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36C6" w14:textId="77777777" w:rsidR="008B49B6" w:rsidRPr="008B49B6" w:rsidRDefault="00B40DE1" w:rsidP="008B49B6">
      <w:pPr>
        <w:jc w:val="center"/>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Ecuador. G. Lasso, sucesos</w:t>
      </w:r>
      <w:r w:rsidR="008B49B6" w:rsidRPr="008B49B6">
        <w:rPr>
          <w:rFonts w:ascii="Times New Roman" w:hAnsi="Times New Roman" w:cs="Times New Roman"/>
          <w:b/>
          <w:color w:val="000000" w:themeColor="text1"/>
          <w:sz w:val="24"/>
          <w:szCs w:val="24"/>
          <w:lang w:val="es-ES"/>
        </w:rPr>
        <w:t xml:space="preserve"> de un gobierno anunciado</w:t>
      </w:r>
      <w:r>
        <w:rPr>
          <w:rFonts w:ascii="Times New Roman" w:hAnsi="Times New Roman" w:cs="Times New Roman"/>
          <w:b/>
          <w:color w:val="000000" w:themeColor="text1"/>
          <w:sz w:val="24"/>
          <w:szCs w:val="24"/>
          <w:lang w:val="es-ES"/>
        </w:rPr>
        <w:t xml:space="preserve"> </w:t>
      </w:r>
    </w:p>
    <w:p w14:paraId="48A208DF" w14:textId="77777777" w:rsidR="008B49B6" w:rsidRPr="008B49B6" w:rsidRDefault="008B49B6" w:rsidP="008B49B6">
      <w:pPr>
        <w:spacing w:after="0"/>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José A. Amesty Rivera</w:t>
      </w:r>
    </w:p>
    <w:p w14:paraId="0B3B1CAB" w14:textId="77777777" w:rsidR="008B49B6" w:rsidRPr="008B49B6" w:rsidRDefault="008B49B6" w:rsidP="008B49B6">
      <w:pPr>
        <w:spacing w:after="0"/>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26 junio, 2022</w:t>
      </w:r>
    </w:p>
    <w:p w14:paraId="75C794CC" w14:textId="77777777" w:rsidR="008B49B6" w:rsidRPr="008B49B6" w:rsidRDefault="008B49B6" w:rsidP="008B49B6">
      <w:pPr>
        <w:jc w:val="both"/>
        <w:rPr>
          <w:rFonts w:ascii="Times New Roman" w:hAnsi="Times New Roman" w:cs="Times New Roman"/>
          <w:color w:val="000000" w:themeColor="text1"/>
          <w:sz w:val="24"/>
          <w:szCs w:val="24"/>
          <w:lang w:val="es-ES"/>
        </w:rPr>
      </w:pPr>
    </w:p>
    <w:p w14:paraId="04A45DA9"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Estamos presenciando cómo las autoridades ecuatorianas (policía, fuerzas armadas y gobierno) están en una violación flagrante de los Derechos Humanos, reprimiendo, a los indígenas del Ecuador, aglutinados en la Confederación de Nacionalidades Indígenas del Ecuador, CONAIE, y a las que se han ido sumando otros sectores como estudiantes, maestros, transport</w:t>
      </w:r>
      <w:r>
        <w:rPr>
          <w:rFonts w:ascii="Times New Roman" w:hAnsi="Times New Roman" w:cs="Times New Roman"/>
          <w:color w:val="000000" w:themeColor="text1"/>
          <w:sz w:val="24"/>
          <w:szCs w:val="24"/>
          <w:lang w:val="es-ES"/>
        </w:rPr>
        <w:t>istas, sindicatos, entre otros.</w:t>
      </w:r>
    </w:p>
    <w:p w14:paraId="30A9C023"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Las protestas (paro iniciado el 13 de junio pasado) de estos sectores, inicialmente tienen como asidero, el aumento acelerado de los productos de la canasta básica, el transporte y los productos para producir; no obstante, hay una lista larga que se manifiesta en reivindicaciones planteadas por la CONAIE, la Confederación Nacional de Organizaciones Campesinas, Indígenas y Negras FENOCIN, la Federación Ecuatoriana de Indígenas Evangélic</w:t>
      </w:r>
      <w:r>
        <w:rPr>
          <w:rFonts w:ascii="Times New Roman" w:hAnsi="Times New Roman" w:cs="Times New Roman"/>
          <w:color w:val="000000" w:themeColor="text1"/>
          <w:sz w:val="24"/>
          <w:szCs w:val="24"/>
          <w:lang w:val="es-ES"/>
        </w:rPr>
        <w:t>os FEINE, entre otras, a saber:</w:t>
      </w:r>
    </w:p>
    <w:p w14:paraId="7B3CCAD7"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1. Congelación de los precios de los combustibles y dirigir subsidios para los sectores más vulnerables.</w:t>
      </w:r>
    </w:p>
    <w:p w14:paraId="663E88EC"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2. La prórroga de deudas de la banca pública, privada y cooperativa y el perdón para pequeños y medianos productores, los precios justos en los productos del campo, el impuesto agrícola y el rechazo a la firma de Tratados de Libre Comercio.</w:t>
      </w:r>
    </w:p>
    <w:p w14:paraId="0817B874"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3. Generación de empleo, regulación de derechos laborales y el respeto a la libertad de sindicatos y organización de la clase trabajadora.</w:t>
      </w:r>
    </w:p>
    <w:p w14:paraId="110BF124"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4. La espera a la expansión de la frontera extractiva, petrolera y minera, y la auditoría y reparación integral por los impactos socio-ambientales.</w:t>
      </w:r>
    </w:p>
    <w:p w14:paraId="122EB1FF"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5. El respeto a los derechos colectivos logrados, la prohibición de la privatización de sectores estratégicos.</w:t>
      </w:r>
    </w:p>
    <w:p w14:paraId="246F34CB"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6. Las políticas de control de precios y de especulación en el mercado de productos de primera necesidad.</w:t>
      </w:r>
    </w:p>
    <w:p w14:paraId="59490937"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7. La garantía del acceso a la educación superior, y el refuerzo de las políticas públicas de educación y salud.</w:t>
      </w:r>
    </w:p>
    <w:p w14:paraId="61F36908"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8. Afrontar la inseguridad, expresada en el aumento de la violencia, con altos índices de criminalidad, expresada en las ciudades y cárceles del país, especialmente a sectores indígenas.</w:t>
      </w:r>
    </w:p>
    <w:p w14:paraId="521140E1"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 xml:space="preserve">Todas estas políticas erradas son impulsadas por el presidente Guillermo Lasso, quien gobierna a Ecuador acompañado de un cártel bancario. Según la profesora Adoración Guamán, “El gobierno de Lasso, el principal banquero del país que ganó las elecciones en abril del 2021, ha agudizado la crisis estructural ya iniciada por el ajuste neoliberal </w:t>
      </w:r>
      <w:r w:rsidRPr="008B49B6">
        <w:rPr>
          <w:rFonts w:ascii="Times New Roman" w:hAnsi="Times New Roman" w:cs="Times New Roman"/>
          <w:color w:val="000000" w:themeColor="text1"/>
          <w:sz w:val="24"/>
          <w:szCs w:val="24"/>
          <w:lang w:val="es-ES"/>
        </w:rPr>
        <w:lastRenderedPageBreak/>
        <w:t xml:space="preserve">implementado por el gobierno anterior y profundizado durante la pandemia. El banquero presidente ha dado continuismo a las políticas fondo monetaristas, algo esperable, pero también ha ido mucho más allá, agravando los problemas de precarización, pobreza, inseguridad, desinstitucionalización y primacía del lucro personal, con un traspaso sin precedentes de los bienes públicos a manos privadas (evidenciada entre otras actuaciones en los reiterados intentos de vender el Banco del Pacífico). De hecho, el Presidente se jacta de haber ampliado las reservas internacionales, garantizar el pago de la deuda, mejorar el movimiento de capitales y asegurar derechos a los inversores extranjeros. Mientras arruina los servicios públicos del país, en particular la sanidad y la educación, al tiempo que instaura una lógica oligárquica-autoritaria-racista, completamente desapegada de la realidad social del Ecuador que él y </w:t>
      </w:r>
      <w:r>
        <w:rPr>
          <w:rFonts w:ascii="Times New Roman" w:hAnsi="Times New Roman" w:cs="Times New Roman"/>
          <w:color w:val="000000" w:themeColor="text1"/>
          <w:sz w:val="24"/>
          <w:szCs w:val="24"/>
          <w:lang w:val="es-ES"/>
        </w:rPr>
        <w:t>su entorno parecen desconocer”.</w:t>
      </w:r>
    </w:p>
    <w:p w14:paraId="7AF2E3EE"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Así mismo, como señalamos en el artículo “</w:t>
      </w:r>
      <w:r w:rsidR="009E15F6">
        <w:rPr>
          <w:rFonts w:ascii="Times New Roman" w:hAnsi="Times New Roman" w:cs="Times New Roman"/>
          <w:i/>
          <w:color w:val="000000" w:themeColor="text1"/>
          <w:sz w:val="24"/>
          <w:szCs w:val="24"/>
          <w:lang w:val="es-ES"/>
        </w:rPr>
        <w:t>Guillermo Lasso en Ecuador, deshonesto</w:t>
      </w:r>
      <w:r w:rsidR="003B2432">
        <w:rPr>
          <w:rFonts w:ascii="Times New Roman" w:hAnsi="Times New Roman" w:cs="Times New Roman"/>
          <w:i/>
          <w:color w:val="000000" w:themeColor="text1"/>
          <w:sz w:val="24"/>
          <w:szCs w:val="24"/>
          <w:lang w:val="es-ES"/>
        </w:rPr>
        <w:t>,</w:t>
      </w:r>
      <w:r w:rsidR="009E15F6">
        <w:rPr>
          <w:rFonts w:ascii="Times New Roman" w:hAnsi="Times New Roman" w:cs="Times New Roman"/>
          <w:i/>
          <w:color w:val="000000" w:themeColor="text1"/>
          <w:sz w:val="24"/>
          <w:szCs w:val="24"/>
          <w:lang w:val="es-ES"/>
        </w:rPr>
        <w:t xml:space="preserve"> sin l</w:t>
      </w:r>
      <w:r w:rsidRPr="009E15F6">
        <w:rPr>
          <w:rFonts w:ascii="Times New Roman" w:hAnsi="Times New Roman" w:cs="Times New Roman"/>
          <w:i/>
          <w:color w:val="000000" w:themeColor="text1"/>
          <w:sz w:val="24"/>
          <w:szCs w:val="24"/>
          <w:lang w:val="es-ES"/>
        </w:rPr>
        <w:t>ímites</w:t>
      </w:r>
      <w:r w:rsidRPr="008B49B6">
        <w:rPr>
          <w:rFonts w:ascii="Times New Roman" w:hAnsi="Times New Roman" w:cs="Times New Roman"/>
          <w:color w:val="000000" w:themeColor="text1"/>
          <w:sz w:val="24"/>
          <w:szCs w:val="24"/>
          <w:lang w:val="es-ES"/>
        </w:rPr>
        <w:t>” de nuestra autoría, se debe esperar la aplicación de la agenda neoliberal y su profundización más reaccionaria, es decir, unas políticas de ajuste antisocial, en su gestión de gobierno.</w:t>
      </w:r>
    </w:p>
    <w:p w14:paraId="531F2CC0"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También enfatizamos que, Guillermo Lasso representa a los banqueros y empresarios de las cámaras de la producción ecuatorianas. Estos sectores, de los más atrasados en América Latina en cuanto a responsabilidades estatales y sociales, no comprenden el sentido del progreso económico con bienestar humano, lo confunden como simple éxito en los negocios privados, el mismo que suponen irradiará los beneficios colectivos, algo que históricamente nunca ha ocurrido en Ecuador, pues tal “modelo” solo ha ahondado las diferencias sociales, el dominio político de las élites y el abismo en el reparto de la riqueza.</w:t>
      </w:r>
    </w:p>
    <w:p w14:paraId="6E04B55D"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En este marco de gestión fatídica por parte de Lasso, el escritor Dax Toscano Segovia señala, “Según un estudio publicado por Perfiles de Opinión, la aceptación de la gestión del presidente Lasso es de apenas del 16%”.</w:t>
      </w:r>
    </w:p>
    <w:p w14:paraId="45AE950A"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A su vez, la escritora Soledad Stoessel en su artículo “</w:t>
      </w:r>
      <w:r w:rsidRPr="009E15F6">
        <w:rPr>
          <w:rFonts w:ascii="Times New Roman" w:hAnsi="Times New Roman" w:cs="Times New Roman"/>
          <w:i/>
          <w:color w:val="000000" w:themeColor="text1"/>
          <w:sz w:val="24"/>
          <w:szCs w:val="24"/>
          <w:lang w:val="es-ES"/>
        </w:rPr>
        <w:t>Fuera Lasso</w:t>
      </w:r>
      <w:r w:rsidRPr="008B49B6">
        <w:rPr>
          <w:rFonts w:ascii="Times New Roman" w:hAnsi="Times New Roman" w:cs="Times New Roman"/>
          <w:color w:val="000000" w:themeColor="text1"/>
          <w:sz w:val="24"/>
          <w:szCs w:val="24"/>
          <w:lang w:val="es-ES"/>
        </w:rPr>
        <w:t>”, remarca, “El “fuera, Lasso, fuera” que ahora se escucha en parte (no todo) del campo popular organizado y movilizado contra el gobierno del banquero, es el corolario de dos situaciones: el hartazgo de una sociedad que desde hace cuatro años sufre las consecuencias de un proyecto comandado por un bloque de poder oligárquico, y el modo en que el gobierno de Lasso está interpretando y tramitando el conflicto”.</w:t>
      </w:r>
    </w:p>
    <w:p w14:paraId="55987BF8"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Enfatizando a su vez, “Como nunca en la historia del Ecuador, hoy la oligarquía tiene el poder instrumental y el poder estructural. Maneja los hilos de la economía al mismo tiempo que captura el Estado para sus propias arcas. Ya no fue necesario un intermediario, como lo fue Moreno. Ahora es la propia elite financiera, apoyada por las Fuerzas Militares (no olvidemos que en Ecuador han sido dirimentes en toda crisis política), los medios de comunicación privados y la Embajada la que controla los recursos públicos”.</w:t>
      </w:r>
    </w:p>
    <w:p w14:paraId="55D8C30B"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En cuanto a la represión del gobierno de Lasso, al cierre de este artículo, la CONAIE informa que ha habido ya cinco muertes.</w:t>
      </w:r>
    </w:p>
    <w:p w14:paraId="77BF50B0"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Finalmente, en esta hora cruel en Ecuador de muertos, represión, brutalidad, malas políticas públicas, entre</w:t>
      </w:r>
      <w:r w:rsidR="00AE79B0">
        <w:rPr>
          <w:rFonts w:ascii="Times New Roman" w:hAnsi="Times New Roman" w:cs="Times New Roman"/>
          <w:color w:val="000000" w:themeColor="text1"/>
          <w:sz w:val="24"/>
          <w:szCs w:val="24"/>
          <w:lang w:val="es-ES"/>
        </w:rPr>
        <w:t xml:space="preserve"> otros, producto del</w:t>
      </w:r>
      <w:r w:rsidRPr="008B49B6">
        <w:rPr>
          <w:rFonts w:ascii="Times New Roman" w:hAnsi="Times New Roman" w:cs="Times New Roman"/>
          <w:color w:val="000000" w:themeColor="text1"/>
          <w:sz w:val="24"/>
          <w:szCs w:val="24"/>
          <w:lang w:val="es-ES"/>
        </w:rPr>
        <w:t xml:space="preserve"> gobierno </w:t>
      </w:r>
      <w:r w:rsidR="00AE79B0">
        <w:rPr>
          <w:rFonts w:ascii="Times New Roman" w:hAnsi="Times New Roman" w:cs="Times New Roman"/>
          <w:color w:val="000000" w:themeColor="text1"/>
          <w:sz w:val="24"/>
          <w:szCs w:val="24"/>
          <w:lang w:val="es-ES"/>
        </w:rPr>
        <w:t xml:space="preserve">pésimo anunciado </w:t>
      </w:r>
      <w:r w:rsidRPr="008B49B6">
        <w:rPr>
          <w:rFonts w:ascii="Times New Roman" w:hAnsi="Times New Roman" w:cs="Times New Roman"/>
          <w:color w:val="000000" w:themeColor="text1"/>
          <w:sz w:val="24"/>
          <w:szCs w:val="24"/>
          <w:lang w:val="es-ES"/>
        </w:rPr>
        <w:t>de Guillermo Lasso, cuando accedió al poder, la columna diaria “Vida, amor de Paz” de Guatemala, indica que son los pueblos indígenas quienes salen a protestar, con alambres de púas, piedras, troncos que bloquean las rutas principales de Qu</w:t>
      </w:r>
      <w:r w:rsidR="00AE79B0">
        <w:rPr>
          <w:rFonts w:ascii="Times New Roman" w:hAnsi="Times New Roman" w:cs="Times New Roman"/>
          <w:color w:val="000000" w:themeColor="text1"/>
          <w:sz w:val="24"/>
          <w:szCs w:val="24"/>
          <w:lang w:val="es-ES"/>
        </w:rPr>
        <w:t xml:space="preserve">ito y otras ciudades de Ecuador, en contraste con las armas de guerra del gobierno. </w:t>
      </w:r>
    </w:p>
    <w:p w14:paraId="01876C06" w14:textId="77777777" w:rsidR="008B49B6" w:rsidRP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También, “Es importante notar que, en la mayoría de países de América Latina, lo que mueve a los pueblos indígenas es el respeto a la madre naturaleza, el respeto a sus derechos ciudadanos, a su idiosincrasia y costumbres, y el respeto a sus territorios”.</w:t>
      </w:r>
    </w:p>
    <w:p w14:paraId="4347CDDD" w14:textId="77777777" w:rsidR="008B49B6" w:rsidRDefault="008B49B6" w:rsidP="008B49B6">
      <w:pPr>
        <w:jc w:val="both"/>
        <w:rPr>
          <w:rFonts w:ascii="Times New Roman" w:hAnsi="Times New Roman" w:cs="Times New Roman"/>
          <w:color w:val="000000" w:themeColor="text1"/>
          <w:sz w:val="24"/>
          <w:szCs w:val="24"/>
          <w:lang w:val="es-ES"/>
        </w:rPr>
      </w:pPr>
      <w:r w:rsidRPr="008B49B6">
        <w:rPr>
          <w:rFonts w:ascii="Times New Roman" w:hAnsi="Times New Roman" w:cs="Times New Roman"/>
          <w:color w:val="000000" w:themeColor="text1"/>
          <w:sz w:val="24"/>
          <w:szCs w:val="24"/>
          <w:lang w:val="es-ES"/>
        </w:rPr>
        <w:t>En fin, “Los pueblos indígenas no deben ser tratados como ciudadanos de segunda clase, deben ser escuchados con respeto y si sus argumentos se apegan a la ley, deben ser atendidos”. Entiende esto Guillermo Lasso, si no serás destituido.</w:t>
      </w:r>
      <w:r>
        <w:rPr>
          <w:rFonts w:ascii="Times New Roman" w:hAnsi="Times New Roman" w:cs="Times New Roman"/>
          <w:color w:val="000000" w:themeColor="text1"/>
          <w:sz w:val="24"/>
          <w:szCs w:val="24"/>
          <w:lang w:val="es-ES"/>
        </w:rPr>
        <w:t xml:space="preserve"> </w:t>
      </w:r>
    </w:p>
    <w:p w14:paraId="34B16D28" w14:textId="77777777" w:rsidR="00064A7A" w:rsidRDefault="00064A7A" w:rsidP="00064A7A">
      <w:pPr>
        <w:jc w:val="both"/>
        <w:rPr>
          <w:b/>
          <w:color w:val="000000" w:themeColor="text1"/>
          <w:sz w:val="24"/>
          <w:szCs w:val="24"/>
          <w:lang w:val="es-ES"/>
        </w:rPr>
      </w:pPr>
    </w:p>
    <w:p w14:paraId="15B55C9E" w14:textId="77777777" w:rsidR="00092283" w:rsidRPr="00344BE5" w:rsidRDefault="00092283" w:rsidP="00344BE5">
      <w:pPr>
        <w:tabs>
          <w:tab w:val="center" w:pos="4419"/>
          <w:tab w:val="left" w:pos="6330"/>
        </w:tabs>
        <w:spacing w:line="276" w:lineRule="auto"/>
        <w:jc w:val="both"/>
        <w:rPr>
          <w:rFonts w:ascii="Times New Roman" w:hAnsi="Times New Roman" w:cs="Times New Roman"/>
          <w:color w:val="000000" w:themeColor="text1"/>
          <w:sz w:val="24"/>
          <w:szCs w:val="24"/>
          <w:lang w:val="es-ES"/>
        </w:rPr>
      </w:pPr>
    </w:p>
    <w:sectPr w:rsidR="00092283" w:rsidRPr="00344B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C4121"/>
    <w:multiLevelType w:val="hybridMultilevel"/>
    <w:tmpl w:val="EF50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39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AF"/>
    <w:rsid w:val="00030813"/>
    <w:rsid w:val="00064A7A"/>
    <w:rsid w:val="00092283"/>
    <w:rsid w:val="00095E9D"/>
    <w:rsid w:val="000A2FD3"/>
    <w:rsid w:val="000F371D"/>
    <w:rsid w:val="0015593A"/>
    <w:rsid w:val="001B59AF"/>
    <w:rsid w:val="00344BE5"/>
    <w:rsid w:val="00355F9E"/>
    <w:rsid w:val="003933D9"/>
    <w:rsid w:val="003B2432"/>
    <w:rsid w:val="003E3AC4"/>
    <w:rsid w:val="004E37A6"/>
    <w:rsid w:val="00545B6E"/>
    <w:rsid w:val="00635A29"/>
    <w:rsid w:val="00667E52"/>
    <w:rsid w:val="006A7C36"/>
    <w:rsid w:val="006E4E1A"/>
    <w:rsid w:val="00702E47"/>
    <w:rsid w:val="007948BD"/>
    <w:rsid w:val="008561B4"/>
    <w:rsid w:val="008B3C4B"/>
    <w:rsid w:val="008B49B6"/>
    <w:rsid w:val="008D703F"/>
    <w:rsid w:val="00952E43"/>
    <w:rsid w:val="00967CA6"/>
    <w:rsid w:val="0098642B"/>
    <w:rsid w:val="009E15F6"/>
    <w:rsid w:val="00A5436B"/>
    <w:rsid w:val="00AE79B0"/>
    <w:rsid w:val="00B40DE1"/>
    <w:rsid w:val="00B921CF"/>
    <w:rsid w:val="00BA2869"/>
    <w:rsid w:val="00BE31EA"/>
    <w:rsid w:val="00C76938"/>
    <w:rsid w:val="00CD031D"/>
    <w:rsid w:val="00CD6BF0"/>
    <w:rsid w:val="00D80B51"/>
    <w:rsid w:val="00D94A0A"/>
    <w:rsid w:val="00F5128C"/>
    <w:rsid w:val="00F905FA"/>
    <w:rsid w:val="00FF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1FBF"/>
  <w15:chartTrackingRefBased/>
  <w15:docId w15:val="{B367252E-9905-481F-B664-7C0BB6F5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0813"/>
    <w:pPr>
      <w:ind w:left="720"/>
      <w:contextualSpacing/>
    </w:pPr>
  </w:style>
  <w:style w:type="character" w:styleId="Hipervnculo">
    <w:name w:val="Hyperlink"/>
    <w:basedOn w:val="Fuentedeprrafopredeter"/>
    <w:uiPriority w:val="99"/>
    <w:unhideWhenUsed/>
    <w:rsid w:val="00095E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69213">
      <w:bodyDiv w:val="1"/>
      <w:marLeft w:val="0"/>
      <w:marRight w:val="0"/>
      <w:marTop w:val="0"/>
      <w:marBottom w:val="0"/>
      <w:divBdr>
        <w:top w:val="none" w:sz="0" w:space="0" w:color="auto"/>
        <w:left w:val="none" w:sz="0" w:space="0" w:color="auto"/>
        <w:bottom w:val="none" w:sz="0" w:space="0" w:color="auto"/>
        <w:right w:val="none" w:sz="0" w:space="0" w:color="auto"/>
      </w:divBdr>
      <w:divsChild>
        <w:div w:id="589657394">
          <w:marLeft w:val="0"/>
          <w:marRight w:val="0"/>
          <w:marTop w:val="0"/>
          <w:marBottom w:val="0"/>
          <w:divBdr>
            <w:top w:val="none" w:sz="0" w:space="0" w:color="auto"/>
            <w:left w:val="none" w:sz="0" w:space="0" w:color="auto"/>
            <w:bottom w:val="none" w:sz="0" w:space="0" w:color="auto"/>
            <w:right w:val="none" w:sz="0" w:space="0" w:color="auto"/>
          </w:divBdr>
        </w:div>
        <w:div w:id="976448713">
          <w:marLeft w:val="0"/>
          <w:marRight w:val="0"/>
          <w:marTop w:val="0"/>
          <w:marBottom w:val="450"/>
          <w:divBdr>
            <w:top w:val="none" w:sz="0" w:space="0" w:color="auto"/>
            <w:left w:val="none" w:sz="0" w:space="0" w:color="auto"/>
            <w:bottom w:val="none" w:sz="0" w:space="0" w:color="auto"/>
            <w:right w:val="none" w:sz="0" w:space="0" w:color="auto"/>
          </w:divBdr>
        </w:div>
        <w:div w:id="1941838530">
          <w:marLeft w:val="0"/>
          <w:marRight w:val="0"/>
          <w:marTop w:val="0"/>
          <w:marBottom w:val="600"/>
          <w:divBdr>
            <w:top w:val="none" w:sz="0" w:space="0" w:color="auto"/>
            <w:left w:val="none" w:sz="0" w:space="0" w:color="auto"/>
            <w:bottom w:val="none" w:sz="0" w:space="0" w:color="auto"/>
            <w:right w:val="none" w:sz="0" w:space="0" w:color="auto"/>
          </w:divBdr>
        </w:div>
      </w:divsChild>
    </w:div>
    <w:div w:id="1418868462">
      <w:bodyDiv w:val="1"/>
      <w:marLeft w:val="0"/>
      <w:marRight w:val="0"/>
      <w:marTop w:val="0"/>
      <w:marBottom w:val="0"/>
      <w:divBdr>
        <w:top w:val="none" w:sz="0" w:space="0" w:color="auto"/>
        <w:left w:val="none" w:sz="0" w:space="0" w:color="auto"/>
        <w:bottom w:val="none" w:sz="0" w:space="0" w:color="auto"/>
        <w:right w:val="none" w:sz="0" w:space="0" w:color="auto"/>
      </w:divBdr>
      <w:divsChild>
        <w:div w:id="520583954">
          <w:marLeft w:val="0"/>
          <w:marRight w:val="0"/>
          <w:marTop w:val="0"/>
          <w:marBottom w:val="0"/>
          <w:divBdr>
            <w:top w:val="none" w:sz="0" w:space="0" w:color="auto"/>
            <w:left w:val="none" w:sz="0" w:space="0" w:color="auto"/>
            <w:bottom w:val="none" w:sz="0" w:space="0" w:color="auto"/>
            <w:right w:val="none" w:sz="0" w:space="0" w:color="auto"/>
          </w:divBdr>
        </w:div>
        <w:div w:id="508912434">
          <w:marLeft w:val="60"/>
          <w:marRight w:val="45"/>
          <w:marTop w:val="30"/>
          <w:marBottom w:val="90"/>
          <w:divBdr>
            <w:top w:val="none" w:sz="0" w:space="0" w:color="auto"/>
            <w:left w:val="none" w:sz="0" w:space="0" w:color="auto"/>
            <w:bottom w:val="none" w:sz="0" w:space="0" w:color="auto"/>
            <w:right w:val="none" w:sz="0" w:space="0" w:color="auto"/>
          </w:divBdr>
        </w:div>
        <w:div w:id="2038190538">
          <w:marLeft w:val="0"/>
          <w:marRight w:val="0"/>
          <w:marTop w:val="0"/>
          <w:marBottom w:val="0"/>
          <w:divBdr>
            <w:top w:val="none" w:sz="0" w:space="0" w:color="auto"/>
            <w:left w:val="none" w:sz="0" w:space="0" w:color="auto"/>
            <w:bottom w:val="none" w:sz="0" w:space="0" w:color="auto"/>
            <w:right w:val="none" w:sz="0" w:space="0" w:color="auto"/>
          </w:divBdr>
          <w:divsChild>
            <w:div w:id="297146800">
              <w:blockQuote w:val="1"/>
              <w:marLeft w:val="480"/>
              <w:marRight w:val="480"/>
              <w:marTop w:val="240"/>
              <w:marBottom w:val="240"/>
              <w:divBdr>
                <w:top w:val="single" w:sz="6" w:space="0" w:color="EEEEEE"/>
                <w:left w:val="single" w:sz="6" w:space="6" w:color="EEEEEE"/>
                <w:bottom w:val="single" w:sz="6" w:space="0" w:color="EEEEEE"/>
                <w:right w:val="single" w:sz="6" w:space="6" w:color="EEEEEE"/>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5593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2022-06-29T13:28:00Z</dcterms:created>
  <dcterms:modified xsi:type="dcterms:W3CDTF">2022-06-29T13:28:00Z</dcterms:modified>
</cp:coreProperties>
</file>