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424D5" w14:textId="77777777" w:rsidR="0029528F" w:rsidRPr="0029528F" w:rsidRDefault="0029528F" w:rsidP="0029528F">
      <w:pPr>
        <w:shd w:val="clear" w:color="auto" w:fill="FFFFFF"/>
        <w:spacing w:after="375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Guerra total (infructuosa) de los rigoristas contra el Papa Francisco</w:t>
      </w:r>
    </w:p>
    <w:p w14:paraId="30F5BE52" w14:textId="77777777" w:rsidR="0029528F" w:rsidRPr="0029528F" w:rsidRDefault="0029528F" w:rsidP="002952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29528F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0A8AA1ED" wp14:editId="53F220CC">
            <wp:extent cx="5607050" cy="3149010"/>
            <wp:effectExtent l="0" t="0" r="0" b="0"/>
            <wp:docPr id="4" name="Imagen 1" descr="Papa Franci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a Francisc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32" cy="315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31971" w14:textId="77777777" w:rsidR="0029528F" w:rsidRPr="0029528F" w:rsidRDefault="0029528F" w:rsidP="0029528F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29528F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Papa Francisco</w:t>
      </w:r>
    </w:p>
    <w:p w14:paraId="0D27C79C" w14:textId="77777777" w:rsidR="0029528F" w:rsidRPr="0029528F" w:rsidRDefault="0029528F" w:rsidP="0029528F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  <w:t>"Todos los papas han tenido adversarios internos y externos. Pero la diferencia de Francisco con Juan Pablo o Benedicto es que no solo tiene adversarios, sino enemigos declarados y públicos, y, además, forman parte de la alta jerarquía "</w:t>
      </w:r>
    </w:p>
    <w:p w14:paraId="4A215F39" w14:textId="77777777" w:rsidR="0029528F" w:rsidRPr="0029528F" w:rsidRDefault="0029528F" w:rsidP="0029528F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  <w:t xml:space="preserve">"A los enemigos de Francisco, tanto de dentro como de fuera de la Iglesia, les une una característica común: el rigorismo… No saben conjugar el verbo </w:t>
      </w:r>
      <w:proofErr w:type="spellStart"/>
      <w:r w:rsidRPr="0029528F"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  <w:t>misericordear</w:t>
      </w:r>
      <w:proofErr w:type="spellEnd"/>
      <w:r w:rsidRPr="0029528F"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  <w:t>. Hasta abominan de él y, por lo tanto, del Evangelio de Cristo"</w:t>
      </w:r>
    </w:p>
    <w:p w14:paraId="7D4EE658" w14:textId="77777777" w:rsidR="0029528F" w:rsidRPr="0029528F" w:rsidRDefault="0029528F" w:rsidP="0029528F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  <w:t>"Confluyen dos bloques. Por un lado, los enemigos internos de la línea teológica de Ratzinger sobre los llamados «principios no negociables», quieren sabotear el reformismo del papa argentino"</w:t>
      </w:r>
    </w:p>
    <w:p w14:paraId="56E7B999" w14:textId="77777777" w:rsidR="0029528F" w:rsidRPr="0029528F" w:rsidRDefault="0029528F" w:rsidP="0029528F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  <w:t xml:space="preserve">"Por otro, los enemigos externos. Desde Vox y su galaxia, hasta los sectores más conservadores del PP, pasando por sus terminales mediáticas, entre las que destacan los improperios de barra de bar de </w:t>
      </w:r>
      <w:proofErr w:type="spellStart"/>
      <w:r w:rsidRPr="0029528F"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  <w:t>Losantos</w:t>
      </w:r>
      <w:proofErr w:type="spellEnd"/>
      <w:r w:rsidRPr="0029528F"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  <w:t xml:space="preserve"> o </w:t>
      </w:r>
      <w:proofErr w:type="spellStart"/>
      <w:r w:rsidRPr="0029528F"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  <w:t>Marhuenda</w:t>
      </w:r>
      <w:proofErr w:type="spellEnd"/>
      <w:r w:rsidRPr="0029528F"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  <w:t>, así como la oposición más sutil, pero igualmente insidiosa de Carlos Herrera"</w:t>
      </w:r>
    </w:p>
    <w:p w14:paraId="12C817B3" w14:textId="77777777" w:rsidR="0029528F" w:rsidRPr="0029528F" w:rsidRDefault="0029528F" w:rsidP="0029528F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color w:val="4472C4" w:themeColor="accent1"/>
          <w:lang w:val="es-UY" w:eastAsia="es-UY"/>
        </w:rPr>
        <w:t>"Ya es hora de que sepan estos 'cátaros' de hoy que el silencio habitual de los buenos no implica que comulguen con sus 'chinas doctrinales'"</w:t>
      </w:r>
    </w:p>
    <w:p w14:paraId="2141DDD5" w14:textId="77777777" w:rsidR="0029528F" w:rsidRPr="0029528F" w:rsidRDefault="0029528F" w:rsidP="0029528F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29528F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10.07.2022 </w:t>
      </w:r>
      <w:hyperlink r:id="rId6" w:history="1">
        <w:r w:rsidRPr="0029528F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>José Manuel Vidal</w:t>
        </w:r>
      </w:hyperlink>
    </w:p>
    <w:p w14:paraId="76E809DE" w14:textId="77777777" w:rsidR="0029528F" w:rsidRPr="0029528F" w:rsidRDefault="0029528F" w:rsidP="0029528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Todos los papas han tenido adversarios internos y externos</w:t>
      </w: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A Juan Pablo II le llamaban despectivamente “el polaco”, y la mayoría de los grandes teólogos del mundo se unieron para firmar la llamada ‘Declaración de Colonia’, en la que 220, entre ellos 62 españoles, criticaban las medidas de censura y la </w:t>
      </w: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lastRenderedPageBreak/>
        <w:t>consolidación de un modelo de catolicismo involutivo, el llamado ‘modelo polaco’ aplicado a la Iglesia universal. Discrepancias que el entonces prefecto de Doctrina de la Fe, cardenal Ratzinger, eliminó de raíz con purgas de las principales figuras teológicas tanto europeas como latinoamericanas.</w:t>
      </w:r>
    </w:p>
    <w:p w14:paraId="3ECF9384" w14:textId="77777777" w:rsidR="0029528F" w:rsidRPr="0029528F" w:rsidRDefault="0029528F" w:rsidP="0029528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Pero, tanto en el pontificado de Wojtyla como en el de Ratzinger, la rebelión</w:t>
      </w: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siempre se mantuvo en los márgenes de la discrepancia, y </w:t>
      </w:r>
      <w:r w:rsidRPr="0029528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no pasó a los rangos jerárquicos de la institución</w:t>
      </w: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siempre celosa de salvaguardar la ‘comunión’ por encima de todo. La mayoría del clero y, sobre todo, obispos y cardenales, cerraron filas con los papas de turno. Sin apenas fisuras, excepto algunos obispos profetas, como </w:t>
      </w:r>
      <w:proofErr w:type="spellStart"/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Casaldáliga</w:t>
      </w:r>
      <w:proofErr w:type="spellEnd"/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 </w:t>
      </w:r>
      <w:proofErr w:type="spellStart"/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Gaillot</w:t>
      </w:r>
      <w:proofErr w:type="spellEnd"/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14:paraId="3C5B112F" w14:textId="77777777" w:rsidR="0029528F" w:rsidRPr="0029528F" w:rsidRDefault="0029528F" w:rsidP="0029528F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29528F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630A7720" wp14:editId="6AF9576F">
            <wp:extent cx="5073650" cy="2854774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23" cy="28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F16F0" w14:textId="77777777" w:rsidR="0029528F" w:rsidRPr="0029528F" w:rsidRDefault="0029528F" w:rsidP="0029528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</w:pPr>
      <w:r w:rsidRPr="0029528F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La diferencia de </w:t>
      </w:r>
      <w:r w:rsidRPr="0029528F">
        <w:rPr>
          <w:rFonts w:ascii="Arial" w:eastAsia="Times New Roman" w:hAnsi="Arial" w:cs="Arial"/>
          <w:b/>
          <w:bCs/>
          <w:color w:val="474747"/>
          <w:sz w:val="28"/>
          <w:szCs w:val="28"/>
          <w:lang w:val="es-UY" w:eastAsia="es-UY"/>
        </w:rPr>
        <w:t>Francisco</w:t>
      </w:r>
      <w:r w:rsidRPr="0029528F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 con Juan Pablo o Benedicto es que </w:t>
      </w:r>
      <w:r w:rsidRPr="0029528F">
        <w:rPr>
          <w:rFonts w:ascii="Arial" w:eastAsia="Times New Roman" w:hAnsi="Arial" w:cs="Arial"/>
          <w:b/>
          <w:bCs/>
          <w:color w:val="474747"/>
          <w:sz w:val="28"/>
          <w:szCs w:val="28"/>
          <w:lang w:val="es-UY" w:eastAsia="es-UY"/>
        </w:rPr>
        <w:t>no solo tiene adversarios, sino enemigos declarados y públicos, y, además, forman parte de la alta jerarquía </w:t>
      </w:r>
      <w:r w:rsidRPr="0029528F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y del corazón del poder eclesiástico: el colegio cardenalicio. Nunca un papa antes había sido atacado desde el senado púrpura, que está obligado por principio a defenderle incluso “hasta derramar su sangre por él”.</w:t>
      </w:r>
    </w:p>
    <w:p w14:paraId="340FA704" w14:textId="77777777" w:rsidR="0029528F" w:rsidRPr="0029528F" w:rsidRDefault="0029528F" w:rsidP="0029528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</w:pPr>
      <w:r w:rsidRPr="0029528F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A los enemigos de Francisco, tanto de dentro como de fuera de la Iglesia, </w:t>
      </w:r>
      <w:r w:rsidRPr="0029528F">
        <w:rPr>
          <w:rFonts w:ascii="Arial" w:eastAsia="Times New Roman" w:hAnsi="Arial" w:cs="Arial"/>
          <w:b/>
          <w:bCs/>
          <w:color w:val="474747"/>
          <w:sz w:val="28"/>
          <w:szCs w:val="28"/>
          <w:lang w:val="es-UY" w:eastAsia="es-UY"/>
        </w:rPr>
        <w:t>les une una característica común: el rigorismo</w:t>
      </w:r>
      <w:r w:rsidRPr="0029528F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.</w:t>
      </w:r>
    </w:p>
    <w:p w14:paraId="57871646" w14:textId="77777777" w:rsidR="0029528F" w:rsidRPr="0029528F" w:rsidRDefault="0029528F" w:rsidP="0029528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</w:pPr>
      <w:r w:rsidRPr="0029528F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Los </w:t>
      </w:r>
      <w:r w:rsidRPr="0029528F">
        <w:rPr>
          <w:rFonts w:ascii="Arial" w:eastAsia="Times New Roman" w:hAnsi="Arial" w:cs="Arial"/>
          <w:b/>
          <w:bCs/>
          <w:color w:val="474747"/>
          <w:sz w:val="28"/>
          <w:szCs w:val="28"/>
          <w:lang w:val="es-UY" w:eastAsia="es-UY"/>
        </w:rPr>
        <w:t>rigoristas</w:t>
      </w:r>
      <w:r w:rsidRPr="0029528F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 son esa especie eclesial, poco numerosa pero muy ruidosa en ciertos círculos mediáticos, especialmente de Internet, que, al igual que los fariseos,</w:t>
      </w:r>
      <w:r w:rsidRPr="0029528F">
        <w:rPr>
          <w:rFonts w:ascii="Arial" w:eastAsia="Times New Roman" w:hAnsi="Arial" w:cs="Arial"/>
          <w:b/>
          <w:bCs/>
          <w:color w:val="474747"/>
          <w:sz w:val="28"/>
          <w:szCs w:val="28"/>
          <w:lang w:val="es-UY" w:eastAsia="es-UY"/>
        </w:rPr>
        <w:t> imponen “cargas pesadas” sobre las espaldas de la gente. Y lo hacen con absoluta desfachatez</w:t>
      </w:r>
      <w:r w:rsidRPr="0029528F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, siempre seguros de sí mismos, de su interpretación de la doctrina, a la que dicen defender a capa y espada, porque ellos y solo ellos lo hacen con absoluta transparencia y sin buscar para nada el aplauso de la gente.</w:t>
      </w:r>
    </w:p>
    <w:p w14:paraId="746E62C1" w14:textId="77777777" w:rsidR="0029528F" w:rsidRPr="0029528F" w:rsidRDefault="0029528F" w:rsidP="0029528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color w:val="474747"/>
          <w:sz w:val="28"/>
          <w:szCs w:val="28"/>
          <w:lang w:val="es-UY" w:eastAsia="es-UY"/>
        </w:rPr>
        <w:t>Pueblo y gente que</w:t>
      </w:r>
      <w:r w:rsidRPr="0029528F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, lógicamente, en su interpretación doctrinaria </w:t>
      </w:r>
      <w:r w:rsidRPr="0029528F">
        <w:rPr>
          <w:rFonts w:ascii="Arial" w:eastAsia="Times New Roman" w:hAnsi="Arial" w:cs="Arial"/>
          <w:b/>
          <w:bCs/>
          <w:color w:val="474747"/>
          <w:sz w:val="28"/>
          <w:szCs w:val="28"/>
          <w:lang w:val="es-UY" w:eastAsia="es-UY"/>
        </w:rPr>
        <w:t>no solo es pecadora</w:t>
      </w:r>
      <w:r w:rsidRPr="0029528F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 y busca permanentemente pecar y no salir del pecado en el que se refocila como puercos en lodazal, sino que, además, como masa que es, </w:t>
      </w:r>
      <w:r w:rsidRPr="0029528F">
        <w:rPr>
          <w:rFonts w:ascii="Arial" w:eastAsia="Times New Roman" w:hAnsi="Arial" w:cs="Arial"/>
          <w:b/>
          <w:bCs/>
          <w:color w:val="474747"/>
          <w:sz w:val="28"/>
          <w:szCs w:val="28"/>
          <w:lang w:val="es-UY" w:eastAsia="es-UY"/>
        </w:rPr>
        <w:t>no conoce la doctrina</w:t>
      </w:r>
      <w:r w:rsidRPr="0029528F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, se deja llevar siempre por el diablo y </w:t>
      </w:r>
      <w:r w:rsidRPr="0029528F">
        <w:rPr>
          <w:rFonts w:ascii="Arial" w:eastAsia="Times New Roman" w:hAnsi="Arial" w:cs="Arial"/>
          <w:b/>
          <w:bCs/>
          <w:color w:val="474747"/>
          <w:sz w:val="28"/>
          <w:szCs w:val="28"/>
          <w:lang w:val="es-UY" w:eastAsia="es-UY"/>
        </w:rPr>
        <w:t>quiere vivir sin valores morales</w:t>
      </w:r>
      <w:r w:rsidRPr="0029528F">
        <w:rPr>
          <w:rFonts w:ascii="Arial" w:eastAsia="Times New Roman" w:hAnsi="Arial" w:cs="Arial"/>
          <w:color w:val="333333"/>
          <w:sz w:val="28"/>
          <w:szCs w:val="28"/>
          <w:lang w:val="es-UY" w:eastAsia="es-UY"/>
        </w:rPr>
        <w:t>.</w:t>
      </w:r>
    </w:p>
    <w:p w14:paraId="49CF7276" w14:textId="77777777" w:rsidR="0029528F" w:rsidRPr="0029528F" w:rsidRDefault="0029528F" w:rsidP="0029528F">
      <w:pPr>
        <w:shd w:val="clear" w:color="auto" w:fill="FFFFFF"/>
        <w:spacing w:before="300" w:line="300" w:lineRule="atLeast"/>
        <w:jc w:val="center"/>
        <w:rPr>
          <w:rFonts w:ascii="Arial" w:eastAsia="Times New Roman" w:hAnsi="Arial" w:cs="Arial"/>
          <w:b/>
          <w:bCs/>
          <w:i/>
          <w:iCs/>
          <w:color w:val="D49400"/>
          <w:sz w:val="24"/>
          <w:szCs w:val="24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i/>
          <w:iCs/>
          <w:color w:val="D49400"/>
          <w:sz w:val="24"/>
          <w:szCs w:val="24"/>
          <w:lang w:val="es-UY" w:eastAsia="es-UY"/>
        </w:rPr>
        <w:t>"Es ésta, la de los rigoristas, una especie antigua, que hacía salir de sus casillas al propio Cristo, y que se ha perpetuado en la historia de la Iglesia, que siempre los condenó taxativamente, como su maestro"</w:t>
      </w:r>
    </w:p>
    <w:p w14:paraId="3666E585" w14:textId="77777777" w:rsidR="0029528F" w:rsidRPr="0029528F" w:rsidRDefault="0029528F" w:rsidP="0029528F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29528F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555D03CC" wp14:editId="42179BDB">
            <wp:extent cx="5003800" cy="2809326"/>
            <wp:effectExtent l="0" t="0" r="6350" b="0"/>
            <wp:docPr id="3" name="Imagen 3" descr="Bu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rk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36" cy="281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FF230" w14:textId="77777777" w:rsidR="0029528F" w:rsidRPr="0029528F" w:rsidRDefault="0029528F" w:rsidP="0029528F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proofErr w:type="spellStart"/>
      <w:r w:rsidRPr="0029528F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Burke</w:t>
      </w:r>
      <w:proofErr w:type="spellEnd"/>
    </w:p>
    <w:p w14:paraId="5B7AF13B" w14:textId="77777777" w:rsidR="0029528F" w:rsidRPr="0029528F" w:rsidRDefault="0029528F" w:rsidP="0029528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 ésta, la de los rigoristas,</w:t>
      </w:r>
      <w:r w:rsidRPr="0029528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una especie antigua, que hacía salir de sus casillas al propio Cristo</w:t>
      </w: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y que se ha perpetuado en la historia de la Iglesia, que siempre los condenó taxativamente, como su maestro. Ya en el primer Concilio de Nicea, allá por el 325, excomulgó a los llamados “puros” y que se consideraban como tales.</w:t>
      </w:r>
    </w:p>
    <w:p w14:paraId="16853D74" w14:textId="77777777" w:rsidR="0029528F" w:rsidRPr="0029528F" w:rsidRDefault="0029528F" w:rsidP="0029528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Los rigoristas patrios y ajenos ni se han enterado ni se enterarán. Lo que dice el papa solo va a su misa, si coincide con su cristianismo doctrinario e ideologizado. Y seguirán tronando desde sus pequeños púlpitos y disparando con tirachinas, creyendo que son misiles. </w:t>
      </w:r>
      <w:r w:rsidRPr="0029528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No saben conjugar el verbo </w:t>
      </w:r>
      <w:proofErr w:type="spellStart"/>
      <w:r w:rsidRPr="0029528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misericordear</w:t>
      </w:r>
      <w:proofErr w:type="spellEnd"/>
      <w:r w:rsidRPr="0029528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. Hasta abominan de él y, por lo tanto, del Evangelio de Cristo</w:t>
      </w: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que coloca en su frontispicio al Dios Padre misericordioso.</w:t>
      </w:r>
    </w:p>
    <w:p w14:paraId="10933687" w14:textId="77777777" w:rsidR="0029528F" w:rsidRPr="0029528F" w:rsidRDefault="0029528F" w:rsidP="0029528F">
      <w:pPr>
        <w:shd w:val="clear" w:color="auto" w:fill="FFFFFF"/>
        <w:spacing w:after="15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Francisco no solo tiene adversarios, sino enemigos declarados y públicos</w:t>
      </w:r>
    </w:p>
    <w:p w14:paraId="7A9F9309" w14:textId="77777777" w:rsidR="0029528F" w:rsidRPr="0029528F" w:rsidRDefault="0029528F" w:rsidP="0029528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 estas maniobras contra el papa Bergoglio confluyen dos bloques.</w:t>
      </w:r>
      <w:r w:rsidRPr="0029528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Por un lado, los enemigos internos</w:t>
      </w: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o intraeclesiales, partidarios de la vuelta al centralismo romano y </w:t>
      </w:r>
      <w:r w:rsidRPr="0029528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de la línea teológica de Ratzinger sobre los llamados «principios no negociables», quieren sabotear el reformismo del papa argentino</w:t>
      </w: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en muchos campos, entre ellos el reconocimiento del acceso de las mujeres a las funciones decisorias dentro de la Iglesia, la tolerancia cero con la pederastia o la eventualidad del celibato opcional. Por eso, </w:t>
      </w:r>
      <w:r w:rsidRPr="0029528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lo tachan de ‘hereje’, ‘usurpador’, ‘anticristo</w:t>
      </w: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’ y siguen diciendo que el verdadero papa es Benedicto XVI.</w:t>
      </w:r>
    </w:p>
    <w:p w14:paraId="56D8B0BC" w14:textId="77777777" w:rsidR="0029528F" w:rsidRPr="0029528F" w:rsidRDefault="0029528F" w:rsidP="0029528F">
      <w:pPr>
        <w:shd w:val="clear" w:color="auto" w:fill="FFFFFF"/>
        <w:spacing w:before="300" w:line="300" w:lineRule="atLeast"/>
        <w:jc w:val="center"/>
        <w:rPr>
          <w:rFonts w:ascii="Arial" w:eastAsia="Times New Roman" w:hAnsi="Arial" w:cs="Arial"/>
          <w:b/>
          <w:bCs/>
          <w:i/>
          <w:iCs/>
          <w:color w:val="D49400"/>
          <w:sz w:val="24"/>
          <w:szCs w:val="24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i/>
          <w:iCs/>
          <w:color w:val="D49400"/>
          <w:sz w:val="24"/>
          <w:szCs w:val="24"/>
          <w:lang w:val="es-UY" w:eastAsia="es-UY"/>
        </w:rPr>
        <w:t xml:space="preserve">"De </w:t>
      </w:r>
      <w:proofErr w:type="spellStart"/>
      <w:r w:rsidRPr="0029528F">
        <w:rPr>
          <w:rFonts w:ascii="Arial" w:eastAsia="Times New Roman" w:hAnsi="Arial" w:cs="Arial"/>
          <w:b/>
          <w:bCs/>
          <w:i/>
          <w:iCs/>
          <w:color w:val="D49400"/>
          <w:sz w:val="24"/>
          <w:szCs w:val="24"/>
          <w:lang w:val="es-UY" w:eastAsia="es-UY"/>
        </w:rPr>
        <w:t>de</w:t>
      </w:r>
      <w:proofErr w:type="spellEnd"/>
      <w:r w:rsidRPr="0029528F">
        <w:rPr>
          <w:rFonts w:ascii="Arial" w:eastAsia="Times New Roman" w:hAnsi="Arial" w:cs="Arial"/>
          <w:b/>
          <w:bCs/>
          <w:i/>
          <w:iCs/>
          <w:color w:val="D49400"/>
          <w:sz w:val="24"/>
          <w:szCs w:val="24"/>
          <w:lang w:val="es-UY" w:eastAsia="es-UY"/>
        </w:rPr>
        <w:t xml:space="preserve"> la línea teológica de Ratzinger sobre los llamados «principios no negociables», quieren sabotear el reformismo del papa argentino. Lo tachan de 'hereje', 'usurpador', 'anticristo'"</w:t>
      </w:r>
    </w:p>
    <w:p w14:paraId="52010EDD" w14:textId="77777777" w:rsidR="0029528F" w:rsidRPr="0029528F" w:rsidRDefault="0029528F" w:rsidP="0029528F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noProof/>
          <w:color w:val="474747"/>
          <w:sz w:val="21"/>
          <w:szCs w:val="21"/>
          <w:lang w:val="es-UY" w:eastAsia="es-UY"/>
        </w:rPr>
        <mc:AlternateContent>
          <mc:Choice Requires="wps">
            <w:drawing>
              <wp:inline distT="0" distB="0" distL="0" distR="0" wp14:anchorId="5C731ACA" wp14:editId="46D7A1B5">
                <wp:extent cx="304800" cy="304800"/>
                <wp:effectExtent l="0" t="0" r="0" b="0"/>
                <wp:docPr id="1" name="AutoShape 4" descr="Francis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D7734E" id="AutoShape 4" o:spid="_x0000_s1026" alt="Francisc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DA403B6" w14:textId="77777777" w:rsidR="0029528F" w:rsidRPr="0029528F" w:rsidRDefault="0029528F" w:rsidP="0029528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Los ‘buitres’ del papa de la primavera están, pues, en el Vaticano</w:t>
      </w: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y en las iglesias locales: cardenales, obispos, sacerdotes, pero también una parte de los fieles, apegados a la idea de una Iglesia doctrinaria, dogmática, clerical, que se ve a sí misma como una fortaleza en lucha con el mundo y depositaria de una espiritualidad superior. El cristianismo convertido en ideología.</w:t>
      </w:r>
    </w:p>
    <w:p w14:paraId="682F2545" w14:textId="53ABC2F4" w:rsidR="0029528F" w:rsidRDefault="0029528F" w:rsidP="0029528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Por otro lado, </w:t>
      </w:r>
      <w:r w:rsidRPr="0029528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los enemigos externos</w:t>
      </w: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 o </w:t>
      </w:r>
      <w:proofErr w:type="spellStart"/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extraeclesiales</w:t>
      </w:r>
      <w:proofErr w:type="spellEnd"/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 </w:t>
      </w:r>
      <w:r w:rsidRPr="0029528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políticos y económicos del pontífice</w:t>
      </w: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al que llaman ‘comunista’,</w:t>
      </w:r>
      <w:r w:rsidRPr="0029528F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quieren disminuir su prestigio internacional porque consideran insoportable y perjudicial su compromiso y su lucha contra la desigualdad, la economía financiera ladrona, la degradación medioambiental y social, así como su insistencia en la acogida de los migrantes o el cuidado de la ‘casa común’</w:t>
      </w:r>
      <w:r w:rsidRPr="0029528F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Por eso, se da la paradoja de que, mientras la izquierda le aplaude, tanto la derecha más conservadora como la ultraderecha (mundial y española) critica, ningunea e insulta sin recato alguno a Francisco.</w:t>
      </w:r>
    </w:p>
    <w:p w14:paraId="7F62E108" w14:textId="2CD7701F" w:rsidR="0029528F" w:rsidRPr="0029528F" w:rsidRDefault="0029528F" w:rsidP="0029528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lang w:val="es-UY" w:eastAsia="es-UY"/>
        </w:rPr>
      </w:pPr>
      <w:hyperlink r:id="rId9" w:history="1">
        <w:r w:rsidRPr="0029528F">
          <w:rPr>
            <w:rStyle w:val="Hipervnculo"/>
            <w:rFonts w:ascii="Arial" w:eastAsia="Times New Roman" w:hAnsi="Arial" w:cs="Arial"/>
            <w:lang w:val="es-UY" w:eastAsia="es-UY"/>
          </w:rPr>
          <w:t>www.re</w:t>
        </w:r>
        <w:r w:rsidRPr="0029528F">
          <w:rPr>
            <w:rStyle w:val="Hipervnculo"/>
            <w:rFonts w:ascii="Arial" w:eastAsia="Times New Roman" w:hAnsi="Arial" w:cs="Arial"/>
            <w:lang w:val="es-UY" w:eastAsia="es-UY"/>
          </w:rPr>
          <w:t>ligiondigital.org/rumores_de_angeles/Guerra-infructuosa-rigoristas-Papa-Francisco_7_2453524625.html?utm</w:t>
        </w:r>
      </w:hyperlink>
    </w:p>
    <w:p w14:paraId="5CA7000F" w14:textId="77777777" w:rsidR="0029528F" w:rsidRDefault="0029528F" w:rsidP="0029528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</w:p>
    <w:p w14:paraId="63859217" w14:textId="77777777" w:rsidR="0029528F" w:rsidRPr="0029528F" w:rsidRDefault="0029528F" w:rsidP="0029528F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</w:p>
    <w:p w14:paraId="73B5C532" w14:textId="77777777" w:rsidR="0029528F" w:rsidRPr="0029528F" w:rsidRDefault="0029528F" w:rsidP="0029528F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29528F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59636CED" wp14:editId="5656A793">
            <wp:extent cx="12192000" cy="6858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AF60B" w14:textId="77777777" w:rsidR="0029528F" w:rsidRPr="0029528F" w:rsidRDefault="0029528F" w:rsidP="0029528F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 xml:space="preserve">Desde Vox y su galaxia, hasta los sectores más conservadores del PP, pasando por sus terminales mediáticas, entre las que destacan los improperios de barra de bar de </w:t>
      </w:r>
      <w:proofErr w:type="spellStart"/>
      <w:r w:rsidRPr="0029528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Losantos</w:t>
      </w:r>
      <w:proofErr w:type="spellEnd"/>
      <w:r w:rsidRPr="0029528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 xml:space="preserve"> o </w:t>
      </w:r>
      <w:proofErr w:type="spellStart"/>
      <w:r w:rsidRPr="0029528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Marhuenda</w:t>
      </w:r>
      <w:proofErr w:type="spellEnd"/>
      <w:r w:rsidRPr="0029528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, así como la oposición más sutil, pero igualmente insidiosa de Carlos Herrera</w:t>
      </w:r>
      <w:r w:rsidRPr="0029528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, que, desde la cadena de los obispos (gran paradoja) sienta cátedra ‘pepera’, insulta a los demás políticos del arco parlamentario, contribuye a la polarización y se opone, sin decirlo, a las grandes líneas básicas del papa en el ámbito económico y social. Con lo cual, </w:t>
      </w:r>
      <w:r w:rsidRPr="0029528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todo lo que prediquen los obispos queda opacado y adulterado por ‘el catecismo neoliberal’, la doctrina diaria impartida por la estrella de la Cope</w:t>
      </w:r>
      <w:r w:rsidRPr="0029528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 El enemigo en casa y a sueldo de los propios obispos.</w:t>
      </w:r>
    </w:p>
    <w:p w14:paraId="7F9DC69B" w14:textId="77777777" w:rsidR="0029528F" w:rsidRPr="0029528F" w:rsidRDefault="0029528F" w:rsidP="0029528F">
      <w:pPr>
        <w:shd w:val="clear" w:color="auto" w:fill="FFFFFF"/>
        <w:spacing w:before="300" w:line="300" w:lineRule="atLeast"/>
        <w:jc w:val="center"/>
        <w:rPr>
          <w:rFonts w:ascii="Arial" w:eastAsia="Times New Roman" w:hAnsi="Arial" w:cs="Arial"/>
          <w:b/>
          <w:bCs/>
          <w:i/>
          <w:iCs/>
          <w:color w:val="D49400"/>
          <w:sz w:val="24"/>
          <w:szCs w:val="24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i/>
          <w:iCs/>
          <w:color w:val="D49400"/>
          <w:sz w:val="24"/>
          <w:szCs w:val="24"/>
          <w:lang w:val="es-UY" w:eastAsia="es-UY"/>
        </w:rPr>
        <w:t xml:space="preserve">Marco </w:t>
      </w:r>
      <w:proofErr w:type="spellStart"/>
      <w:r w:rsidRPr="0029528F">
        <w:rPr>
          <w:rFonts w:ascii="Arial" w:eastAsia="Times New Roman" w:hAnsi="Arial" w:cs="Arial"/>
          <w:b/>
          <w:bCs/>
          <w:i/>
          <w:iCs/>
          <w:color w:val="D49400"/>
          <w:sz w:val="24"/>
          <w:szCs w:val="24"/>
          <w:lang w:val="es-UY" w:eastAsia="es-UY"/>
        </w:rPr>
        <w:t>Politi</w:t>
      </w:r>
      <w:proofErr w:type="spellEnd"/>
      <w:r w:rsidRPr="0029528F">
        <w:rPr>
          <w:rFonts w:ascii="Arial" w:eastAsia="Times New Roman" w:hAnsi="Arial" w:cs="Arial"/>
          <w:b/>
          <w:bCs/>
          <w:i/>
          <w:iCs/>
          <w:color w:val="D49400"/>
          <w:sz w:val="24"/>
          <w:szCs w:val="24"/>
          <w:lang w:val="es-UY" w:eastAsia="es-UY"/>
        </w:rPr>
        <w:t>: "también en el ámbito político internacional, hay fuerzas económicas y políticas que no pueden esperar la salida de un pontífice … demasiado comprometido con la justicia social y una economía respetuosa con el medio ambiente"</w:t>
      </w:r>
    </w:p>
    <w:p w14:paraId="62D91481" w14:textId="77777777" w:rsidR="0029528F" w:rsidRPr="0029528F" w:rsidRDefault="0029528F" w:rsidP="0029528F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29528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 xml:space="preserve">Como dice el gran vaticanista, Marco </w:t>
      </w:r>
      <w:proofErr w:type="spellStart"/>
      <w:r w:rsidRPr="0029528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Politi</w:t>
      </w:r>
      <w:proofErr w:type="spellEnd"/>
      <w:r w:rsidRPr="0029528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, en su libro La soledad de Francisco, “detrás de la cortina del gran consenso del que goza el Papa Bergoglio en todo el mundo, incluso entre los seguidores de otras religiones y muchos no creyentes, hay una guerra civil dentro de la Iglesia católica entre los que quieren reformas y los que se oponen firmemente a ellas. Pero</w:t>
      </w:r>
      <w:r w:rsidRPr="0029528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 también en el ámbito político internacional, hay fuerzas económicas y políticas que no pueden esperar la salida de un pontífice que, a sus ojos, parece demasiado comprometido con la justicia social y una economía respetuosa con el medio ambiente”</w:t>
      </w:r>
      <w:r w:rsidRPr="0029528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</w:t>
      </w:r>
    </w:p>
    <w:p w14:paraId="3CF47DCB" w14:textId="77777777" w:rsidR="0029528F" w:rsidRPr="0029528F" w:rsidRDefault="0029528F" w:rsidP="0029528F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29528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En cualquier caso,</w:t>
      </w:r>
      <w:r w:rsidRPr="0029528F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 ya es hora de que sepan estos ‘cátaros’ de hoy que el silencio habitual de los buenos no implica que comulguen con sus ‘chinas doctrinales’</w:t>
      </w:r>
      <w:r w:rsidRPr="0029528F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 Los buenos (la mayoría silenciosa) callan, pero siguen al papa, aplauden sus reformas y, sobre todo, apuestan por el Dios de la misericordia que predica.</w:t>
      </w:r>
    </w:p>
    <w:p w14:paraId="1307ECB1" w14:textId="77777777"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27EE5"/>
    <w:multiLevelType w:val="multilevel"/>
    <w:tmpl w:val="C9623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2780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28F"/>
    <w:rsid w:val="0029528F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30EB9"/>
  <w15:chartTrackingRefBased/>
  <w15:docId w15:val="{A9AEA0D0-9D42-4F04-81DA-82A76C235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9528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952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8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6910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54753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4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74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65032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496045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8668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793825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50365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6679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391771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jose_manuel_vidal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religiondigital.org/rumores_de_angeles/Guerra-infructuosa-rigoristas-Papa-Francisco_7_2453524625.html?u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1330</Words>
  <Characters>7318</Characters>
  <Application>Microsoft Office Word</Application>
  <DocSecurity>0</DocSecurity>
  <Lines>60</Lines>
  <Paragraphs>17</Paragraphs>
  <ScaleCrop>false</ScaleCrop>
  <Company/>
  <LinksUpToDate>false</LinksUpToDate>
  <CharactersWithSpaces>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2022-07-11T18:06:00Z</dcterms:created>
  <dcterms:modified xsi:type="dcterms:W3CDTF">2022-07-11T18:10:00Z</dcterms:modified>
</cp:coreProperties>
</file>