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4F762" w14:textId="7A16E5D1" w:rsidR="00F41006" w:rsidRPr="00135388" w:rsidRDefault="00F41006" w:rsidP="00F41006">
      <w:pPr>
        <w:spacing w:after="0" w:line="240" w:lineRule="auto"/>
        <w:jc w:val="both"/>
        <w:rPr>
          <w:rFonts w:ascii="inherit" w:eastAsia="Times New Roman" w:hAnsi="inherit" w:cs="Segoe UI Historic"/>
          <w:b/>
          <w:bCs/>
          <w:sz w:val="36"/>
          <w:szCs w:val="36"/>
          <w:lang w:val="es-UY" w:eastAsia="es-UY"/>
        </w:rPr>
      </w:pPr>
      <w:r w:rsidRPr="00F41006">
        <w:rPr>
          <w:rFonts w:ascii="inherit" w:eastAsia="Times New Roman" w:hAnsi="inherit" w:cs="Segoe UI Historic"/>
          <w:b/>
          <w:bCs/>
          <w:sz w:val="36"/>
          <w:szCs w:val="36"/>
          <w:lang w:val="es-UY" w:eastAsia="es-UY"/>
        </w:rPr>
        <w:fldChar w:fldCharType="begin"/>
      </w:r>
      <w:r w:rsidRPr="00F41006">
        <w:rPr>
          <w:rFonts w:ascii="inherit" w:eastAsia="Times New Roman" w:hAnsi="inherit" w:cs="Segoe UI Historic"/>
          <w:b/>
          <w:bCs/>
          <w:sz w:val="36"/>
          <w:szCs w:val="36"/>
          <w:lang w:val="es-UY" w:eastAsia="es-UY"/>
        </w:rPr>
        <w:instrText xml:space="preserve"> HYPERLINK "https://www.facebook.com/Turco-Oruro-Bolivia-113457372000845/?__cft__%5b0%5d=AZUwRnlXq8Gmr4vHUbkbIxbZ7bd2c6s5n2zIpAJ4Mh3k8KuWUi7TqV6MnygudnZny8MeUeiZB3RLyZI7trJCDDBE5ibl8yIeIrubXd-ysvd9pPuhUyYTPu8DbgDJj1mLaeMbwBt5M-IXYubW9FPlkoTP&amp;__tn__=kK-R" </w:instrText>
      </w:r>
      <w:r w:rsidRPr="00F41006">
        <w:rPr>
          <w:rFonts w:ascii="inherit" w:eastAsia="Times New Roman" w:hAnsi="inherit" w:cs="Segoe UI Historic"/>
          <w:b/>
          <w:bCs/>
          <w:sz w:val="36"/>
          <w:szCs w:val="36"/>
          <w:lang w:val="es-UY" w:eastAsia="es-UY"/>
        </w:rPr>
        <w:fldChar w:fldCharType="separate"/>
      </w:r>
      <w:r w:rsidRPr="00F41006">
        <w:rPr>
          <w:rFonts w:ascii="inherit" w:eastAsia="Times New Roman" w:hAnsi="inherit" w:cs="Segoe UI Historic"/>
          <w:b/>
          <w:bCs/>
          <w:sz w:val="36"/>
          <w:szCs w:val="36"/>
          <w:bdr w:val="none" w:sz="0" w:space="0" w:color="auto" w:frame="1"/>
          <w:lang w:val="es-UY" w:eastAsia="es-UY"/>
        </w:rPr>
        <w:t>Turco, Oruro, Bolivia</w:t>
      </w:r>
      <w:r w:rsidRPr="00F41006">
        <w:rPr>
          <w:rFonts w:ascii="inherit" w:eastAsia="Times New Roman" w:hAnsi="inherit" w:cs="Segoe UI Historic"/>
          <w:b/>
          <w:bCs/>
          <w:sz w:val="36"/>
          <w:szCs w:val="36"/>
          <w:lang w:val="es-UY" w:eastAsia="es-UY"/>
        </w:rPr>
        <w:fldChar w:fldCharType="end"/>
      </w:r>
      <w:r w:rsidRPr="00F41006">
        <w:rPr>
          <w:rFonts w:ascii="inherit" w:eastAsia="Times New Roman" w:hAnsi="inherit" w:cs="Segoe UI Historic"/>
          <w:b/>
          <w:bCs/>
          <w:sz w:val="36"/>
          <w:szCs w:val="36"/>
          <w:lang w:val="es-UY" w:eastAsia="es-UY"/>
        </w:rPr>
        <w:t xml:space="preserve"> y </w:t>
      </w:r>
      <w:hyperlink r:id="rId5" w:history="1">
        <w:r w:rsidRPr="00F41006">
          <w:rPr>
            <w:rFonts w:ascii="inherit" w:eastAsia="Times New Roman" w:hAnsi="inherit" w:cs="Segoe UI Historic"/>
            <w:b/>
            <w:bCs/>
            <w:sz w:val="36"/>
            <w:szCs w:val="36"/>
            <w:bdr w:val="none" w:sz="0" w:space="0" w:color="auto" w:frame="1"/>
            <w:lang w:val="es-UY" w:eastAsia="es-UY"/>
          </w:rPr>
          <w:t>Turco Sajama Oruro Bolivia</w:t>
        </w:r>
      </w:hyperlink>
      <w:r w:rsidRPr="00F41006">
        <w:rPr>
          <w:rFonts w:ascii="inherit" w:eastAsia="Times New Roman" w:hAnsi="inherit" w:cs="Segoe UI Historic"/>
          <w:b/>
          <w:bCs/>
          <w:sz w:val="36"/>
          <w:szCs w:val="36"/>
          <w:lang w:val="es-UY" w:eastAsia="es-UY"/>
        </w:rPr>
        <w:t xml:space="preserve"> </w:t>
      </w:r>
    </w:p>
    <w:p w14:paraId="5B7B86CC" w14:textId="77777777" w:rsidR="00F41006" w:rsidRPr="00F41006" w:rsidRDefault="00F41006" w:rsidP="00F41006">
      <w:pPr>
        <w:spacing w:after="0" w:line="240" w:lineRule="auto"/>
        <w:jc w:val="both"/>
        <w:rPr>
          <w:rFonts w:ascii="inherit" w:eastAsia="Times New Roman" w:hAnsi="inherit" w:cs="Segoe UI Historic"/>
          <w:sz w:val="28"/>
          <w:szCs w:val="28"/>
          <w:lang w:val="es-UY" w:eastAsia="es-UY"/>
        </w:rPr>
      </w:pPr>
    </w:p>
    <w:p w14:paraId="55434749" w14:textId="2CEF3453" w:rsidR="00F41006" w:rsidRDefault="00F41006" w:rsidP="00F41006">
      <w:pPr>
        <w:spacing w:after="0" w:line="240" w:lineRule="auto"/>
        <w:jc w:val="both"/>
        <w:rPr>
          <w:rFonts w:ascii="inherit" w:eastAsia="Times New Roman" w:hAnsi="inherit" w:cs="Segoe UI Historic"/>
          <w:sz w:val="28"/>
          <w:szCs w:val="28"/>
          <w:lang w:val="es-UY" w:eastAsia="es-UY"/>
        </w:rPr>
      </w:pPr>
      <w:r w:rsidRPr="00F41006">
        <w:rPr>
          <w:rFonts w:ascii="inherit" w:eastAsia="Times New Roman" w:hAnsi="inherit" w:cs="Segoe UI Historic"/>
          <w:sz w:val="28"/>
          <w:szCs w:val="28"/>
          <w:lang w:val="es-UY" w:eastAsia="es-UY"/>
        </w:rPr>
        <w:t xml:space="preserve">En la comunidad de </w:t>
      </w:r>
      <w:proofErr w:type="spellStart"/>
      <w:r w:rsidRPr="00F41006">
        <w:rPr>
          <w:rFonts w:ascii="inherit" w:eastAsia="Times New Roman" w:hAnsi="inherit" w:cs="Segoe UI Historic"/>
          <w:sz w:val="28"/>
          <w:szCs w:val="28"/>
          <w:lang w:val="es-UY" w:eastAsia="es-UY"/>
        </w:rPr>
        <w:t>Chachacomani</w:t>
      </w:r>
      <w:proofErr w:type="spellEnd"/>
      <w:r w:rsidRPr="00F41006">
        <w:rPr>
          <w:rFonts w:ascii="inherit" w:eastAsia="Times New Roman" w:hAnsi="inherit" w:cs="Segoe UI Historic"/>
          <w:sz w:val="28"/>
          <w:szCs w:val="28"/>
          <w:lang w:val="es-UY" w:eastAsia="es-UY"/>
        </w:rPr>
        <w:t xml:space="preserve">, de la Parroquia de Turco </w:t>
      </w:r>
      <w:proofErr w:type="spellStart"/>
      <w:r w:rsidRPr="00F41006">
        <w:rPr>
          <w:rFonts w:ascii="inherit" w:eastAsia="Times New Roman" w:hAnsi="inherit" w:cs="Segoe UI Historic"/>
          <w:sz w:val="28"/>
          <w:szCs w:val="28"/>
          <w:lang w:val="es-UY" w:eastAsia="es-UY"/>
        </w:rPr>
        <w:t>Marka</w:t>
      </w:r>
      <w:proofErr w:type="spellEnd"/>
      <w:r w:rsidRPr="00F41006">
        <w:rPr>
          <w:rFonts w:ascii="inherit" w:eastAsia="Times New Roman" w:hAnsi="inherit" w:cs="Segoe UI Historic"/>
          <w:sz w:val="28"/>
          <w:szCs w:val="28"/>
          <w:lang w:val="es-UY" w:eastAsia="es-UY"/>
        </w:rPr>
        <w:t xml:space="preserve">, de la </w:t>
      </w:r>
      <w:hyperlink r:id="rId6" w:history="1">
        <w:r w:rsidRPr="00F41006">
          <w:rPr>
            <w:rFonts w:ascii="inherit" w:eastAsia="Times New Roman" w:hAnsi="inherit" w:cs="Segoe UI Historic"/>
            <w:sz w:val="28"/>
            <w:szCs w:val="28"/>
            <w:bdr w:val="none" w:sz="0" w:space="0" w:color="auto" w:frame="1"/>
            <w:lang w:val="es-UY" w:eastAsia="es-UY"/>
          </w:rPr>
          <w:t>Diócesis de Oruro</w:t>
        </w:r>
      </w:hyperlink>
      <w:r w:rsidRPr="00F41006">
        <w:rPr>
          <w:rFonts w:ascii="inherit" w:eastAsia="Times New Roman" w:hAnsi="inherit" w:cs="Segoe UI Historic"/>
          <w:sz w:val="28"/>
          <w:szCs w:val="28"/>
          <w:lang w:val="es-UY" w:eastAsia="es-UY"/>
        </w:rPr>
        <w:t xml:space="preserve">, se desarrolló el XVI Encuentro de CEBS. Participaron invitados de las parroquias de </w:t>
      </w:r>
      <w:proofErr w:type="spellStart"/>
      <w:r w:rsidRPr="00F41006">
        <w:rPr>
          <w:rFonts w:ascii="inherit" w:eastAsia="Times New Roman" w:hAnsi="inherit" w:cs="Segoe UI Historic"/>
          <w:sz w:val="28"/>
          <w:szCs w:val="28"/>
          <w:lang w:val="es-UY" w:eastAsia="es-UY"/>
        </w:rPr>
        <w:t>Sacabaya</w:t>
      </w:r>
      <w:proofErr w:type="spellEnd"/>
      <w:r w:rsidRPr="00F41006">
        <w:rPr>
          <w:rFonts w:ascii="inherit" w:eastAsia="Times New Roman" w:hAnsi="inherit" w:cs="Segoe UI Historic"/>
          <w:sz w:val="28"/>
          <w:szCs w:val="28"/>
          <w:lang w:val="es-UY" w:eastAsia="es-UY"/>
        </w:rPr>
        <w:t xml:space="preserve">, Belén y otros. La reflexión se </w:t>
      </w:r>
      <w:proofErr w:type="spellStart"/>
      <w:r w:rsidRPr="00F41006">
        <w:rPr>
          <w:rFonts w:ascii="inherit" w:eastAsia="Times New Roman" w:hAnsi="inherit" w:cs="Segoe UI Historic"/>
          <w:sz w:val="28"/>
          <w:szCs w:val="28"/>
          <w:lang w:val="es-UY" w:eastAsia="es-UY"/>
        </w:rPr>
        <w:t>desarrollo</w:t>
      </w:r>
      <w:proofErr w:type="spellEnd"/>
      <w:r w:rsidRPr="00F41006">
        <w:rPr>
          <w:rFonts w:ascii="inherit" w:eastAsia="Times New Roman" w:hAnsi="inherit" w:cs="Segoe UI Historic"/>
          <w:sz w:val="28"/>
          <w:szCs w:val="28"/>
          <w:lang w:val="es-UY" w:eastAsia="es-UY"/>
        </w:rPr>
        <w:t xml:space="preserve"> en torno al trabajo de la catequesis como pastoral de Misión. Es la Parroquia de P. Calixto Mamani Rivero , Oblato de María Inmaculada. El Encuentro se realizó desde el 7 al 10 de Julio, denominada "ENCUENTRO DE INVIERNO". </w:t>
      </w:r>
    </w:p>
    <w:p w14:paraId="6FB7236D" w14:textId="77777777" w:rsidR="00F41006" w:rsidRPr="00F41006" w:rsidRDefault="00F41006" w:rsidP="00F41006">
      <w:pPr>
        <w:spacing w:after="0" w:line="240" w:lineRule="auto"/>
        <w:jc w:val="both"/>
        <w:rPr>
          <w:rFonts w:ascii="inherit" w:eastAsia="Times New Roman" w:hAnsi="inherit" w:cs="Segoe UI Historic"/>
          <w:sz w:val="28"/>
          <w:szCs w:val="28"/>
          <w:lang w:val="es-UY" w:eastAsia="es-UY"/>
        </w:rPr>
      </w:pPr>
    </w:p>
    <w:p w14:paraId="1112AFD0" w14:textId="5FD6ED2E" w:rsidR="00F41006" w:rsidRDefault="00F41006" w:rsidP="00F41006">
      <w:pPr>
        <w:spacing w:after="0" w:line="240" w:lineRule="auto"/>
        <w:jc w:val="both"/>
        <w:rPr>
          <w:rFonts w:ascii="inherit" w:eastAsia="Times New Roman" w:hAnsi="inherit" w:cs="Segoe UI Historic"/>
          <w:sz w:val="28"/>
          <w:szCs w:val="28"/>
          <w:lang w:val="es-UY" w:eastAsia="es-UY"/>
        </w:rPr>
      </w:pPr>
      <w:r w:rsidRPr="00F41006">
        <w:rPr>
          <w:rFonts w:ascii="inherit" w:eastAsia="Times New Roman" w:hAnsi="inherit" w:cs="Segoe UI Historic"/>
          <w:sz w:val="28"/>
          <w:szCs w:val="28"/>
          <w:lang w:val="es-UY" w:eastAsia="es-UY"/>
        </w:rPr>
        <w:t>CEPA, estuvo presente como parte del diálogo interreligioso e intercultural; además haciendo conocer esta actividad en los Programas de Radios en Acción y Ver Juzgar y Actuar de Radio PÍO XII.</w:t>
      </w:r>
    </w:p>
    <w:p w14:paraId="5355DCCB" w14:textId="77777777" w:rsidR="00F41006" w:rsidRPr="00F41006" w:rsidRDefault="00F41006" w:rsidP="00F41006">
      <w:pPr>
        <w:spacing w:after="0" w:line="240" w:lineRule="auto"/>
        <w:jc w:val="both"/>
        <w:rPr>
          <w:rFonts w:ascii="inherit" w:eastAsia="Times New Roman" w:hAnsi="inherit" w:cs="Segoe UI Historic"/>
          <w:sz w:val="28"/>
          <w:szCs w:val="28"/>
          <w:lang w:val="es-UY" w:eastAsia="es-UY"/>
        </w:rPr>
      </w:pPr>
    </w:p>
    <w:p w14:paraId="14EF6E72" w14:textId="200444D8" w:rsidR="00F41006" w:rsidRDefault="00F41006" w:rsidP="00F41006">
      <w:pPr>
        <w:spacing w:after="0" w:line="240" w:lineRule="auto"/>
        <w:jc w:val="both"/>
        <w:rPr>
          <w:rFonts w:ascii="inherit" w:eastAsia="Times New Roman" w:hAnsi="inherit" w:cs="Segoe UI Historic"/>
          <w:sz w:val="28"/>
          <w:szCs w:val="28"/>
          <w:lang w:val="es-UY" w:eastAsia="es-UY"/>
        </w:rPr>
      </w:pPr>
      <w:r w:rsidRPr="00F41006">
        <w:rPr>
          <w:rFonts w:ascii="inherit" w:eastAsia="Times New Roman" w:hAnsi="inherit" w:cs="Segoe UI Historic"/>
          <w:sz w:val="28"/>
          <w:szCs w:val="28"/>
          <w:lang w:val="es-UY" w:eastAsia="es-UY"/>
        </w:rPr>
        <w:t xml:space="preserve">En las fotos se pueden observar la riqueza de los nevados con las que cuenta Oruro y de ahí que se rompe ese "mito" de que Oruro es departamento minero, sino: turístico, ganadero, y agrícola. Toda esta región cuenta con variedad de microclimas, pero lo que más se puede observar es la existencia de cientos de bofedales en todo el </w:t>
      </w:r>
      <w:proofErr w:type="spellStart"/>
      <w:r w:rsidRPr="00F41006">
        <w:rPr>
          <w:rFonts w:ascii="inherit" w:eastAsia="Times New Roman" w:hAnsi="inherit" w:cs="Segoe UI Historic"/>
          <w:sz w:val="28"/>
          <w:szCs w:val="28"/>
          <w:lang w:val="es-UY" w:eastAsia="es-UY"/>
        </w:rPr>
        <w:t>Suyu</w:t>
      </w:r>
      <w:proofErr w:type="spellEnd"/>
      <w:r w:rsidRPr="00F41006">
        <w:rPr>
          <w:rFonts w:ascii="inherit" w:eastAsia="Times New Roman" w:hAnsi="inherit" w:cs="Segoe UI Historic"/>
          <w:sz w:val="28"/>
          <w:szCs w:val="28"/>
          <w:lang w:val="es-UY" w:eastAsia="es-UY"/>
        </w:rPr>
        <w:t xml:space="preserve"> </w:t>
      </w:r>
      <w:proofErr w:type="spellStart"/>
      <w:r w:rsidRPr="00F41006">
        <w:rPr>
          <w:rFonts w:ascii="inherit" w:eastAsia="Times New Roman" w:hAnsi="inherit" w:cs="Segoe UI Historic"/>
          <w:sz w:val="28"/>
          <w:szCs w:val="28"/>
          <w:lang w:val="es-UY" w:eastAsia="es-UY"/>
        </w:rPr>
        <w:t>Jach’a</w:t>
      </w:r>
      <w:proofErr w:type="spellEnd"/>
      <w:r w:rsidRPr="00F41006">
        <w:rPr>
          <w:rFonts w:ascii="inherit" w:eastAsia="Times New Roman" w:hAnsi="inherit" w:cs="Segoe UI Historic"/>
          <w:sz w:val="28"/>
          <w:szCs w:val="28"/>
          <w:lang w:val="es-UY" w:eastAsia="es-UY"/>
        </w:rPr>
        <w:t xml:space="preserve"> </w:t>
      </w:r>
      <w:proofErr w:type="spellStart"/>
      <w:r w:rsidRPr="00F41006">
        <w:rPr>
          <w:rFonts w:ascii="inherit" w:eastAsia="Times New Roman" w:hAnsi="inherit" w:cs="Segoe UI Historic"/>
          <w:sz w:val="28"/>
          <w:szCs w:val="28"/>
          <w:lang w:val="es-UY" w:eastAsia="es-UY"/>
        </w:rPr>
        <w:t>Karangas</w:t>
      </w:r>
      <w:proofErr w:type="spellEnd"/>
      <w:r w:rsidRPr="00F41006">
        <w:rPr>
          <w:rFonts w:ascii="inherit" w:eastAsia="Times New Roman" w:hAnsi="inherit" w:cs="Segoe UI Historic"/>
          <w:sz w:val="28"/>
          <w:szCs w:val="28"/>
          <w:lang w:val="es-UY" w:eastAsia="es-UY"/>
        </w:rPr>
        <w:t xml:space="preserve"> y toda la riqueza y muchas variedades de ganado camélido y ovino. </w:t>
      </w:r>
    </w:p>
    <w:p w14:paraId="5ED1D7ED" w14:textId="138F23C5" w:rsidR="00F41006" w:rsidRPr="00F41006" w:rsidRDefault="00F41006" w:rsidP="00F41006">
      <w:pPr>
        <w:spacing w:after="0" w:line="240" w:lineRule="auto"/>
        <w:jc w:val="both"/>
        <w:rPr>
          <w:rFonts w:ascii="inherit" w:eastAsia="Times New Roman" w:hAnsi="inherit" w:cs="Segoe UI Historic"/>
          <w:sz w:val="28"/>
          <w:szCs w:val="28"/>
          <w:lang w:val="es-UY" w:eastAsia="es-UY"/>
        </w:rPr>
      </w:pPr>
    </w:p>
    <w:p w14:paraId="406CC183" w14:textId="6E6A0DD5" w:rsidR="00F41006" w:rsidRDefault="00F41006" w:rsidP="00F41006">
      <w:pPr>
        <w:spacing w:after="0" w:line="240" w:lineRule="auto"/>
        <w:jc w:val="both"/>
        <w:rPr>
          <w:rFonts w:ascii="inherit" w:eastAsia="Times New Roman" w:hAnsi="inherit" w:cs="Segoe UI Historic"/>
          <w:sz w:val="28"/>
          <w:szCs w:val="28"/>
          <w:lang w:val="es-UY" w:eastAsia="es-UY"/>
        </w:rPr>
      </w:pPr>
      <w:r w:rsidRPr="00F41006">
        <w:rPr>
          <w:rFonts w:ascii="inherit" w:eastAsia="Times New Roman" w:hAnsi="inherit" w:cs="Segoe UI Historic"/>
          <w:sz w:val="28"/>
          <w:szCs w:val="28"/>
          <w:lang w:val="es-UY" w:eastAsia="es-UY"/>
        </w:rPr>
        <w:t xml:space="preserve">Esta experiencia estuvo </w:t>
      </w:r>
      <w:proofErr w:type="gramStart"/>
      <w:r w:rsidRPr="00F41006">
        <w:rPr>
          <w:rFonts w:ascii="inherit" w:eastAsia="Times New Roman" w:hAnsi="inherit" w:cs="Segoe UI Historic"/>
          <w:sz w:val="28"/>
          <w:szCs w:val="28"/>
          <w:lang w:val="es-UY" w:eastAsia="es-UY"/>
        </w:rPr>
        <w:t>marcado</w:t>
      </w:r>
      <w:proofErr w:type="gramEnd"/>
      <w:r w:rsidRPr="00F41006">
        <w:rPr>
          <w:rFonts w:ascii="inherit" w:eastAsia="Times New Roman" w:hAnsi="inherit" w:cs="Segoe UI Historic"/>
          <w:sz w:val="28"/>
          <w:szCs w:val="28"/>
          <w:lang w:val="es-UY" w:eastAsia="es-UY"/>
        </w:rPr>
        <w:t xml:space="preserve"> por momentos de reflexión, cantos, lecturas bíblicas y celebraciones espirituales. Participaron más de 350 representantes de diferentes parroquias y comunidades pertenecientes a </w:t>
      </w:r>
      <w:proofErr w:type="spellStart"/>
      <w:r w:rsidRPr="00F41006">
        <w:rPr>
          <w:rFonts w:ascii="inherit" w:eastAsia="Times New Roman" w:hAnsi="inherit" w:cs="Segoe UI Historic"/>
          <w:sz w:val="28"/>
          <w:szCs w:val="28"/>
          <w:lang w:val="es-UY" w:eastAsia="es-UY"/>
        </w:rPr>
        <w:t>Jach’a</w:t>
      </w:r>
      <w:proofErr w:type="spellEnd"/>
      <w:r w:rsidRPr="00F41006">
        <w:rPr>
          <w:rFonts w:ascii="inherit" w:eastAsia="Times New Roman" w:hAnsi="inherit" w:cs="Segoe UI Historic"/>
          <w:sz w:val="28"/>
          <w:szCs w:val="28"/>
          <w:lang w:val="es-UY" w:eastAsia="es-UY"/>
        </w:rPr>
        <w:t xml:space="preserve"> </w:t>
      </w:r>
      <w:proofErr w:type="spellStart"/>
      <w:r w:rsidRPr="00F41006">
        <w:rPr>
          <w:rFonts w:ascii="inherit" w:eastAsia="Times New Roman" w:hAnsi="inherit" w:cs="Segoe UI Historic"/>
          <w:sz w:val="28"/>
          <w:szCs w:val="28"/>
          <w:lang w:val="es-UY" w:eastAsia="es-UY"/>
        </w:rPr>
        <w:t>Karangas</w:t>
      </w:r>
      <w:proofErr w:type="spellEnd"/>
      <w:r w:rsidRPr="00F41006">
        <w:rPr>
          <w:rFonts w:ascii="inherit" w:eastAsia="Times New Roman" w:hAnsi="inherit" w:cs="Segoe UI Historic"/>
          <w:sz w:val="28"/>
          <w:szCs w:val="28"/>
          <w:lang w:val="es-UY" w:eastAsia="es-UY"/>
        </w:rPr>
        <w:t xml:space="preserve"> - </w:t>
      </w:r>
      <w:proofErr w:type="spellStart"/>
      <w:r w:rsidRPr="00F41006">
        <w:rPr>
          <w:rFonts w:ascii="inherit" w:eastAsia="Times New Roman" w:hAnsi="inherit" w:cs="Segoe UI Historic"/>
          <w:sz w:val="28"/>
          <w:szCs w:val="28"/>
          <w:lang w:val="es-UY" w:eastAsia="es-UY"/>
        </w:rPr>
        <w:t>Turko</w:t>
      </w:r>
      <w:proofErr w:type="spellEnd"/>
      <w:r w:rsidRPr="00F41006">
        <w:rPr>
          <w:rFonts w:ascii="inherit" w:eastAsia="Times New Roman" w:hAnsi="inherit" w:cs="Segoe UI Historic"/>
          <w:sz w:val="28"/>
          <w:szCs w:val="28"/>
          <w:lang w:val="es-UY" w:eastAsia="es-UY"/>
        </w:rPr>
        <w:t xml:space="preserve"> </w:t>
      </w:r>
      <w:proofErr w:type="spellStart"/>
      <w:r w:rsidRPr="00F41006">
        <w:rPr>
          <w:rFonts w:ascii="inherit" w:eastAsia="Times New Roman" w:hAnsi="inherit" w:cs="Segoe UI Historic"/>
          <w:sz w:val="28"/>
          <w:szCs w:val="28"/>
          <w:lang w:val="es-UY" w:eastAsia="es-UY"/>
        </w:rPr>
        <w:t>Marka</w:t>
      </w:r>
      <w:proofErr w:type="spellEnd"/>
      <w:r w:rsidRPr="00F41006">
        <w:rPr>
          <w:rFonts w:ascii="inherit" w:eastAsia="Times New Roman" w:hAnsi="inherit" w:cs="Segoe UI Historic"/>
          <w:sz w:val="28"/>
          <w:szCs w:val="28"/>
          <w:lang w:val="es-UY" w:eastAsia="es-UY"/>
        </w:rPr>
        <w:t xml:space="preserve"> (capital de ganado camélido).</w:t>
      </w:r>
    </w:p>
    <w:p w14:paraId="733DE7A3" w14:textId="0D200792" w:rsidR="00F41006" w:rsidRPr="00F41006" w:rsidRDefault="00F41006" w:rsidP="00F41006">
      <w:pPr>
        <w:spacing w:after="0" w:line="240" w:lineRule="auto"/>
        <w:jc w:val="both"/>
        <w:rPr>
          <w:rFonts w:ascii="inherit" w:eastAsia="Times New Roman" w:hAnsi="inherit" w:cs="Segoe UI Historic"/>
          <w:sz w:val="28"/>
          <w:szCs w:val="28"/>
          <w:lang w:val="es-UY" w:eastAsia="es-UY"/>
        </w:rPr>
      </w:pPr>
    </w:p>
    <w:p w14:paraId="27489DFA" w14:textId="13FFA720" w:rsidR="00F41006" w:rsidRPr="00F41006" w:rsidRDefault="00F41006" w:rsidP="00F41006">
      <w:pPr>
        <w:spacing w:after="0" w:line="240" w:lineRule="auto"/>
        <w:jc w:val="both"/>
        <w:rPr>
          <w:rFonts w:ascii="inherit" w:eastAsia="Times New Roman" w:hAnsi="inherit" w:cs="Segoe UI Historic"/>
          <w:sz w:val="28"/>
          <w:szCs w:val="28"/>
          <w:lang w:val="es-UY" w:eastAsia="es-UY"/>
        </w:rPr>
      </w:pPr>
      <w:r w:rsidRPr="00F41006">
        <w:rPr>
          <w:rFonts w:ascii="inherit" w:eastAsia="Times New Roman" w:hAnsi="inherit" w:cs="Segoe UI Historic"/>
          <w:sz w:val="28"/>
          <w:szCs w:val="28"/>
          <w:lang w:val="es-UY" w:eastAsia="es-UY"/>
        </w:rPr>
        <w:t>El último día hubo celebración de Bautismos, Primera Comunión y entrega de insumos para el próximo pasante de la gestión 2023.</w:t>
      </w:r>
    </w:p>
    <w:p w14:paraId="06CA0D27" w14:textId="75A18F73" w:rsidR="00F41006" w:rsidRPr="00F41006" w:rsidRDefault="00F41006" w:rsidP="00F41006">
      <w:pPr>
        <w:spacing w:after="0" w:line="240" w:lineRule="auto"/>
        <w:jc w:val="both"/>
        <w:rPr>
          <w:rFonts w:ascii="inherit" w:eastAsia="Times New Roman" w:hAnsi="inherit" w:cs="Segoe UI Historic"/>
          <w:sz w:val="28"/>
          <w:szCs w:val="28"/>
          <w:lang w:val="es-UY" w:eastAsia="es-UY"/>
        </w:rPr>
      </w:pPr>
      <w:r>
        <w:rPr>
          <w:rFonts w:ascii="inherit" w:eastAsia="Times New Roman" w:hAnsi="inherit" w:cs="Segoe UI Historic"/>
          <w:noProof/>
          <w:sz w:val="28"/>
          <w:szCs w:val="28"/>
          <w:lang w:val="es-UY" w:eastAsia="es-UY"/>
        </w:rPr>
        <w:drawing>
          <wp:anchor distT="0" distB="0" distL="114300" distR="114300" simplePos="0" relativeHeight="251658240" behindDoc="1" locked="0" layoutInCell="1" allowOverlap="1" wp14:anchorId="03B4FDCA" wp14:editId="333FD4B8">
            <wp:simplePos x="0" y="0"/>
            <wp:positionH relativeFrom="column">
              <wp:posOffset>-83185</wp:posOffset>
            </wp:positionH>
            <wp:positionV relativeFrom="paragraph">
              <wp:posOffset>416560</wp:posOffset>
            </wp:positionV>
            <wp:extent cx="5400040" cy="2427605"/>
            <wp:effectExtent l="0" t="0" r="0" b="0"/>
            <wp:wrapTight wrapText="bothSides">
              <wp:wrapPolygon edited="0">
                <wp:start x="0" y="0"/>
                <wp:lineTo x="0" y="21357"/>
                <wp:lineTo x="21488" y="21357"/>
                <wp:lineTo x="21488" y="0"/>
                <wp:lineTo x="0" y="0"/>
              </wp:wrapPolygon>
            </wp:wrapTight>
            <wp:docPr id="2" name="Imagen 2" descr="Imagen que contiene edificio, noche, fuego, call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edificio, noche, fuego, call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27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41006">
        <w:rPr>
          <w:rFonts w:ascii="inherit" w:eastAsia="Times New Roman" w:hAnsi="inherit" w:cs="Segoe UI Historic"/>
          <w:sz w:val="28"/>
          <w:szCs w:val="28"/>
          <w:lang w:val="es-UY" w:eastAsia="es-UY"/>
        </w:rPr>
        <w:t>Jallalla</w:t>
      </w:r>
      <w:proofErr w:type="spellEnd"/>
      <w:r w:rsidRPr="00F41006">
        <w:rPr>
          <w:rFonts w:ascii="inherit" w:eastAsia="Times New Roman" w:hAnsi="inherit" w:cs="Segoe UI Historic"/>
          <w:sz w:val="28"/>
          <w:szCs w:val="28"/>
          <w:lang w:val="es-UY" w:eastAsia="es-UY"/>
        </w:rPr>
        <w:t xml:space="preserve"> Turco</w:t>
      </w:r>
      <w:r>
        <w:rPr>
          <w:rFonts w:ascii="inherit" w:eastAsia="Times New Roman" w:hAnsi="inherit" w:cs="Segoe UI Historic"/>
          <w:sz w:val="28"/>
          <w:szCs w:val="28"/>
          <w:lang w:val="es-UY" w:eastAsia="es-UY"/>
        </w:rPr>
        <w:t xml:space="preserve"> </w:t>
      </w:r>
      <w:proofErr w:type="spellStart"/>
      <w:r w:rsidRPr="00F41006">
        <w:rPr>
          <w:rFonts w:ascii="inherit" w:eastAsia="Times New Roman" w:hAnsi="inherit" w:cs="Segoe UI Historic"/>
          <w:sz w:val="28"/>
          <w:szCs w:val="28"/>
          <w:lang w:val="es-UY" w:eastAsia="es-UY"/>
        </w:rPr>
        <w:t>Jallalla</w:t>
      </w:r>
      <w:proofErr w:type="spellEnd"/>
      <w:r w:rsidRPr="00F41006">
        <w:rPr>
          <w:rFonts w:ascii="inherit" w:eastAsia="Times New Roman" w:hAnsi="inherit" w:cs="Segoe UI Historic"/>
          <w:sz w:val="28"/>
          <w:szCs w:val="28"/>
          <w:lang w:val="es-UY" w:eastAsia="es-UY"/>
        </w:rPr>
        <w:t xml:space="preserve"> </w:t>
      </w:r>
      <w:proofErr w:type="spellStart"/>
      <w:r w:rsidRPr="00F41006">
        <w:rPr>
          <w:rFonts w:ascii="inherit" w:eastAsia="Times New Roman" w:hAnsi="inherit" w:cs="Segoe UI Historic"/>
          <w:sz w:val="28"/>
          <w:szCs w:val="28"/>
          <w:lang w:val="es-UY" w:eastAsia="es-UY"/>
        </w:rPr>
        <w:t>Chachacomani</w:t>
      </w:r>
      <w:proofErr w:type="spellEnd"/>
    </w:p>
    <w:p w14:paraId="3087DE14" w14:textId="7454257F" w:rsidR="00F41006" w:rsidRDefault="00F41006" w:rsidP="00F4100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59F1CB17" wp14:editId="458FEF80">
            <wp:simplePos x="0" y="0"/>
            <wp:positionH relativeFrom="column">
              <wp:posOffset>-83185</wp:posOffset>
            </wp:positionH>
            <wp:positionV relativeFrom="paragraph">
              <wp:posOffset>66675</wp:posOffset>
            </wp:positionV>
            <wp:extent cx="5768336" cy="2601645"/>
            <wp:effectExtent l="0" t="0" r="4445" b="8255"/>
            <wp:wrapTight wrapText="bothSides">
              <wp:wrapPolygon edited="0">
                <wp:start x="0" y="0"/>
                <wp:lineTo x="0" y="21510"/>
                <wp:lineTo x="21545" y="21510"/>
                <wp:lineTo x="21545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36" cy="260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5737E" w14:textId="1F426177" w:rsidR="00F41006" w:rsidRDefault="00F41006" w:rsidP="00F41006">
      <w:pPr>
        <w:jc w:val="both"/>
        <w:rPr>
          <w:sz w:val="28"/>
          <w:szCs w:val="28"/>
        </w:rPr>
      </w:pPr>
    </w:p>
    <w:p w14:paraId="18C6C153" w14:textId="491BA379" w:rsidR="00F41006" w:rsidRDefault="00F41006" w:rsidP="00F4100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60CDED6" wp14:editId="7B77E283">
            <wp:extent cx="5814280" cy="261683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301" cy="2631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BE09C1" w14:textId="4139A5B0" w:rsidR="00F41006" w:rsidRDefault="00F41006" w:rsidP="00F41006">
      <w:pPr>
        <w:jc w:val="both"/>
        <w:rPr>
          <w:sz w:val="28"/>
          <w:szCs w:val="28"/>
        </w:rPr>
      </w:pPr>
    </w:p>
    <w:p w14:paraId="5B963291" w14:textId="66DACA89" w:rsidR="00F41006" w:rsidRDefault="00F41006" w:rsidP="00F41006">
      <w:pPr>
        <w:jc w:val="both"/>
        <w:rPr>
          <w:sz w:val="28"/>
          <w:szCs w:val="28"/>
        </w:rPr>
      </w:pPr>
    </w:p>
    <w:p w14:paraId="7298E181" w14:textId="53DF2417" w:rsidR="00F41006" w:rsidRDefault="00F41006" w:rsidP="00F4100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E5456F6" wp14:editId="51FA8E36">
            <wp:simplePos x="0" y="0"/>
            <wp:positionH relativeFrom="column">
              <wp:posOffset>3053080</wp:posOffset>
            </wp:positionH>
            <wp:positionV relativeFrom="paragraph">
              <wp:posOffset>1905</wp:posOffset>
            </wp:positionV>
            <wp:extent cx="2146935" cy="4770755"/>
            <wp:effectExtent l="0" t="0" r="5715" b="0"/>
            <wp:wrapTight wrapText="bothSides">
              <wp:wrapPolygon edited="0">
                <wp:start x="0" y="0"/>
                <wp:lineTo x="0" y="21476"/>
                <wp:lineTo x="21466" y="21476"/>
                <wp:lineTo x="21466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46935" cy="477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55358CE" wp14:editId="786F3508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2240058" cy="4977130"/>
            <wp:effectExtent l="0" t="0" r="8255" b="0"/>
            <wp:wrapTight wrapText="bothSides">
              <wp:wrapPolygon edited="0">
                <wp:start x="0" y="0"/>
                <wp:lineTo x="0" y="21495"/>
                <wp:lineTo x="21496" y="21495"/>
                <wp:lineTo x="21496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058" cy="497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64D8B" w14:textId="685C1140" w:rsidR="00F41006" w:rsidRDefault="00F41006" w:rsidP="00F41006">
      <w:pPr>
        <w:jc w:val="both"/>
        <w:rPr>
          <w:sz w:val="28"/>
          <w:szCs w:val="28"/>
        </w:rPr>
      </w:pPr>
    </w:p>
    <w:p w14:paraId="7269E14A" w14:textId="2B445BD2" w:rsidR="002E2F5B" w:rsidRDefault="002E2F5B" w:rsidP="00F41006">
      <w:pPr>
        <w:jc w:val="both"/>
        <w:rPr>
          <w:sz w:val="28"/>
          <w:szCs w:val="28"/>
        </w:rPr>
      </w:pPr>
    </w:p>
    <w:p w14:paraId="73B1EDB0" w14:textId="47417094" w:rsidR="00F41006" w:rsidRDefault="00F41006" w:rsidP="00F41006">
      <w:pPr>
        <w:jc w:val="both"/>
        <w:rPr>
          <w:sz w:val="28"/>
          <w:szCs w:val="28"/>
        </w:rPr>
      </w:pPr>
    </w:p>
    <w:p w14:paraId="09C0029A" w14:textId="2B222744" w:rsidR="00F41006" w:rsidRDefault="00F41006" w:rsidP="00F41006">
      <w:pPr>
        <w:jc w:val="both"/>
        <w:rPr>
          <w:sz w:val="28"/>
          <w:szCs w:val="28"/>
        </w:rPr>
      </w:pPr>
    </w:p>
    <w:p w14:paraId="2D29FD2E" w14:textId="65AB731E" w:rsidR="00F41006" w:rsidRDefault="00F41006" w:rsidP="00F41006">
      <w:pPr>
        <w:jc w:val="both"/>
        <w:rPr>
          <w:sz w:val="28"/>
          <w:szCs w:val="28"/>
        </w:rPr>
      </w:pPr>
    </w:p>
    <w:p w14:paraId="13D4A0EB" w14:textId="5F2E05AD" w:rsidR="00F41006" w:rsidRDefault="00F41006" w:rsidP="00F41006">
      <w:pPr>
        <w:jc w:val="both"/>
        <w:rPr>
          <w:sz w:val="28"/>
          <w:szCs w:val="28"/>
        </w:rPr>
      </w:pPr>
    </w:p>
    <w:p w14:paraId="039CA16E" w14:textId="7D20EA55" w:rsidR="00F41006" w:rsidRDefault="00F41006" w:rsidP="00F41006">
      <w:pPr>
        <w:jc w:val="both"/>
        <w:rPr>
          <w:sz w:val="28"/>
          <w:szCs w:val="28"/>
        </w:rPr>
      </w:pPr>
    </w:p>
    <w:p w14:paraId="63D65BD8" w14:textId="616D023B" w:rsidR="00F41006" w:rsidRDefault="00F41006" w:rsidP="00F41006">
      <w:pPr>
        <w:jc w:val="both"/>
        <w:rPr>
          <w:sz w:val="28"/>
          <w:szCs w:val="28"/>
        </w:rPr>
      </w:pPr>
    </w:p>
    <w:p w14:paraId="3FE1535B" w14:textId="398A82E1" w:rsidR="00F41006" w:rsidRDefault="00F41006" w:rsidP="00F41006">
      <w:pPr>
        <w:jc w:val="both"/>
        <w:rPr>
          <w:sz w:val="28"/>
          <w:szCs w:val="28"/>
        </w:rPr>
      </w:pPr>
    </w:p>
    <w:p w14:paraId="50566C83" w14:textId="5DF642A4" w:rsidR="00F41006" w:rsidRDefault="00F41006" w:rsidP="00F41006">
      <w:pPr>
        <w:jc w:val="both"/>
        <w:rPr>
          <w:sz w:val="28"/>
          <w:szCs w:val="28"/>
        </w:rPr>
      </w:pPr>
    </w:p>
    <w:p w14:paraId="3EDF5BD4" w14:textId="29F7A04A" w:rsidR="00F41006" w:rsidRDefault="00F41006" w:rsidP="00F41006">
      <w:pPr>
        <w:jc w:val="both"/>
        <w:rPr>
          <w:sz w:val="28"/>
          <w:szCs w:val="28"/>
        </w:rPr>
      </w:pPr>
    </w:p>
    <w:p w14:paraId="446CC4D3" w14:textId="6C3C4E75" w:rsidR="00F41006" w:rsidRDefault="00F41006" w:rsidP="00F41006">
      <w:pPr>
        <w:jc w:val="both"/>
        <w:rPr>
          <w:sz w:val="28"/>
          <w:szCs w:val="28"/>
        </w:rPr>
      </w:pPr>
    </w:p>
    <w:p w14:paraId="53936D94" w14:textId="7A507C8F" w:rsidR="00F41006" w:rsidRDefault="00F41006" w:rsidP="00F41006">
      <w:pPr>
        <w:jc w:val="both"/>
        <w:rPr>
          <w:sz w:val="28"/>
          <w:szCs w:val="28"/>
        </w:rPr>
      </w:pPr>
    </w:p>
    <w:p w14:paraId="733B0AD0" w14:textId="4710C7FA" w:rsidR="00F41006" w:rsidRDefault="00F41006" w:rsidP="00F41006">
      <w:pPr>
        <w:jc w:val="both"/>
        <w:rPr>
          <w:sz w:val="28"/>
          <w:szCs w:val="28"/>
        </w:rPr>
      </w:pPr>
    </w:p>
    <w:p w14:paraId="0E74489B" w14:textId="69D4AF5D" w:rsidR="00F41006" w:rsidRDefault="00135388" w:rsidP="00F4100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40165D5B" wp14:editId="1CA1B33B">
            <wp:simplePos x="0" y="0"/>
            <wp:positionH relativeFrom="column">
              <wp:posOffset>227965</wp:posOffset>
            </wp:positionH>
            <wp:positionV relativeFrom="paragraph">
              <wp:posOffset>302260</wp:posOffset>
            </wp:positionV>
            <wp:extent cx="1599565" cy="3549650"/>
            <wp:effectExtent l="0" t="0" r="635" b="0"/>
            <wp:wrapTight wrapText="bothSides">
              <wp:wrapPolygon edited="0">
                <wp:start x="0" y="0"/>
                <wp:lineTo x="0" y="21445"/>
                <wp:lineTo x="21351" y="21445"/>
                <wp:lineTo x="21351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354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189A13D" wp14:editId="7DE272B4">
            <wp:simplePos x="0" y="0"/>
            <wp:positionH relativeFrom="column">
              <wp:posOffset>2077720</wp:posOffset>
            </wp:positionH>
            <wp:positionV relativeFrom="paragraph">
              <wp:posOffset>171450</wp:posOffset>
            </wp:positionV>
            <wp:extent cx="4133850" cy="1864360"/>
            <wp:effectExtent l="0" t="0" r="0" b="2540"/>
            <wp:wrapTight wrapText="bothSides">
              <wp:wrapPolygon edited="0">
                <wp:start x="0" y="0"/>
                <wp:lineTo x="0" y="21409"/>
                <wp:lineTo x="21500" y="21409"/>
                <wp:lineTo x="21500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86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4A4AD4CB" wp14:editId="4B8B3AA9">
            <wp:simplePos x="0" y="0"/>
            <wp:positionH relativeFrom="column">
              <wp:posOffset>2196465</wp:posOffset>
            </wp:positionH>
            <wp:positionV relativeFrom="paragraph">
              <wp:posOffset>2175510</wp:posOffset>
            </wp:positionV>
            <wp:extent cx="3717925" cy="1676400"/>
            <wp:effectExtent l="0" t="0" r="0" b="0"/>
            <wp:wrapTight wrapText="bothSides">
              <wp:wrapPolygon edited="0">
                <wp:start x="0" y="0"/>
                <wp:lineTo x="0" y="21355"/>
                <wp:lineTo x="21471" y="21355"/>
                <wp:lineTo x="21471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2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4A671" w14:textId="7EBF9096" w:rsidR="00F41006" w:rsidRPr="00F41006" w:rsidRDefault="00F41006" w:rsidP="00F41006">
      <w:pPr>
        <w:jc w:val="both"/>
        <w:rPr>
          <w:sz w:val="28"/>
          <w:szCs w:val="28"/>
        </w:rPr>
      </w:pPr>
    </w:p>
    <w:sectPr w:rsidR="00F41006" w:rsidRPr="00F4100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006"/>
    <w:rsid w:val="00135388"/>
    <w:rsid w:val="002E2F5B"/>
    <w:rsid w:val="00F41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BECE1"/>
  <w15:chartTrackingRefBased/>
  <w15:docId w15:val="{3DE132BB-D80C-4632-B367-1C8830C6D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06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41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8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5335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2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4367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52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5747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7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1837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2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91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facebook.com/DiocesisdeOruro/?__cft__%5b0%5d=AZUwRnlXq8Gmr4vHUbkbIxbZ7bd2c6s5n2zIpAJ4Mh3k8KuWUi7TqV6MnygudnZny8MeUeiZB3RLyZI7trJCDDBE5ibl8yIeIrubXd-ysvd9pPuhUyYTPu8DbgDJj1mLaeMbwBt5M-IXYubW9FPlkoTP&amp;__tn__=kK-R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facebook.com/Turco-Sajama-Oruro-Bolivia-877353542402883/?__cft__%5b0%5d=AZUwRnlXq8Gmr4vHUbkbIxbZ7bd2c6s5n2zIpAJ4Mh3k8KuWUi7TqV6MnygudnZny8MeUeiZB3RLyZI7trJCDDBE5ibl8yIeIrubXd-ysvd9pPuhUyYTPu8DbgDJj1mLaeMbwBt5M-IXYubW9FPlkoTP&amp;__tn__=kK-R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4F720-9EBC-48C0-89AD-9839E9191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360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2</cp:revision>
  <dcterms:created xsi:type="dcterms:W3CDTF">2022-07-11T08:00:00Z</dcterms:created>
  <dcterms:modified xsi:type="dcterms:W3CDTF">2022-07-11T08:07:00Z</dcterms:modified>
</cp:coreProperties>
</file>