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3311" w14:textId="05226699" w:rsidR="00497E56" w:rsidRDefault="00497E56" w:rsidP="00497E56">
      <w:pPr>
        <w:spacing w:after="0" w:line="240" w:lineRule="auto"/>
        <w:jc w:val="center"/>
        <w:rPr>
          <w:rFonts w:ascii="Vasca Berria TT" w:eastAsia="Times New Roman" w:hAnsi="Vasca Berria TT" w:cs="Arial"/>
          <w:sz w:val="36"/>
          <w:szCs w:val="36"/>
          <w:lang w:val="es-UY" w:eastAsia="es-UY"/>
        </w:rPr>
      </w:pPr>
      <w:r w:rsidRPr="00497E56">
        <w:rPr>
          <w:rFonts w:ascii="Vasca Berria TT" w:eastAsia="Times New Roman" w:hAnsi="Vasca Berria TT" w:cs="Arial"/>
          <w:sz w:val="36"/>
          <w:szCs w:val="36"/>
          <w:lang w:val="es-UY" w:eastAsia="es-UY"/>
        </w:rPr>
        <w:t>ENTREVISTA A MANUEL HIDALGO</w:t>
      </w:r>
    </w:p>
    <w:p w14:paraId="13C6AB9D" w14:textId="47B26A12" w:rsidR="00497E56" w:rsidRDefault="00497E56" w:rsidP="00497E56">
      <w:pPr>
        <w:spacing w:after="0" w:line="240" w:lineRule="auto"/>
        <w:jc w:val="center"/>
        <w:rPr>
          <w:rFonts w:ascii="Vasca Berria TT" w:eastAsia="Times New Roman" w:hAnsi="Vasca Berria TT" w:cs="Arial"/>
          <w:sz w:val="36"/>
          <w:szCs w:val="36"/>
          <w:lang w:val="es-UY" w:eastAsia="es-UY"/>
        </w:rPr>
      </w:pPr>
    </w:p>
    <w:p w14:paraId="229C0BAF" w14:textId="5778F591" w:rsidR="00497E56" w:rsidRDefault="00497E56" w:rsidP="00497E56">
      <w:pPr>
        <w:spacing w:after="0" w:line="240" w:lineRule="auto"/>
        <w:jc w:val="center"/>
        <w:rPr>
          <w:rFonts w:ascii="Vasca Berria TT" w:eastAsia="Times New Roman" w:hAnsi="Vasca Berria TT" w:cs="Arial"/>
          <w:sz w:val="36"/>
          <w:szCs w:val="36"/>
          <w:lang w:val="es-UY" w:eastAsia="es-UY"/>
        </w:rPr>
      </w:pPr>
    </w:p>
    <w:p w14:paraId="56718FF8" w14:textId="6A7D9AF2" w:rsidR="00497E56" w:rsidRDefault="00497E56" w:rsidP="00497E56">
      <w:pPr>
        <w:spacing w:after="0" w:line="240" w:lineRule="auto"/>
        <w:jc w:val="center"/>
        <w:rPr>
          <w:rFonts w:ascii="Vasca Berria TT" w:eastAsia="Times New Roman" w:hAnsi="Vasca Berria TT" w:cs="Arial"/>
          <w:sz w:val="36"/>
          <w:szCs w:val="36"/>
          <w:lang w:val="es-UY" w:eastAsia="es-UY"/>
        </w:rPr>
      </w:pPr>
      <w:r>
        <w:rPr>
          <w:noProof/>
        </w:rPr>
        <w:drawing>
          <wp:inline distT="0" distB="0" distL="0" distR="0" wp14:anchorId="6FAE2F85" wp14:editId="1D575A81">
            <wp:extent cx="5400040" cy="2974340"/>
            <wp:effectExtent l="0" t="0" r="0" b="0"/>
            <wp:docPr id="1" name="Imagen 1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Teams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C99B" w14:textId="77777777" w:rsidR="00497E56" w:rsidRPr="00497E56" w:rsidRDefault="00497E56" w:rsidP="00497E56">
      <w:pPr>
        <w:spacing w:after="0" w:line="240" w:lineRule="auto"/>
        <w:jc w:val="center"/>
        <w:rPr>
          <w:rFonts w:ascii="Vasca Berria TT" w:eastAsia="Times New Roman" w:hAnsi="Vasca Berria TT" w:cs="Arial"/>
          <w:sz w:val="36"/>
          <w:szCs w:val="36"/>
          <w:lang w:val="es-UY" w:eastAsia="es-UY"/>
        </w:rPr>
      </w:pPr>
    </w:p>
    <w:p w14:paraId="6DEBAB95" w14:textId="77777777" w:rsidR="00497E56" w:rsidRDefault="00497E56" w:rsidP="00497E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UY" w:eastAsia="es-UY"/>
        </w:rPr>
      </w:pPr>
    </w:p>
    <w:p w14:paraId="13F9D5CD" w14:textId="4DEB0823" w:rsidR="00497E56" w:rsidRPr="00497E56" w:rsidRDefault="00000000" w:rsidP="00497E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UY" w:eastAsia="es-UY"/>
        </w:rPr>
      </w:pPr>
      <w:hyperlink r:id="rId5" w:tgtFrame="_blank" w:history="1">
        <w:r w:rsidR="00497E56" w:rsidRPr="00497E56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s-UY" w:eastAsia="es-UY"/>
          </w:rPr>
          <w:t>https://www.youtube.com/watch?v=EHPYZDROrI8</w:t>
        </w:r>
      </w:hyperlink>
      <w:r w:rsidR="00497E56" w:rsidRPr="00497E5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Entrevista que </w:t>
      </w:r>
      <w:r w:rsidR="009861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le hicieron a Manuel Hidalgo</w:t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 esta mañana, en el programa Desayuno de Kotter TV Brasil. Sobre Migración y la coyuntura política latinoamericana.</w:t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Papa Francisco: "América Latina debe liberarse "de imperialismos explotadores" "El sueño de San Martín y Bolívar es una profecía"</w:t>
      </w:r>
      <w:r w:rsidR="00497E56" w:rsidRPr="00497E5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hyperlink r:id="rId6" w:tgtFrame="_blank" w:history="1">
        <w:r w:rsidR="00497E56" w:rsidRPr="00497E56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s-UY" w:eastAsia="es-UY"/>
          </w:rPr>
          <w:t>https://360noticias.cl/papa-francisco-america-latina-debe-liberarse-de-imperialismos-explotadores-el-sueno-de-san-martin-y-bolivar-es-una-profecia/</w:t>
        </w:r>
      </w:hyperlink>
    </w:p>
    <w:p w14:paraId="5A44A133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sca Berria T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56"/>
    <w:rsid w:val="002E2F5B"/>
    <w:rsid w:val="00497E56"/>
    <w:rsid w:val="009861C9"/>
    <w:rsid w:val="009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7218"/>
  <w15:chartTrackingRefBased/>
  <w15:docId w15:val="{75DF3F62-046D-43A6-A1C5-2BC9A050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92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1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57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4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60noticias.cl/papa-francisco-america-latina-debe-liberarse-de-imperialismos-explotadores-el-sueno-de-san-martin-y-bolivar-es-una-profecia/" TargetMode="External"/><Relationship Id="rId5" Type="http://schemas.openxmlformats.org/officeDocument/2006/relationships/hyperlink" Target="https://www.youtube.com/watch?v=EHPYZDROrI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649</Characters>
  <Application>Microsoft Office Word</Application>
  <DocSecurity>0</DocSecurity>
  <Lines>13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2022-07-14T17:21:00Z</dcterms:created>
  <dcterms:modified xsi:type="dcterms:W3CDTF">2022-07-23T08:46:00Z</dcterms:modified>
</cp:coreProperties>
</file>