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0C17" w14:textId="77777777" w:rsidR="00DE6B1A" w:rsidRPr="00DE6B1A" w:rsidRDefault="00DE6B1A" w:rsidP="00DE6B1A">
      <w:pPr>
        <w:shd w:val="clear" w:color="auto" w:fill="FFFFFF"/>
        <w:spacing w:before="300" w:after="150"/>
        <w:outlineLvl w:val="1"/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</w:pPr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 xml:space="preserve">PADRE BEOZZO: </w:t>
      </w:r>
      <w:proofErr w:type="spellStart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>Assunção</w:t>
      </w:r>
      <w:proofErr w:type="spellEnd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>Maria</w:t>
      </w:r>
      <w:proofErr w:type="spellEnd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 xml:space="preserve"> - </w:t>
      </w:r>
      <w:proofErr w:type="spellStart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>Maria</w:t>
      </w:r>
      <w:proofErr w:type="spellEnd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 xml:space="preserve"> visita Isabel e </w:t>
      </w:r>
      <w:proofErr w:type="spellStart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>rejubila</w:t>
      </w:r>
      <w:proofErr w:type="spellEnd"/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t>-se porque Deus exalta os humildes - Lucas 1, 39-56</w:t>
      </w:r>
      <w:r w:rsidRPr="00DE6B1A">
        <w:rPr>
          <w:rFonts w:ascii="Work Sans" w:eastAsia="Times New Roman" w:hAnsi="Work Sans" w:cs="Times New Roman"/>
          <w:b/>
          <w:bCs/>
          <w:color w:val="333333"/>
          <w:sz w:val="45"/>
          <w:szCs w:val="45"/>
          <w:lang w:eastAsia="es-MX"/>
        </w:rPr>
        <w:br/>
      </w:r>
    </w:p>
    <w:p w14:paraId="26C3B2B0" w14:textId="36676B16" w:rsidR="00DE6B1A" w:rsidRPr="00DE6B1A" w:rsidRDefault="00DE6B1A" w:rsidP="00DE6B1A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  <w:r w:rsidRPr="00DE6B1A">
        <w:rPr>
          <w:rFonts w:ascii="Work Sans" w:eastAsia="Times New Roman" w:hAnsi="Work Sans" w:cs="Times New Roman"/>
          <w:color w:val="003011"/>
          <w:lang w:eastAsia="es-MX"/>
        </w:rPr>
        <w:t>20/08/2022</w:t>
      </w:r>
      <w:r w:rsidRPr="00DE6B1A"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  <w:br/>
      </w:r>
    </w:p>
    <w:p w14:paraId="0BEBFA33" w14:textId="664E8A31" w:rsidR="00DE6B1A" w:rsidRPr="00DE6B1A" w:rsidRDefault="00DE6B1A" w:rsidP="00DE6B1A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6EA2AE6" w14:textId="1D8A864A" w:rsidR="00DE6B1A" w:rsidRPr="00DE6B1A" w:rsidRDefault="00DE6B1A" w:rsidP="00DE6B1A">
      <w:pPr>
        <w:shd w:val="clear" w:color="auto" w:fill="FFFFFF"/>
        <w:jc w:val="center"/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</w:pPr>
      <w:r w:rsidRPr="00DE6B1A"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  <w:fldChar w:fldCharType="begin"/>
      </w:r>
      <w:r w:rsidRPr="00DE6B1A"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  <w:instrText xml:space="preserve"> INCLUDEPICTURE "https://www.ofatomaringa.com.br/imagens/blog/1661008951.jpg" \* MERGEFORMATINET </w:instrText>
      </w:r>
      <w:r w:rsidRPr="00DE6B1A"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  <w:fldChar w:fldCharType="separate"/>
      </w:r>
      <w:r w:rsidRPr="00DE6B1A">
        <w:rPr>
          <w:rFonts w:ascii="Work Sans" w:eastAsia="Times New Roman" w:hAnsi="Work Sans" w:cs="Times New Roman"/>
          <w:noProof/>
          <w:color w:val="333333"/>
          <w:sz w:val="21"/>
          <w:szCs w:val="21"/>
          <w:lang w:eastAsia="es-MX"/>
        </w:rPr>
        <w:drawing>
          <wp:inline distT="0" distB="0" distL="0" distR="0" wp14:anchorId="4F5AAFB1" wp14:editId="10300708">
            <wp:extent cx="5612130" cy="308737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B1A"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  <w:fldChar w:fldCharType="end"/>
      </w:r>
    </w:p>
    <w:p w14:paraId="107CB87D" w14:textId="77777777" w:rsidR="00DE6B1A" w:rsidRPr="00DE6B1A" w:rsidRDefault="00DE6B1A" w:rsidP="00DE6B1A">
      <w:pPr>
        <w:rPr>
          <w:rFonts w:ascii="Times New Roman" w:eastAsia="Times New Roman" w:hAnsi="Times New Roman" w:cs="Times New Roman"/>
          <w:lang w:eastAsia="es-MX"/>
        </w:rPr>
      </w:pPr>
      <w:r w:rsidRPr="00DE6B1A">
        <w:rPr>
          <w:rFonts w:ascii="Work Sans" w:eastAsia="Times New Roman" w:hAnsi="Work Sans" w:cs="Times New Roman"/>
          <w:color w:val="333333"/>
          <w:sz w:val="21"/>
          <w:szCs w:val="21"/>
          <w:lang w:eastAsia="es-MX"/>
        </w:rPr>
        <w:br/>
      </w:r>
    </w:p>
    <w:p w14:paraId="711DECB9" w14:textId="07D636D4" w:rsidR="00DE6B1A" w:rsidRDefault="00DE6B1A" w:rsidP="00DE6B1A">
      <w:pPr>
        <w:shd w:val="clear" w:color="auto" w:fill="FFFFFF"/>
        <w:spacing w:after="150" w:line="378" w:lineRule="atLeast"/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</w:pPr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Festa da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Assunção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Maria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. Junto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com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seu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filho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Jesus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,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ela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nos precede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na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glória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dos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corpos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ressuscitados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.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anúncio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do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anjo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, parte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apressadamente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para acudir Isabel,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sua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prima, grávida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na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sua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velhice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, porque "para Deus, nada é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impossível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". Isabel 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saúda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, como bendita entre todas as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mulheres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, por ser 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Mãe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do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seu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Senhor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. 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criança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pula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alegria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no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seio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Isabel 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Maria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entoa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seu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hino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louvor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Deus que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olha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pequenez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sua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serva,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derruba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os poderosos dos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seus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tronos, exalta os humildes,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enche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bens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os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famintos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despede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os ricos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lastRenderedPageBreak/>
        <w:t>mãos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vazias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. Celebremos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na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alegria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a gravidez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dessas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duas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mulheres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e das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mulheres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nossas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comunidades, , a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atitude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serviço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Maria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. Veneremos o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mistério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Deus que, por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meio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do "sim"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Maria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,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fez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-se humano no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meio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de </w:t>
      </w:r>
      <w:proofErr w:type="spellStart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nós</w:t>
      </w:r>
      <w:proofErr w:type="spellEnd"/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.</w:t>
      </w:r>
    </w:p>
    <w:p w14:paraId="1C458FCD" w14:textId="33AA7E32" w:rsidR="00DE6B1A" w:rsidRDefault="00DE6B1A" w:rsidP="00DE6B1A">
      <w:pPr>
        <w:shd w:val="clear" w:color="auto" w:fill="FFFFFF"/>
        <w:spacing w:after="150" w:line="378" w:lineRule="atLeast"/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</w:pPr>
    </w:p>
    <w:p w14:paraId="1DC00326" w14:textId="48086E2B" w:rsidR="00BB7BAC" w:rsidRDefault="00DE6B1A">
      <w:r w:rsidRPr="00DE6B1A"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>https://www.youtube.com/watch?v=-zc1gkmSNHg</w:t>
      </w:r>
      <w:r>
        <w:rPr>
          <w:rFonts w:ascii="Work Sans" w:eastAsia="Times New Roman" w:hAnsi="Work Sans" w:cs="Times New Roman"/>
          <w:i/>
          <w:iCs/>
          <w:color w:val="333333"/>
          <w:sz w:val="28"/>
          <w:szCs w:val="28"/>
          <w:lang w:eastAsia="es-MX"/>
        </w:rPr>
        <w:t xml:space="preserve"> </w:t>
      </w:r>
    </w:p>
    <w:sectPr w:rsidR="00BB7B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1A"/>
    <w:rsid w:val="00BB7BAC"/>
    <w:rsid w:val="00D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2942D"/>
  <w15:chartTrackingRefBased/>
  <w15:docId w15:val="{ECF23795-A929-7141-BDFB-C997AC08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E6B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6B1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DE6B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6B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DE6B1A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DE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84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88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40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49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2022-08-21T19:50:00Z</dcterms:created>
  <dcterms:modified xsi:type="dcterms:W3CDTF">2022-08-21T19:54:00Z</dcterms:modified>
</cp:coreProperties>
</file>