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F40A" w14:textId="44EBFA95" w:rsidR="00B35191" w:rsidRPr="00ED65B4" w:rsidRDefault="00071A7F" w:rsidP="00071A7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D65B4">
        <w:rPr>
          <w:rFonts w:ascii="Arial" w:hAnsi="Arial" w:cs="Arial"/>
          <w:b/>
          <w:bCs/>
          <w:sz w:val="24"/>
          <w:szCs w:val="24"/>
        </w:rPr>
        <w:t xml:space="preserve">LA REVOLUCION DEL </w:t>
      </w:r>
      <w:r w:rsidR="004419CC">
        <w:rPr>
          <w:rFonts w:ascii="Arial" w:hAnsi="Arial" w:cs="Arial"/>
          <w:b/>
          <w:bCs/>
          <w:sz w:val="24"/>
          <w:szCs w:val="24"/>
        </w:rPr>
        <w:t>19</w:t>
      </w:r>
      <w:r w:rsidRPr="00ED65B4">
        <w:rPr>
          <w:rFonts w:ascii="Arial" w:hAnsi="Arial" w:cs="Arial"/>
          <w:b/>
          <w:bCs/>
          <w:sz w:val="24"/>
          <w:szCs w:val="24"/>
        </w:rPr>
        <w:t>44</w:t>
      </w:r>
    </w:p>
    <w:p w14:paraId="1EB97F6B" w14:textId="79C22DE1" w:rsidR="00071A7F" w:rsidRPr="00ED65B4" w:rsidRDefault="00071A7F" w:rsidP="00071A7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D65B4">
        <w:rPr>
          <w:rFonts w:ascii="Arial" w:hAnsi="Arial" w:cs="Arial"/>
          <w:b/>
          <w:bCs/>
          <w:sz w:val="24"/>
          <w:szCs w:val="24"/>
        </w:rPr>
        <w:t>DEBATE INCONCLUSO EN TEZULUTLÁN</w:t>
      </w:r>
      <w:r w:rsidR="005B05C7">
        <w:rPr>
          <w:rStyle w:val="Refdenotaalpie"/>
          <w:rFonts w:ascii="Arial" w:hAnsi="Arial" w:cs="Arial"/>
          <w:b/>
          <w:bCs/>
          <w:sz w:val="24"/>
          <w:szCs w:val="24"/>
        </w:rPr>
        <w:footnoteReference w:id="1"/>
      </w:r>
    </w:p>
    <w:p w14:paraId="0ECE9D22" w14:textId="77777777" w:rsidR="00071A7F" w:rsidRPr="00ED65B4" w:rsidRDefault="00071A7F" w:rsidP="00071A7F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F6B0E0" w14:textId="6D89DC37" w:rsidR="00F13898" w:rsidRPr="00ED65B4" w:rsidRDefault="00F13898" w:rsidP="00F13898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ED65B4">
        <w:rPr>
          <w:rFonts w:ascii="Arial" w:hAnsi="Arial" w:cs="Arial"/>
          <w:b/>
          <w:bCs/>
          <w:sz w:val="24"/>
          <w:szCs w:val="24"/>
        </w:rPr>
        <w:t>Kajkoj Máximo Ba Tiul</w:t>
      </w:r>
      <w:r w:rsidR="00683766" w:rsidRPr="00ED65B4">
        <w:rPr>
          <w:rStyle w:val="Refdenotaalpie"/>
          <w:rFonts w:ascii="Arial" w:hAnsi="Arial" w:cs="Arial"/>
          <w:b/>
          <w:bCs/>
          <w:sz w:val="24"/>
          <w:szCs w:val="24"/>
        </w:rPr>
        <w:footnoteReference w:id="2"/>
      </w:r>
    </w:p>
    <w:p w14:paraId="75A56C5D" w14:textId="677ED874" w:rsidR="00954D0D" w:rsidRPr="00ED65B4" w:rsidRDefault="00954D0D" w:rsidP="001A7867">
      <w:pPr>
        <w:jc w:val="both"/>
        <w:rPr>
          <w:rFonts w:ascii="Arial" w:hAnsi="Arial" w:cs="Arial"/>
          <w:sz w:val="24"/>
          <w:szCs w:val="24"/>
        </w:rPr>
      </w:pPr>
      <w:r w:rsidRPr="00ED65B4">
        <w:rPr>
          <w:rFonts w:ascii="Arial" w:hAnsi="Arial" w:cs="Arial"/>
          <w:sz w:val="24"/>
          <w:szCs w:val="24"/>
        </w:rPr>
        <w:t xml:space="preserve">Hace 78 años, el 20 de octubre de 1944, comenzaba abrir una esperanza.  Se comenzaba a construir la casa, la tierra y el país de la mujer y el hombre nuevo, como lo dijera en su momento Ernesto Che Guevara. </w:t>
      </w:r>
      <w:r w:rsidR="00772C69" w:rsidRPr="00ED65B4">
        <w:rPr>
          <w:rFonts w:ascii="Arial" w:hAnsi="Arial" w:cs="Arial"/>
          <w:sz w:val="24"/>
          <w:szCs w:val="24"/>
        </w:rPr>
        <w:t xml:space="preserve"> Un 20 de octubre que dejó en la memoria de quienes lo vivieron, muchos recuerdos y</w:t>
      </w:r>
      <w:r w:rsidR="001A7867" w:rsidRPr="00ED65B4">
        <w:rPr>
          <w:rFonts w:ascii="Arial" w:hAnsi="Arial" w:cs="Arial"/>
          <w:sz w:val="24"/>
          <w:szCs w:val="24"/>
        </w:rPr>
        <w:t xml:space="preserve"> a </w:t>
      </w:r>
      <w:r w:rsidR="00772C69" w:rsidRPr="00ED65B4">
        <w:rPr>
          <w:rFonts w:ascii="Arial" w:hAnsi="Arial" w:cs="Arial"/>
          <w:sz w:val="24"/>
          <w:szCs w:val="24"/>
        </w:rPr>
        <w:t>quienes después lo conocimos</w:t>
      </w:r>
      <w:r w:rsidR="001A7867" w:rsidRPr="00ED65B4">
        <w:rPr>
          <w:rFonts w:ascii="Arial" w:hAnsi="Arial" w:cs="Arial"/>
          <w:sz w:val="24"/>
          <w:szCs w:val="24"/>
        </w:rPr>
        <w:t xml:space="preserve">, entusiasmados por este momento histórico, </w:t>
      </w:r>
      <w:r w:rsidR="00683766" w:rsidRPr="00ED65B4">
        <w:rPr>
          <w:rFonts w:ascii="Arial" w:hAnsi="Arial" w:cs="Arial"/>
          <w:sz w:val="24"/>
          <w:szCs w:val="24"/>
        </w:rPr>
        <w:t>al que le hemos llamado “</w:t>
      </w:r>
      <w:r w:rsidR="001A7867" w:rsidRPr="00ED65B4">
        <w:rPr>
          <w:rFonts w:ascii="Arial" w:hAnsi="Arial" w:cs="Arial"/>
          <w:sz w:val="24"/>
          <w:szCs w:val="24"/>
        </w:rPr>
        <w:t>Los Diez Años de Primavera”</w:t>
      </w:r>
      <w:r w:rsidR="00683766" w:rsidRPr="00ED65B4">
        <w:rPr>
          <w:rFonts w:ascii="Arial" w:hAnsi="Arial" w:cs="Arial"/>
          <w:sz w:val="24"/>
          <w:szCs w:val="24"/>
        </w:rPr>
        <w:t xml:space="preserve"> o los “10 años de la única democracia”, nos</w:t>
      </w:r>
      <w:r w:rsidR="001A7867" w:rsidRPr="00ED65B4">
        <w:rPr>
          <w:rFonts w:ascii="Arial" w:hAnsi="Arial" w:cs="Arial"/>
          <w:sz w:val="24"/>
          <w:szCs w:val="24"/>
        </w:rPr>
        <w:t xml:space="preserve"> inspiró como</w:t>
      </w:r>
      <w:r w:rsidR="00683766" w:rsidRPr="00ED65B4">
        <w:rPr>
          <w:rFonts w:ascii="Arial" w:hAnsi="Arial" w:cs="Arial"/>
          <w:sz w:val="24"/>
          <w:szCs w:val="24"/>
        </w:rPr>
        <w:t xml:space="preserve"> un modelo importante para seguir construyendo cambios profundos en el país</w:t>
      </w:r>
      <w:r w:rsidR="001A7867" w:rsidRPr="00ED65B4">
        <w:rPr>
          <w:rFonts w:ascii="Arial" w:hAnsi="Arial" w:cs="Arial"/>
          <w:sz w:val="24"/>
          <w:szCs w:val="24"/>
        </w:rPr>
        <w:t>.</w:t>
      </w:r>
    </w:p>
    <w:p w14:paraId="5076C5D0" w14:textId="4FEA157E" w:rsidR="00F13898" w:rsidRPr="00ED65B4" w:rsidRDefault="001A7867" w:rsidP="001A7867">
      <w:pPr>
        <w:jc w:val="both"/>
        <w:rPr>
          <w:rFonts w:ascii="Arial" w:hAnsi="Arial" w:cs="Arial"/>
          <w:sz w:val="24"/>
          <w:szCs w:val="24"/>
        </w:rPr>
      </w:pPr>
      <w:r w:rsidRPr="00ED65B4">
        <w:rPr>
          <w:rFonts w:ascii="Arial" w:hAnsi="Arial" w:cs="Arial"/>
          <w:sz w:val="24"/>
          <w:szCs w:val="24"/>
        </w:rPr>
        <w:t xml:space="preserve">Quienes crecimos en el área rural guatemalteco, </w:t>
      </w:r>
      <w:r w:rsidR="00F13898" w:rsidRPr="00ED65B4">
        <w:rPr>
          <w:rFonts w:ascii="Arial" w:hAnsi="Arial" w:cs="Arial"/>
          <w:sz w:val="24"/>
          <w:szCs w:val="24"/>
        </w:rPr>
        <w:t xml:space="preserve">bajo el dominio de una elite blanca anticomunista, racista y discriminadora y </w:t>
      </w:r>
      <w:r w:rsidR="00683766" w:rsidRPr="00ED65B4">
        <w:rPr>
          <w:rFonts w:ascii="Arial" w:hAnsi="Arial" w:cs="Arial"/>
          <w:sz w:val="24"/>
          <w:szCs w:val="24"/>
        </w:rPr>
        <w:t xml:space="preserve">a </w:t>
      </w:r>
      <w:r w:rsidR="00F13898" w:rsidRPr="00ED65B4">
        <w:rPr>
          <w:rFonts w:ascii="Arial" w:hAnsi="Arial" w:cs="Arial"/>
          <w:sz w:val="24"/>
          <w:szCs w:val="24"/>
        </w:rPr>
        <w:t xml:space="preserve">veces teniendo como aliados a familias indígenas de clase alta, </w:t>
      </w:r>
      <w:r w:rsidR="002F0556" w:rsidRPr="00ED65B4">
        <w:rPr>
          <w:rFonts w:ascii="Arial" w:hAnsi="Arial" w:cs="Arial"/>
          <w:sz w:val="24"/>
          <w:szCs w:val="24"/>
        </w:rPr>
        <w:t>que,</w:t>
      </w:r>
      <w:r w:rsidR="00F13898" w:rsidRPr="00ED65B4">
        <w:rPr>
          <w:rFonts w:ascii="Arial" w:hAnsi="Arial" w:cs="Arial"/>
          <w:sz w:val="24"/>
          <w:szCs w:val="24"/>
        </w:rPr>
        <w:t xml:space="preserve"> bajo el miedo</w:t>
      </w:r>
      <w:r w:rsidR="00683766" w:rsidRPr="00ED65B4">
        <w:rPr>
          <w:rFonts w:ascii="Arial" w:hAnsi="Arial" w:cs="Arial"/>
          <w:sz w:val="24"/>
          <w:szCs w:val="24"/>
        </w:rPr>
        <w:t xml:space="preserve">, </w:t>
      </w:r>
      <w:r w:rsidR="00F13898" w:rsidRPr="00ED65B4">
        <w:rPr>
          <w:rFonts w:ascii="Arial" w:hAnsi="Arial" w:cs="Arial"/>
          <w:sz w:val="24"/>
          <w:szCs w:val="24"/>
        </w:rPr>
        <w:t>que el comunismo les iba a quitar todo, hasta comerse a sus niños, impulsaron un proyecto de miedo y terror, que no permit</w:t>
      </w:r>
      <w:r w:rsidR="00683766" w:rsidRPr="00ED65B4">
        <w:rPr>
          <w:rFonts w:ascii="Arial" w:hAnsi="Arial" w:cs="Arial"/>
          <w:sz w:val="24"/>
          <w:szCs w:val="24"/>
        </w:rPr>
        <w:t>ió, procesos de</w:t>
      </w:r>
      <w:r w:rsidR="00F13898" w:rsidRPr="00ED65B4">
        <w:rPr>
          <w:rFonts w:ascii="Arial" w:hAnsi="Arial" w:cs="Arial"/>
          <w:sz w:val="24"/>
          <w:szCs w:val="24"/>
        </w:rPr>
        <w:t xml:space="preserve"> organización revolucionaria, para hacer cambios importantes</w:t>
      </w:r>
      <w:r w:rsidR="00683766" w:rsidRPr="00ED65B4">
        <w:rPr>
          <w:rFonts w:ascii="Arial" w:hAnsi="Arial" w:cs="Arial"/>
          <w:sz w:val="24"/>
          <w:szCs w:val="24"/>
        </w:rPr>
        <w:t xml:space="preserve">, </w:t>
      </w:r>
      <w:r w:rsidR="00ED65B4" w:rsidRPr="00ED65B4">
        <w:rPr>
          <w:rFonts w:ascii="Arial" w:hAnsi="Arial" w:cs="Arial"/>
          <w:sz w:val="24"/>
          <w:szCs w:val="24"/>
        </w:rPr>
        <w:t>en beneficios de todos.</w:t>
      </w:r>
    </w:p>
    <w:p w14:paraId="2B984FFF" w14:textId="6E139D25" w:rsidR="001A7867" w:rsidRPr="00ED65B4" w:rsidRDefault="00F13898" w:rsidP="001A7867">
      <w:pPr>
        <w:jc w:val="both"/>
        <w:rPr>
          <w:rFonts w:ascii="Arial" w:hAnsi="Arial" w:cs="Arial"/>
          <w:sz w:val="24"/>
          <w:szCs w:val="24"/>
        </w:rPr>
      </w:pPr>
      <w:r w:rsidRPr="00ED65B4">
        <w:rPr>
          <w:rFonts w:ascii="Arial" w:hAnsi="Arial" w:cs="Arial"/>
          <w:sz w:val="24"/>
          <w:szCs w:val="24"/>
        </w:rPr>
        <w:t xml:space="preserve">Así nos negaron el derecho a conocer </w:t>
      </w:r>
      <w:r w:rsidR="00ED65B4" w:rsidRPr="00ED65B4">
        <w:rPr>
          <w:rFonts w:ascii="Arial" w:hAnsi="Arial" w:cs="Arial"/>
          <w:sz w:val="24"/>
          <w:szCs w:val="24"/>
        </w:rPr>
        <w:t xml:space="preserve">objetivamente </w:t>
      </w:r>
      <w:r w:rsidRPr="00ED65B4">
        <w:rPr>
          <w:rFonts w:ascii="Arial" w:hAnsi="Arial" w:cs="Arial"/>
          <w:sz w:val="24"/>
          <w:szCs w:val="24"/>
        </w:rPr>
        <w:t>nuestra historia y la forma; c</w:t>
      </w:r>
      <w:r w:rsidR="00ED65B4" w:rsidRPr="00ED65B4">
        <w:rPr>
          <w:rFonts w:ascii="Arial" w:hAnsi="Arial" w:cs="Arial"/>
          <w:sz w:val="24"/>
          <w:szCs w:val="24"/>
        </w:rPr>
        <w:t>ó</w:t>
      </w:r>
      <w:r w:rsidRPr="00ED65B4">
        <w:rPr>
          <w:rFonts w:ascii="Arial" w:hAnsi="Arial" w:cs="Arial"/>
          <w:sz w:val="24"/>
          <w:szCs w:val="24"/>
        </w:rPr>
        <w:t>mo los acontecimientos políticos-económicos-militares-religiosos, influían en nuestras relaciones sociales.  Por ejemplo, muchos crecimos con la idea de que “era mejor la época de Ubico, porque no había ladrones y que se podían dejar las casas con las puertas abiertas</w:t>
      </w:r>
      <w:r w:rsidR="00B35191" w:rsidRPr="00ED65B4">
        <w:rPr>
          <w:rFonts w:ascii="Arial" w:hAnsi="Arial" w:cs="Arial"/>
          <w:sz w:val="24"/>
          <w:szCs w:val="24"/>
        </w:rPr>
        <w:t xml:space="preserve"> y </w:t>
      </w:r>
      <w:r w:rsidRPr="00ED65B4">
        <w:rPr>
          <w:rFonts w:ascii="Arial" w:hAnsi="Arial" w:cs="Arial"/>
          <w:sz w:val="24"/>
          <w:szCs w:val="24"/>
        </w:rPr>
        <w:t xml:space="preserve">no pasaba nada”, pero no se hablaba de que toda esa generación “creció bajo el miedo y el terror” y que poco a poco se </w:t>
      </w:r>
      <w:r w:rsidR="00B35191" w:rsidRPr="00ED65B4">
        <w:rPr>
          <w:rFonts w:ascii="Arial" w:hAnsi="Arial" w:cs="Arial"/>
          <w:sz w:val="24"/>
          <w:szCs w:val="24"/>
        </w:rPr>
        <w:t>les</w:t>
      </w:r>
      <w:r w:rsidRPr="00ED65B4">
        <w:rPr>
          <w:rFonts w:ascii="Arial" w:hAnsi="Arial" w:cs="Arial"/>
          <w:sz w:val="24"/>
          <w:szCs w:val="24"/>
        </w:rPr>
        <w:t xml:space="preserve"> transmitía a las generaciones futuras</w:t>
      </w:r>
      <w:r w:rsidR="00ED65B4" w:rsidRPr="00ED65B4">
        <w:rPr>
          <w:rFonts w:ascii="Arial" w:hAnsi="Arial" w:cs="Arial"/>
          <w:sz w:val="24"/>
          <w:szCs w:val="24"/>
        </w:rPr>
        <w:t>, incluso, hasta sentirse orgullos</w:t>
      </w:r>
      <w:r w:rsidR="00B93CBC">
        <w:rPr>
          <w:rFonts w:ascii="Arial" w:hAnsi="Arial" w:cs="Arial"/>
          <w:sz w:val="24"/>
          <w:szCs w:val="24"/>
        </w:rPr>
        <w:t>os</w:t>
      </w:r>
      <w:r w:rsidR="00ED65B4" w:rsidRPr="00ED65B4">
        <w:rPr>
          <w:rFonts w:ascii="Arial" w:hAnsi="Arial" w:cs="Arial"/>
          <w:sz w:val="24"/>
          <w:szCs w:val="24"/>
        </w:rPr>
        <w:t xml:space="preserve"> de haber prestado servicio militar “en el cuerpo de caballería de Ubico”.</w:t>
      </w:r>
    </w:p>
    <w:p w14:paraId="6D67F89C" w14:textId="505D534A" w:rsidR="00941592" w:rsidRPr="00ED65B4" w:rsidRDefault="00941592" w:rsidP="00A8641F">
      <w:pPr>
        <w:jc w:val="center"/>
        <w:rPr>
          <w:rFonts w:ascii="Arial" w:hAnsi="Arial" w:cs="Arial"/>
          <w:sz w:val="24"/>
          <w:szCs w:val="24"/>
        </w:rPr>
      </w:pPr>
      <w:r w:rsidRPr="00ED65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25D5EB" wp14:editId="328C7C67">
            <wp:extent cx="3729519" cy="2082927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16" cy="208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134E" w14:textId="0C4E746E" w:rsidR="00A8641F" w:rsidRPr="00B93CBC" w:rsidRDefault="00A8641F" w:rsidP="00B93CBC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B93CBC">
        <w:rPr>
          <w:rFonts w:ascii="Arial" w:hAnsi="Arial" w:cs="Arial"/>
          <w:i/>
          <w:iCs/>
          <w:sz w:val="18"/>
          <w:szCs w:val="18"/>
        </w:rPr>
        <w:t xml:space="preserve">Fuente: </w:t>
      </w:r>
      <w:r w:rsidR="00B93CBC" w:rsidRPr="00B93CBC">
        <w:rPr>
          <w:rFonts w:ascii="Arial" w:hAnsi="Arial" w:cs="Arial"/>
          <w:i/>
          <w:iCs/>
          <w:sz w:val="18"/>
          <w:szCs w:val="18"/>
        </w:rPr>
        <w:t>vídeo “Verapaseando por la historia- Jorge Ubico 1933”</w:t>
      </w:r>
    </w:p>
    <w:p w14:paraId="7CAD5B4D" w14:textId="342439F8" w:rsidR="00071A7F" w:rsidRPr="00ED65B4" w:rsidRDefault="00B35191" w:rsidP="001A7867">
      <w:pPr>
        <w:jc w:val="both"/>
        <w:rPr>
          <w:rFonts w:ascii="Arial" w:hAnsi="Arial" w:cs="Arial"/>
          <w:sz w:val="24"/>
          <w:szCs w:val="24"/>
        </w:rPr>
      </w:pPr>
      <w:r w:rsidRPr="00ED65B4">
        <w:rPr>
          <w:rFonts w:ascii="Arial" w:hAnsi="Arial" w:cs="Arial"/>
          <w:sz w:val="24"/>
          <w:szCs w:val="24"/>
        </w:rPr>
        <w:lastRenderedPageBreak/>
        <w:t xml:space="preserve">Muchas veces se nos decía que “la gente que exigía derechos, era la que dejó el Chilacayote de Arévalo”.  Porque lo que se transmitía, </w:t>
      </w:r>
      <w:r w:rsidR="00071A7F" w:rsidRPr="00ED65B4">
        <w:rPr>
          <w:rFonts w:ascii="Arial" w:hAnsi="Arial" w:cs="Arial"/>
          <w:sz w:val="24"/>
          <w:szCs w:val="24"/>
        </w:rPr>
        <w:t xml:space="preserve">fue </w:t>
      </w:r>
      <w:r w:rsidRPr="00ED65B4">
        <w:rPr>
          <w:rFonts w:ascii="Arial" w:hAnsi="Arial" w:cs="Arial"/>
          <w:sz w:val="24"/>
          <w:szCs w:val="24"/>
        </w:rPr>
        <w:t>la demonización de una revolución que ni pensaba ser comunista, ni socialista, solo tenía como objetivo, devolver la dignidad a todo un pueblo.  Por eso, no se hablaba del código de trabajo y los beneficios para la clase trabajadora y campesinos, estos últimos la mano de obra explotada en las fincas</w:t>
      </w:r>
      <w:r w:rsidR="00ED65B4" w:rsidRPr="00ED65B4">
        <w:rPr>
          <w:rFonts w:ascii="Arial" w:hAnsi="Arial" w:cs="Arial"/>
          <w:sz w:val="24"/>
          <w:szCs w:val="24"/>
        </w:rPr>
        <w:t>, mayormente controlada por alemanes</w:t>
      </w:r>
      <w:r w:rsidRPr="00ED65B4">
        <w:rPr>
          <w:rFonts w:ascii="Arial" w:hAnsi="Arial" w:cs="Arial"/>
          <w:sz w:val="24"/>
          <w:szCs w:val="24"/>
        </w:rPr>
        <w:t xml:space="preserve">.  Los beneficios del IGSS, estaban </w:t>
      </w:r>
      <w:r w:rsidR="002F0556" w:rsidRPr="00ED65B4">
        <w:rPr>
          <w:rFonts w:ascii="Arial" w:hAnsi="Arial" w:cs="Arial"/>
          <w:sz w:val="24"/>
          <w:szCs w:val="24"/>
        </w:rPr>
        <w:t>aún</w:t>
      </w:r>
      <w:r w:rsidRPr="00ED65B4">
        <w:rPr>
          <w:rFonts w:ascii="Arial" w:hAnsi="Arial" w:cs="Arial"/>
          <w:sz w:val="24"/>
          <w:szCs w:val="24"/>
        </w:rPr>
        <w:t xml:space="preserve"> más lejos de nosotros, recordamos sus pequeñas oficinas en las cabeceras departamentales, donde acudían más ladinos que indígenas, sobre todo funcionarios de Estado.  El sindicalismo, </w:t>
      </w:r>
      <w:r w:rsidR="00071A7F" w:rsidRPr="00ED65B4">
        <w:rPr>
          <w:rFonts w:ascii="Arial" w:hAnsi="Arial" w:cs="Arial"/>
          <w:sz w:val="24"/>
          <w:szCs w:val="24"/>
        </w:rPr>
        <w:t>como forma</w:t>
      </w:r>
      <w:r w:rsidRPr="00ED65B4">
        <w:rPr>
          <w:rFonts w:ascii="Arial" w:hAnsi="Arial" w:cs="Arial"/>
          <w:sz w:val="24"/>
          <w:szCs w:val="24"/>
        </w:rPr>
        <w:t xml:space="preserve"> de organización campesina-proletaria, ni se hablaba, los finqueros nunca permitieron el sindicalismo para sus trabajadores. </w:t>
      </w:r>
      <w:r w:rsidR="00071A7F" w:rsidRPr="00ED65B4">
        <w:rPr>
          <w:rFonts w:ascii="Arial" w:hAnsi="Arial" w:cs="Arial"/>
          <w:sz w:val="24"/>
          <w:szCs w:val="24"/>
        </w:rPr>
        <w:t xml:space="preserve"> Fue perseguido toda forma de organización comunitaria, como el cooperativismo comunitario, tal es el caso del desmantelamiento y control </w:t>
      </w:r>
      <w:r w:rsidR="00ED65B4" w:rsidRPr="00ED65B4">
        <w:rPr>
          <w:rFonts w:ascii="Arial" w:hAnsi="Arial" w:cs="Arial"/>
          <w:sz w:val="24"/>
          <w:szCs w:val="24"/>
        </w:rPr>
        <w:t xml:space="preserve">que se ejerció </w:t>
      </w:r>
      <w:r w:rsidR="00071A7F" w:rsidRPr="00ED65B4">
        <w:rPr>
          <w:rFonts w:ascii="Arial" w:hAnsi="Arial" w:cs="Arial"/>
          <w:sz w:val="24"/>
          <w:szCs w:val="24"/>
        </w:rPr>
        <w:t>sobre la “Cooperativa de Ahorro y Crédito San Cristóbal R.L</w:t>
      </w:r>
      <w:r w:rsidR="00ED65B4" w:rsidRPr="00ED65B4">
        <w:rPr>
          <w:rFonts w:ascii="Arial" w:hAnsi="Arial" w:cs="Arial"/>
          <w:sz w:val="24"/>
          <w:szCs w:val="24"/>
        </w:rPr>
        <w:t>, en los últimos años del genocidio pasado.</w:t>
      </w:r>
    </w:p>
    <w:p w14:paraId="6CBD8887" w14:textId="20EAB553" w:rsidR="00071A7F" w:rsidRPr="00ED65B4" w:rsidRDefault="00071A7F" w:rsidP="001A7867">
      <w:pPr>
        <w:jc w:val="both"/>
        <w:rPr>
          <w:rFonts w:ascii="Arial" w:hAnsi="Arial" w:cs="Arial"/>
          <w:color w:val="001133"/>
          <w:sz w:val="24"/>
          <w:szCs w:val="24"/>
          <w:shd w:val="clear" w:color="auto" w:fill="FFFFFF"/>
        </w:rPr>
      </w:pPr>
      <w:r w:rsidRPr="00ED65B4">
        <w:rPr>
          <w:rFonts w:ascii="Arial" w:hAnsi="Arial" w:cs="Arial"/>
          <w:sz w:val="24"/>
          <w:szCs w:val="24"/>
        </w:rPr>
        <w:t>La revolución de octubre, a pesar de su demonización, estaba dejando en las mentes y conciencias de muchos y muchas, una fortaleza para construir sobre las bases de la “dignidad” y “de una nueva ética política”, que había hecho trizas la dictadura</w:t>
      </w:r>
      <w:r w:rsidRPr="00ED65B4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941592" w:rsidRPr="00ED65B4">
        <w:rPr>
          <w:rFonts w:ascii="Arial" w:hAnsi="Arial" w:cs="Arial"/>
          <w:color w:val="000000" w:themeColor="text1"/>
          <w:sz w:val="24"/>
          <w:szCs w:val="24"/>
        </w:rPr>
        <w:t xml:space="preserve">No olvidemos </w:t>
      </w:r>
      <w:r w:rsidRPr="00ED65B4">
        <w:rPr>
          <w:rFonts w:ascii="Arial" w:hAnsi="Arial" w:cs="Arial"/>
          <w:color w:val="000000" w:themeColor="text1"/>
          <w:sz w:val="24"/>
          <w:szCs w:val="24"/>
        </w:rPr>
        <w:t xml:space="preserve">que Ubico, había sido 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jefe político y comandante de armas del departamento de Alta Verapaz en 1907 y por lo consiguiente, había tejido una relación muy fuerte con los inmigrantes alemanes, principalmente, para instalar un escenario de terror en la región y por eso impulsó la construcción de obra pública, principalmente carret</w:t>
      </w:r>
      <w:r w:rsidR="00ED65B4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era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s, para beneficiar la actividad cafetalera. Para ello, implementó el trabajo forzado de indígenas, no solo para construir las carreteras, </w:t>
      </w:r>
      <w:r w:rsidR="001727E7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también para 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el trabajo</w:t>
      </w:r>
      <w:r w:rsidR="00ED65B4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obligatorio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en las fincas cafetaleras”.  </w:t>
      </w:r>
      <w:r w:rsidR="001727E7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ubico le sucede Federico Ponce Vaides, quien había nacido en Cobán Alta Verapaz y quien es considerado la continuación de la política dictadora y criminal de Ubico, una de sus políticas fue ordenar la concentración de indígenas en la capital para que desfilaran con garrote en mano para reprimir a la población civil.</w:t>
      </w:r>
    </w:p>
    <w:p w14:paraId="112CE556" w14:textId="01809133" w:rsidR="001727E7" w:rsidRDefault="00941592" w:rsidP="001A78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Dentro de esto, la revolución del 44, presentaba para todos “una esperanza”, de allí que, en la campaña de Arbenz</w:t>
      </w:r>
      <w:r w:rsidRPr="00ED65B4">
        <w:rPr>
          <w:rStyle w:val="Refdenotaalpi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footnoteReference w:id="3"/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se involucró mucha gente</w:t>
      </w:r>
      <w:r w:rsidR="00A8641F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(hombres, mujeres, indígenas, no indígenas, campesinos, niños, jóvenes) en su mayoría pobres, quienes estaban sufriendo los efectos de las tiranías militares de la época y en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quienes se creaba la expectativa de que venían momentos de cambio en el país. </w:t>
      </w:r>
      <w:r w:rsidR="00A8641F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Arbenz, en su discurso, encontramos importantes objetivos, como: resolver el problema de la vivienda de los trabajadores, la reforma agraria y a la justa re</w:t>
      </w:r>
      <w:r w:rsidR="007025E6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dis</w:t>
      </w:r>
      <w:r w:rsidR="00A8641F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tribución del trabajo</w:t>
      </w:r>
      <w:r w:rsidR="007025E6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entre otros. </w:t>
      </w:r>
    </w:p>
    <w:p w14:paraId="3C4F15A3" w14:textId="40FDEC54" w:rsidR="00B93CBC" w:rsidRDefault="00B93CBC" w:rsidP="001A78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686016D9" w14:textId="495975D9" w:rsidR="00B93CBC" w:rsidRDefault="00B93CBC" w:rsidP="001A78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080AD8B5" w14:textId="23284730" w:rsidR="00B93CBC" w:rsidRDefault="00B93CBC" w:rsidP="001A78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5B3FAF16" w14:textId="352CD71A" w:rsidR="00B93CBC" w:rsidRDefault="00B93CBC" w:rsidP="001A78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1444E0CE" w14:textId="41B7FED4" w:rsidR="00B93CBC" w:rsidRDefault="00B93CBC" w:rsidP="001A78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AB7F14B" wp14:editId="7AB5E9BE">
            <wp:extent cx="5612130" cy="3731895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03B3" w14:textId="3CB89D2E" w:rsidR="007025E6" w:rsidRPr="00B93CBC" w:rsidRDefault="00B93CBC" w:rsidP="001A7867">
      <w:pPr>
        <w:jc w:val="both"/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</w:pPr>
      <w:r w:rsidRPr="00B93CBC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</w:t>
      </w:r>
      <w:r w:rsidR="007025E6" w:rsidRPr="00B93CBC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uente: archivo de Juan</w:t>
      </w:r>
      <w:r w:rsidR="002F0556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Morán</w:t>
      </w:r>
      <w:r w:rsidR="007025E6" w:rsidRPr="00B93CBC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Mus</w:t>
      </w:r>
    </w:p>
    <w:p w14:paraId="1C6B1AF7" w14:textId="5981FEDC" w:rsidR="007025E6" w:rsidRPr="00ED65B4" w:rsidRDefault="007025E6" w:rsidP="001A7867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Su discurso en el Estadio de Futbol de Alta Verapaz, es traducido en los idiomas mayas (Q’eqchi y Poqomchi) y cre</w:t>
      </w:r>
      <w:r w:rsidR="00ED65B4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ó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mucha más expectativas, porque entre sus ofrecimientos, está la de resolver los problemas de las Verapaces, manifestando que su lucha será, para que el campesino-indígena, sea tratado con la justicia que hasta </w:t>
      </w:r>
      <w:r w:rsidR="00ED65B4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ese momento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se le ha</w:t>
      </w:r>
      <w:r w:rsidR="00ED65B4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bía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negado, encendiendo una esperanza más justa y humana para todos y todas</w:t>
      </w:r>
      <w:r w:rsidRPr="00ED65B4">
        <w:rPr>
          <w:rStyle w:val="Refdenotaalpi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footnoteReference w:id="4"/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.  Claro, esto no fue bien visto, por finqueros alemanes y ladinos, además de la United Fruit Company, quienes tenían todo el control de la tierra en la región, como sigue hasta ahora y </w:t>
      </w:r>
      <w:r w:rsidR="00EB6824"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que,</w:t>
      </w:r>
      <w:r w:rsidRPr="00ED65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además, comulgaban con el discurso anticomunista de la época y que servirá como fundamento, para iniciar la represión en la región desde los años de 1960-1996.</w:t>
      </w:r>
    </w:p>
    <w:p w14:paraId="63A12B1D" w14:textId="77777777" w:rsidR="007025E6" w:rsidRPr="00ED65B4" w:rsidRDefault="007025E6" w:rsidP="001A7867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14:paraId="3538E3B2" w14:textId="3FB91BEA" w:rsidR="00941592" w:rsidRPr="00ED65B4" w:rsidRDefault="00941592" w:rsidP="001A7867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ED65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C2C239" wp14:editId="39B37C9A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2606040" cy="1970405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A24777" w14:textId="27762A8D" w:rsidR="00941592" w:rsidRPr="00ED65B4" w:rsidRDefault="00941592" w:rsidP="001A7867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ED65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D02BDA" wp14:editId="0BA5A274">
            <wp:extent cx="2681555" cy="1970964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55" cy="19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1FE9" w14:textId="2427E8DE" w:rsidR="00EB6824" w:rsidRPr="00ED65B4" w:rsidRDefault="00EB6824" w:rsidP="00EB6824">
      <w:pPr>
        <w:jc w:val="center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ED65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606751" wp14:editId="34C187A3">
            <wp:extent cx="3534310" cy="253856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78" cy="25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BD35" w14:textId="09361F68" w:rsidR="00941592" w:rsidRDefault="00941592" w:rsidP="00941592">
      <w:pPr>
        <w:rPr>
          <w:rFonts w:ascii="Arial" w:hAnsi="Arial" w:cs="Arial"/>
          <w:i/>
          <w:iCs/>
          <w:sz w:val="20"/>
          <w:szCs w:val="20"/>
        </w:rPr>
      </w:pPr>
      <w:r w:rsidRPr="00C159CE">
        <w:rPr>
          <w:rFonts w:ascii="Arial" w:hAnsi="Arial" w:cs="Arial"/>
          <w:i/>
          <w:iCs/>
          <w:sz w:val="20"/>
          <w:szCs w:val="20"/>
        </w:rPr>
        <w:t xml:space="preserve">Fuente: </w:t>
      </w:r>
      <w:r w:rsidR="00C159CE" w:rsidRPr="00C159CE">
        <w:rPr>
          <w:rFonts w:ascii="Arial" w:hAnsi="Arial" w:cs="Arial"/>
          <w:i/>
          <w:iCs/>
          <w:sz w:val="20"/>
          <w:szCs w:val="20"/>
        </w:rPr>
        <w:t xml:space="preserve">Edgar Campos, vídeo sobre la campaña presidencial de Jacobo Arbenz </w:t>
      </w:r>
      <w:r w:rsidR="00142920" w:rsidRPr="00C159CE">
        <w:rPr>
          <w:rFonts w:ascii="Arial" w:hAnsi="Arial" w:cs="Arial"/>
          <w:i/>
          <w:iCs/>
          <w:sz w:val="20"/>
          <w:szCs w:val="20"/>
        </w:rPr>
        <w:t>Guzmán</w:t>
      </w:r>
      <w:r w:rsidR="00C159CE" w:rsidRPr="00C159CE">
        <w:rPr>
          <w:rFonts w:ascii="Arial" w:hAnsi="Arial" w:cs="Arial"/>
          <w:i/>
          <w:iCs/>
          <w:sz w:val="20"/>
          <w:szCs w:val="20"/>
        </w:rPr>
        <w:t xml:space="preserve"> 1950</w:t>
      </w:r>
      <w:r w:rsidR="00C159CE">
        <w:rPr>
          <w:rFonts w:ascii="Arial" w:hAnsi="Arial" w:cs="Arial"/>
          <w:i/>
          <w:iCs/>
          <w:sz w:val="20"/>
          <w:szCs w:val="20"/>
        </w:rPr>
        <w:t>.</w:t>
      </w:r>
    </w:p>
    <w:p w14:paraId="53871E23" w14:textId="77777777" w:rsidR="00C159CE" w:rsidRPr="00C159CE" w:rsidRDefault="00C159CE" w:rsidP="00941592">
      <w:pPr>
        <w:rPr>
          <w:rFonts w:ascii="Arial" w:hAnsi="Arial" w:cs="Arial"/>
          <w:i/>
          <w:iCs/>
          <w:sz w:val="20"/>
          <w:szCs w:val="20"/>
        </w:rPr>
      </w:pPr>
    </w:p>
    <w:p w14:paraId="36C7AEA2" w14:textId="3AAE5A56" w:rsidR="00941592" w:rsidRDefault="007025E6" w:rsidP="007025E6">
      <w:pPr>
        <w:jc w:val="both"/>
        <w:rPr>
          <w:rFonts w:ascii="Arial" w:hAnsi="Arial" w:cs="Arial"/>
          <w:sz w:val="24"/>
          <w:szCs w:val="24"/>
        </w:rPr>
      </w:pPr>
      <w:r w:rsidRPr="00ED65B4">
        <w:rPr>
          <w:rFonts w:ascii="Arial" w:hAnsi="Arial" w:cs="Arial"/>
          <w:sz w:val="24"/>
          <w:szCs w:val="24"/>
        </w:rPr>
        <w:t>De tal suerte, entonces, un momento político-social importante y que podría haber convertido a Guatemala, en un país mucho más igualitario, termina siendo tan solo un referente, pero ocult</w:t>
      </w:r>
      <w:r w:rsidR="00ED65B4" w:rsidRPr="00ED65B4">
        <w:rPr>
          <w:rFonts w:ascii="Arial" w:hAnsi="Arial" w:cs="Arial"/>
          <w:sz w:val="24"/>
          <w:szCs w:val="24"/>
        </w:rPr>
        <w:t>ó</w:t>
      </w:r>
      <w:r w:rsidRPr="00ED65B4">
        <w:rPr>
          <w:rFonts w:ascii="Arial" w:hAnsi="Arial" w:cs="Arial"/>
          <w:sz w:val="24"/>
          <w:szCs w:val="24"/>
        </w:rPr>
        <w:t xml:space="preserve"> a una gran mayoría, porque ha podido más, el pensamiento anticomunista, racista y discriminador de unos pocos</w:t>
      </w:r>
      <w:r w:rsidR="00ED65B4" w:rsidRPr="00ED65B4">
        <w:rPr>
          <w:rFonts w:ascii="Arial" w:hAnsi="Arial" w:cs="Arial"/>
          <w:sz w:val="24"/>
          <w:szCs w:val="24"/>
        </w:rPr>
        <w:t xml:space="preserve">, </w:t>
      </w:r>
      <w:r w:rsidRPr="00ED65B4">
        <w:rPr>
          <w:rFonts w:ascii="Arial" w:hAnsi="Arial" w:cs="Arial"/>
          <w:sz w:val="24"/>
          <w:szCs w:val="24"/>
        </w:rPr>
        <w:t>que han tenido el control de la población como hasta ahora</w:t>
      </w:r>
      <w:r w:rsidR="00ED65B4" w:rsidRPr="00ED65B4">
        <w:rPr>
          <w:rFonts w:ascii="Arial" w:hAnsi="Arial" w:cs="Arial"/>
          <w:sz w:val="24"/>
          <w:szCs w:val="24"/>
        </w:rPr>
        <w:t>, tomando el poder político-militar</w:t>
      </w:r>
      <w:r w:rsidRPr="00ED65B4">
        <w:rPr>
          <w:rFonts w:ascii="Arial" w:hAnsi="Arial" w:cs="Arial"/>
          <w:sz w:val="24"/>
          <w:szCs w:val="24"/>
        </w:rPr>
        <w:t xml:space="preserve">.  De esa cuenta, que encontramos símbolos del poder colonial en los diferentes parques del territorio de Tezulutlán, de quienes nos enseñaron que fueron los libertadores del país, como: </w:t>
      </w:r>
      <w:r w:rsidR="00EB6824" w:rsidRPr="00ED65B4">
        <w:rPr>
          <w:rFonts w:ascii="Arial" w:hAnsi="Arial" w:cs="Arial"/>
          <w:sz w:val="24"/>
          <w:szCs w:val="24"/>
        </w:rPr>
        <w:t xml:space="preserve">Bartolomé de Las Casas, </w:t>
      </w:r>
      <w:r w:rsidRPr="00ED65B4">
        <w:rPr>
          <w:rFonts w:ascii="Arial" w:hAnsi="Arial" w:cs="Arial"/>
          <w:sz w:val="24"/>
          <w:szCs w:val="24"/>
        </w:rPr>
        <w:t xml:space="preserve">Justo Rufino </w:t>
      </w:r>
      <w:r w:rsidR="00EB6824" w:rsidRPr="00ED65B4">
        <w:rPr>
          <w:rFonts w:ascii="Arial" w:hAnsi="Arial" w:cs="Arial"/>
          <w:sz w:val="24"/>
          <w:szCs w:val="24"/>
        </w:rPr>
        <w:t xml:space="preserve">Barrios, Reyna Barrios, hasta la escultura de Carlos Castillo Armas, en el parque de San Cristóbal Verapaz, </w:t>
      </w:r>
      <w:r w:rsidR="00ED65B4" w:rsidRPr="00ED65B4">
        <w:rPr>
          <w:rFonts w:ascii="Arial" w:hAnsi="Arial" w:cs="Arial"/>
          <w:sz w:val="24"/>
          <w:szCs w:val="24"/>
        </w:rPr>
        <w:t>que,</w:t>
      </w:r>
      <w:r w:rsidR="00EB6824" w:rsidRPr="00ED65B4">
        <w:rPr>
          <w:rFonts w:ascii="Arial" w:hAnsi="Arial" w:cs="Arial"/>
          <w:sz w:val="24"/>
          <w:szCs w:val="24"/>
        </w:rPr>
        <w:t xml:space="preserve"> en nuestro pasado cercano, representa el atraso y la continuación de las dictaduras y genocidio</w:t>
      </w:r>
      <w:r w:rsidR="002F0556">
        <w:rPr>
          <w:rFonts w:ascii="Arial" w:hAnsi="Arial" w:cs="Arial"/>
          <w:sz w:val="24"/>
          <w:szCs w:val="24"/>
        </w:rPr>
        <w:t>, la vergüenza y la traición, la continuidad de la corrupción y la impunidad.</w:t>
      </w:r>
      <w:r w:rsidR="00EB6824" w:rsidRPr="00ED65B4">
        <w:rPr>
          <w:rFonts w:ascii="Arial" w:hAnsi="Arial" w:cs="Arial"/>
          <w:sz w:val="24"/>
          <w:szCs w:val="24"/>
        </w:rPr>
        <w:t xml:space="preserve"> </w:t>
      </w:r>
    </w:p>
    <w:p w14:paraId="037E8873" w14:textId="06345903" w:rsidR="00C159CE" w:rsidRPr="00ED65B4" w:rsidRDefault="00C159CE" w:rsidP="007025E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0E6EEA" wp14:editId="59617163">
            <wp:extent cx="5612130" cy="3731895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E81A" w14:textId="7334F0B7" w:rsidR="00941592" w:rsidRPr="00C159CE" w:rsidRDefault="00ED65B4" w:rsidP="001A7867">
      <w:pPr>
        <w:jc w:val="both"/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</w:pPr>
      <w:r w:rsidRPr="00C159CE"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r w:rsidR="00E47662"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  <w:t xml:space="preserve">Fuente: </w:t>
      </w:r>
      <w:r w:rsidRPr="00C159CE"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  <w:t>Castillo armas</w:t>
      </w:r>
      <w:r w:rsidR="00C159CE" w:rsidRPr="00C159CE"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  <w:t xml:space="preserve"> ubicado en el parque de San Cristóbal A.V.</w:t>
      </w:r>
      <w:r w:rsidR="00E47662">
        <w:rPr>
          <w:rFonts w:ascii="Arial" w:hAnsi="Arial" w:cs="Arial"/>
          <w:i/>
          <w:iCs/>
          <w:color w:val="202124"/>
          <w:sz w:val="20"/>
          <w:szCs w:val="20"/>
          <w:shd w:val="clear" w:color="auto" w:fill="FFFFFF"/>
        </w:rPr>
        <w:t xml:space="preserve"> (foto Nikte Xmukane Bá)</w:t>
      </w:r>
    </w:p>
    <w:p w14:paraId="794B55F1" w14:textId="74AA64CF" w:rsidR="00941592" w:rsidRPr="00ED65B4" w:rsidRDefault="00941592" w:rsidP="001A7867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ED65B4">
        <w:rPr>
          <w:rFonts w:ascii="Arial" w:hAnsi="Arial" w:cs="Arial"/>
          <w:color w:val="202124"/>
          <w:sz w:val="24"/>
          <w:szCs w:val="24"/>
          <w:shd w:val="clear" w:color="auto" w:fill="FFFFFF"/>
        </w:rPr>
        <w:br w:type="textWrapping" w:clear="all"/>
      </w:r>
    </w:p>
    <w:p w14:paraId="27C733E1" w14:textId="77777777" w:rsidR="00071A7F" w:rsidRPr="00ED65B4" w:rsidRDefault="00071A7F" w:rsidP="001A7867">
      <w:pPr>
        <w:jc w:val="both"/>
        <w:rPr>
          <w:rFonts w:ascii="Arial" w:hAnsi="Arial" w:cs="Arial"/>
          <w:sz w:val="24"/>
          <w:szCs w:val="24"/>
        </w:rPr>
      </w:pPr>
    </w:p>
    <w:p w14:paraId="635E32A8" w14:textId="77777777" w:rsidR="00B35191" w:rsidRPr="00ED65B4" w:rsidRDefault="00B35191" w:rsidP="001A7867">
      <w:pPr>
        <w:jc w:val="both"/>
        <w:rPr>
          <w:rFonts w:ascii="Arial" w:hAnsi="Arial" w:cs="Arial"/>
          <w:sz w:val="24"/>
          <w:szCs w:val="24"/>
        </w:rPr>
      </w:pPr>
    </w:p>
    <w:p w14:paraId="5A649EF3" w14:textId="77777777" w:rsidR="00772C69" w:rsidRPr="00ED65B4" w:rsidRDefault="00772C69" w:rsidP="00954D0D">
      <w:pPr>
        <w:jc w:val="both"/>
        <w:rPr>
          <w:rFonts w:ascii="Arial" w:hAnsi="Arial" w:cs="Arial"/>
          <w:sz w:val="24"/>
          <w:szCs w:val="24"/>
        </w:rPr>
      </w:pPr>
    </w:p>
    <w:p w14:paraId="02CF0BCE" w14:textId="77777777" w:rsidR="00954D0D" w:rsidRPr="00ED65B4" w:rsidRDefault="00954D0D" w:rsidP="00954D0D">
      <w:pPr>
        <w:jc w:val="both"/>
        <w:rPr>
          <w:rFonts w:ascii="Arial" w:hAnsi="Arial" w:cs="Arial"/>
          <w:sz w:val="24"/>
          <w:szCs w:val="24"/>
        </w:rPr>
      </w:pPr>
    </w:p>
    <w:sectPr w:rsidR="00954D0D" w:rsidRPr="00ED65B4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54F0" w14:textId="77777777" w:rsidR="00DB22C2" w:rsidRDefault="00DB22C2" w:rsidP="00F13898">
      <w:pPr>
        <w:spacing w:after="0" w:line="240" w:lineRule="auto"/>
      </w:pPr>
      <w:r>
        <w:separator/>
      </w:r>
    </w:p>
  </w:endnote>
  <w:endnote w:type="continuationSeparator" w:id="0">
    <w:p w14:paraId="140B8837" w14:textId="77777777" w:rsidR="00DB22C2" w:rsidRDefault="00DB22C2" w:rsidP="00F13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94E2" w14:textId="19A86DD2" w:rsidR="00683766" w:rsidRDefault="00683766" w:rsidP="00683766">
    <w:pPr>
      <w:pStyle w:val="Piedepgina"/>
      <w:jc w:val="center"/>
    </w:pPr>
    <w:r>
      <w:t>CENTRO DE REFLEXIONES NIM POQOM, chiwax2030@yahoo.com, 19 de octubre de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82DC" w14:textId="77777777" w:rsidR="00DB22C2" w:rsidRDefault="00DB22C2" w:rsidP="00F13898">
      <w:pPr>
        <w:spacing w:after="0" w:line="240" w:lineRule="auto"/>
      </w:pPr>
      <w:r>
        <w:separator/>
      </w:r>
    </w:p>
  </w:footnote>
  <w:footnote w:type="continuationSeparator" w:id="0">
    <w:p w14:paraId="7B0BD9CE" w14:textId="77777777" w:rsidR="00DB22C2" w:rsidRDefault="00DB22C2" w:rsidP="00F13898">
      <w:pPr>
        <w:spacing w:after="0" w:line="240" w:lineRule="auto"/>
      </w:pPr>
      <w:r>
        <w:continuationSeparator/>
      </w:r>
    </w:p>
  </w:footnote>
  <w:footnote w:id="1">
    <w:p w14:paraId="10CB8F3B" w14:textId="1D04DD11" w:rsidR="005B05C7" w:rsidRDefault="005B05C7">
      <w:pPr>
        <w:pStyle w:val="Textonotapie"/>
      </w:pPr>
      <w:r>
        <w:rPr>
          <w:rStyle w:val="Refdenotaalpie"/>
        </w:rPr>
        <w:footnoteRef/>
      </w:r>
      <w:r>
        <w:t xml:space="preserve"> Tezulutlán, era lo que ahora se conoce como Alta y Baja Verapaz, Quiché, Petén e Izabal. </w:t>
      </w:r>
    </w:p>
  </w:footnote>
  <w:footnote w:id="2">
    <w:p w14:paraId="5CD21C65" w14:textId="11431DB0" w:rsidR="00683766" w:rsidRDefault="00683766">
      <w:pPr>
        <w:pStyle w:val="Textonotapie"/>
      </w:pPr>
      <w:r>
        <w:rPr>
          <w:rStyle w:val="Refdenotaalpie"/>
        </w:rPr>
        <w:footnoteRef/>
      </w:r>
      <w:r>
        <w:t xml:space="preserve"> Maya Poqomchi, antropólogo, filósofo, teólogo, investigador, escritor.</w:t>
      </w:r>
    </w:p>
  </w:footnote>
  <w:footnote w:id="3">
    <w:p w14:paraId="08068C43" w14:textId="262C1C3A" w:rsidR="00941592" w:rsidRDefault="00941592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862D52">
          <w:rPr>
            <w:rStyle w:val="Hipervnculo"/>
          </w:rPr>
          <w:t>https://www.youtube.com/watch?v=n0qk73K_TLs</w:t>
        </w:r>
      </w:hyperlink>
      <w:r>
        <w:t>, visto última vez el 18 de octubre de 2022.</w:t>
      </w:r>
    </w:p>
  </w:footnote>
  <w:footnote w:id="4">
    <w:p w14:paraId="05F8A803" w14:textId="029EBE24" w:rsidR="007025E6" w:rsidRDefault="007025E6">
      <w:pPr>
        <w:pStyle w:val="Textonotapie"/>
      </w:pPr>
      <w:r>
        <w:rPr>
          <w:rStyle w:val="Refdenotaalpie"/>
        </w:rPr>
        <w:footnoteRef/>
      </w:r>
      <w:r>
        <w:t xml:space="preserve"> Ibidem, visto última vez el 18 de octubre de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3821" w14:textId="6225F1D7" w:rsidR="00F13898" w:rsidRDefault="00F13898">
    <w:pPr>
      <w:pStyle w:val="Encabezado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4BBBDBD" wp14:editId="116AE67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9BD3029" w14:textId="02959886" w:rsidR="00F13898" w:rsidRDefault="00F13898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CENTRO DE REFLEXIONES NIM POQOM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4BBBDBD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9BD3029" w14:textId="02959886" w:rsidR="00F13898" w:rsidRDefault="00F13898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CENTRO DE REFLEXIONES NIM POQOM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11"/>
    <w:rsid w:val="00071A7F"/>
    <w:rsid w:val="00142920"/>
    <w:rsid w:val="001727E7"/>
    <w:rsid w:val="001A7867"/>
    <w:rsid w:val="001C56E0"/>
    <w:rsid w:val="002F0556"/>
    <w:rsid w:val="004419CC"/>
    <w:rsid w:val="005A1D12"/>
    <w:rsid w:val="005B05C7"/>
    <w:rsid w:val="00674711"/>
    <w:rsid w:val="00683766"/>
    <w:rsid w:val="006A733F"/>
    <w:rsid w:val="007025E6"/>
    <w:rsid w:val="00772C69"/>
    <w:rsid w:val="00941592"/>
    <w:rsid w:val="00954D0D"/>
    <w:rsid w:val="00A8641F"/>
    <w:rsid w:val="00B35191"/>
    <w:rsid w:val="00B353F2"/>
    <w:rsid w:val="00B93CBC"/>
    <w:rsid w:val="00C159CE"/>
    <w:rsid w:val="00C27911"/>
    <w:rsid w:val="00C3614F"/>
    <w:rsid w:val="00C85B5B"/>
    <w:rsid w:val="00DB22C2"/>
    <w:rsid w:val="00E47662"/>
    <w:rsid w:val="00E633D6"/>
    <w:rsid w:val="00EB52A3"/>
    <w:rsid w:val="00EB6824"/>
    <w:rsid w:val="00ED65B4"/>
    <w:rsid w:val="00F13898"/>
    <w:rsid w:val="00F1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C2A3A"/>
  <w15:chartTrackingRefBased/>
  <w15:docId w15:val="{A4E62E68-799D-40E8-B9FE-558897F3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3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3898"/>
  </w:style>
  <w:style w:type="paragraph" w:styleId="Piedepgina">
    <w:name w:val="footer"/>
    <w:basedOn w:val="Normal"/>
    <w:link w:val="PiedepginaCar"/>
    <w:uiPriority w:val="99"/>
    <w:unhideWhenUsed/>
    <w:rsid w:val="00F13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3898"/>
  </w:style>
  <w:style w:type="character" w:styleId="Hipervnculo">
    <w:name w:val="Hyperlink"/>
    <w:basedOn w:val="Fuentedeprrafopredeter"/>
    <w:uiPriority w:val="99"/>
    <w:unhideWhenUsed/>
    <w:rsid w:val="001727E7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4159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4159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41592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941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n0qk73K_TL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06FA0-C4D0-425F-A482-2A51C642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994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CENTRO DE REFLEXIONES NIM POQOM</vt:lpstr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REFLEXIONES NIM POQOM</dc:title>
  <dc:subject/>
  <dc:creator>chiwax2030@yahoo.com</dc:creator>
  <cp:keywords/>
  <dc:description/>
  <cp:lastModifiedBy>Rosario Hermano</cp:lastModifiedBy>
  <cp:revision>2</cp:revision>
  <dcterms:created xsi:type="dcterms:W3CDTF">2022-10-20T11:42:00Z</dcterms:created>
  <dcterms:modified xsi:type="dcterms:W3CDTF">2022-10-20T11:42:00Z</dcterms:modified>
</cp:coreProperties>
</file>