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C1D6" w14:textId="77777777" w:rsidR="006B086F" w:rsidRDefault="006B086F" w:rsidP="006B086F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14:paraId="3E3AA83D" w14:textId="77777777" w:rsidR="006B086F" w:rsidRPr="006B086F" w:rsidRDefault="006B086F" w:rsidP="006B086F">
      <w:pPr>
        <w:spacing w:after="0" w:line="240" w:lineRule="auto"/>
        <w:rPr>
          <w:rFonts w:ascii="Arial" w:eastAsia="Times New Roman" w:hAnsi="Arial" w:cs="Arial"/>
          <w:color w:val="ED7D31" w:themeColor="accent2"/>
          <w:sz w:val="21"/>
          <w:szCs w:val="21"/>
          <w:lang w:val="es-UY" w:eastAsia="es-UY"/>
        </w:rPr>
      </w:pPr>
    </w:p>
    <w:p w14:paraId="1259A653" w14:textId="77777777" w:rsidR="006B086F" w:rsidRPr="006B086F" w:rsidRDefault="006B086F" w:rsidP="006B086F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</w:pPr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 xml:space="preserve">A cultura do humanismo é fundamental para viabilizar a democracia </w:t>
      </w:r>
      <w:proofErr w:type="spellStart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>na</w:t>
      </w:r>
      <w:proofErr w:type="spellEnd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 xml:space="preserve"> era da </w:t>
      </w:r>
      <w:proofErr w:type="spellStart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>transformação</w:t>
      </w:r>
      <w:proofErr w:type="spellEnd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 xml:space="preserve"> digital. Entrevista especial </w:t>
      </w:r>
      <w:proofErr w:type="spellStart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>com</w:t>
      </w:r>
      <w:proofErr w:type="spellEnd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>Julian</w:t>
      </w:r>
      <w:proofErr w:type="spellEnd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6B086F">
        <w:rPr>
          <w:rFonts w:ascii="Merriweather" w:eastAsia="Times New Roman" w:hAnsi="Merriweather" w:cs="Times New Roman"/>
          <w:b/>
          <w:bCs/>
          <w:color w:val="ED7D31" w:themeColor="accent2"/>
          <w:kern w:val="36"/>
          <w:sz w:val="40"/>
          <w:szCs w:val="40"/>
          <w:lang w:val="es-UY" w:eastAsia="es-UY"/>
        </w:rPr>
        <w:t>Nida-Rümeli</w:t>
      </w:r>
      <w:proofErr w:type="spellEnd"/>
    </w:p>
    <w:p w14:paraId="144E84BD" w14:textId="77777777" w:rsidR="006B086F" w:rsidRPr="006B086F" w:rsidRDefault="006B086F" w:rsidP="006B086F">
      <w:pPr>
        <w:spacing w:after="0" w:line="240" w:lineRule="auto"/>
        <w:jc w:val="center"/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</w:pPr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“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Quando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as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pessoas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se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distanciam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por causa da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cor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da pele,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quando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as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pessoas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se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opõem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como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inimigas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,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essa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sociedade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não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é apta à democracia e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vai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falir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nas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suas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 xml:space="preserve"> </w:t>
      </w:r>
      <w:proofErr w:type="spellStart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coletividades</w:t>
      </w:r>
      <w:proofErr w:type="spellEnd"/>
      <w:r w:rsidRPr="006B086F">
        <w:rPr>
          <w:rFonts w:ascii="Lato" w:eastAsia="Times New Roman" w:hAnsi="Lato" w:cs="Times New Roman"/>
          <w:color w:val="ED7D31" w:themeColor="accent2"/>
          <w:sz w:val="33"/>
          <w:szCs w:val="33"/>
          <w:lang w:val="es-UY" w:eastAsia="es-UY"/>
        </w:rPr>
        <w:t>”, afirma o filósofo</w:t>
      </w:r>
    </w:p>
    <w:p w14:paraId="39F3473B" w14:textId="77777777" w:rsidR="006B086F" w:rsidRPr="006B086F" w:rsidRDefault="006B086F" w:rsidP="006B086F">
      <w:pPr>
        <w:spacing w:after="0" w:line="240" w:lineRule="auto"/>
        <w:rPr>
          <w:rFonts w:ascii="Arial" w:eastAsia="Times New Roman" w:hAnsi="Arial" w:cs="Arial"/>
          <w:color w:val="ED7D31" w:themeColor="accent2"/>
          <w:sz w:val="21"/>
          <w:szCs w:val="21"/>
          <w:lang w:val="es-UY" w:eastAsia="es-UY"/>
        </w:rPr>
      </w:pPr>
    </w:p>
    <w:p w14:paraId="3CE06FCB" w14:textId="77777777" w:rsidR="006B086F" w:rsidRPr="006B086F" w:rsidRDefault="006B086F" w:rsidP="006B086F">
      <w:pPr>
        <w:spacing w:after="0" w:line="240" w:lineRule="auto"/>
        <w:rPr>
          <w:rFonts w:ascii="Arial" w:eastAsia="Times New Roman" w:hAnsi="Arial" w:cs="Arial"/>
          <w:color w:val="ED7D31" w:themeColor="accent2"/>
          <w:sz w:val="21"/>
          <w:szCs w:val="21"/>
          <w:lang w:val="es-UY" w:eastAsia="es-UY"/>
        </w:rPr>
      </w:pPr>
    </w:p>
    <w:p w14:paraId="34481430" w14:textId="307A5CCC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Por: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Edição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Patricia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Fachin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| 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09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Dezembro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2022</w:t>
      </w:r>
    </w:p>
    <w:p w14:paraId="4C3B3CD8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“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uso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aberto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razão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abertura que, pelo menos,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marcada pela troca de argumentos, de tomar e dar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razões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para 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posições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disse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filósofo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begin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instrText xml:space="preserve"> HYPERLINK "https://www.ihu.unisinos.br/categorias/592951-a-democracia-digital-deve-ser-totalmente-reescrita-entrevista-com-julian-nida-ruemelin" \t "_blank" </w:instrTex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separate"/>
      </w:r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>Julian</w:t>
      </w:r>
      <w:proofErr w:type="spellEnd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>Nida-Rümelin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end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no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encerramento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 </w:t>
      </w:r>
      <w:hyperlink r:id="rId4" w:tgtFrame="_blank" w:history="1"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XXV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Colóquio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Internacional de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Filosofia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Unisinos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e o XXI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Simpósio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Internacional IHU. O futuro da democracia e o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novo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regime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climático: </w:t>
        </w:r>
        <w:proofErr w:type="spell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ameaças</w:t>
        </w:r>
        <w:proofErr w:type="spell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, (auto)críticas </w:t>
        </w:r>
        <w:proofErr w:type="gramStart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e</w:t>
        </w:r>
        <w:proofErr w:type="gramEnd"/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 xml:space="preserve"> potencialidades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em 29-11-2022, realizado de forma híbrida em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outubro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novembro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. A troca de argumentos, menciona, “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sempre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está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ameaçada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comercialização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relações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midiáticas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” e,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recentemente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amplo uso das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redes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sociais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, “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modificação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das formas de discurso,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anonimização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do uso de </w:t>
      </w:r>
      <w:proofErr w:type="spellStart"/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fldChar w:fldCharType="begin"/>
      </w:r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instrText xml:space="preserve"> HYPERLINK "https://www.ihu.unisinos.br/categorias/188-noticias-2018/577631-por-que-escrever-um-romance-se-voce-pode-muito-bem-escrever-um-programa-de-computador-chatbots-e-o-futuro-da-literatura" \t "_blank" </w:instrText>
      </w:r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fldChar w:fldCharType="separate"/>
      </w:r>
      <w:r w:rsidRPr="006B086F">
        <w:rPr>
          <w:rFonts w:eastAsia="Times New Roman" w:cstheme="minorHAnsi"/>
          <w:i/>
          <w:iCs/>
          <w:color w:val="FC6B01"/>
          <w:sz w:val="24"/>
          <w:szCs w:val="24"/>
          <w:u w:val="single"/>
          <w:lang w:val="es-UY" w:eastAsia="es-UY"/>
        </w:rPr>
        <w:t>chatbots</w:t>
      </w:r>
      <w:proofErr w:type="spellEnd"/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fldChar w:fldCharType="end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”.</w:t>
      </w:r>
    </w:p>
    <w:p w14:paraId="179A0848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conferência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, publicada a seguir no formato de entrevista,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Nida-Rümelin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destaca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necessidade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cultura do humanismo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” para viabilizar a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analisada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transformações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digitais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em curso. “O </w:t>
      </w:r>
      <w:hyperlink r:id="rId5" w:tgtFrame="_blank" w:history="1"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humanismo digital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afirma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digital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muita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coisa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muda,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orientação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básica do humanismo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deve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se preservar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nesta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–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requer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várias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coisas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(...)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tendência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encararmos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os atores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digitais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como se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fossem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t>‘</w:t>
      </w:r>
      <w:hyperlink r:id="rId6" w:tgtFrame="_blank" w:history="1">
        <w:r w:rsidRPr="006B086F">
          <w:rPr>
            <w:rFonts w:eastAsia="Times New Roman" w:cstheme="minorHAnsi"/>
            <w:i/>
            <w:iCs/>
            <w:color w:val="FC6B01"/>
            <w:sz w:val="24"/>
            <w:szCs w:val="24"/>
            <w:u w:val="single"/>
            <w:lang w:val="es-UY" w:eastAsia="es-UY"/>
          </w:rPr>
          <w:t>homo</w:t>
        </w:r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 Deus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’,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renunciamos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às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nossas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qualidades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porque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agora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agentes de </w:t>
      </w:r>
      <w:r w:rsidRPr="006B086F">
        <w:rPr>
          <w:rFonts w:eastAsia="Times New Roman" w:cstheme="minorHAnsi"/>
          <w:b/>
          <w:bCs/>
          <w:i/>
          <w:iCs/>
          <w:color w:val="666666"/>
          <w:sz w:val="24"/>
          <w:szCs w:val="24"/>
          <w:lang w:val="es-UY" w:eastAsia="es-UY"/>
        </w:rPr>
        <w:t>software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que nos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consultorias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–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algum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poderão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nos controlar, a partir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ética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–,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intenções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propósitos, metas etc.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praticamente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realização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sonho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infantil,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estejamos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criando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bonecos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antiguidade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, como o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mito de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Pigmaleão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como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história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homem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areia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sonho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homens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bonecos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os controlamos”,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adverte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.</w:t>
      </w:r>
    </w:p>
    <w:p w14:paraId="0B3C7585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demais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conferências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ministradas no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XXV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Colóquio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Internacional de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Filosofia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Unisinos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e o XXI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Simpósio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Internacional IHU. O futuro da democracia e o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novo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regime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climático: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ameaças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, (auto)críticas </w:t>
      </w:r>
      <w:proofErr w:type="gram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potencialidades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estão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begin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instrText xml:space="preserve"> HYPERLINK "https://www.ihu.unisinos.br/evento/simposio-futuro-democracia-novo-regime-climatico" \l "programacao" \t "_blank" </w:instrTex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separate"/>
      </w:r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>disponíveis</w:t>
      </w:r>
      <w:proofErr w:type="spellEnd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>aqui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end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.</w:t>
      </w:r>
    </w:p>
    <w:p w14:paraId="29752E1C" w14:textId="77777777" w:rsidR="006B086F" w:rsidRPr="006B086F" w:rsidRDefault="006B086F" w:rsidP="006B08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6B086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lastRenderedPageBreak/>
        <w:drawing>
          <wp:inline distT="0" distB="0" distL="0" distR="0" wp14:anchorId="05EF14CB" wp14:editId="46B46DDE">
            <wp:extent cx="3693078" cy="2070781"/>
            <wp:effectExtent l="0" t="0" r="317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564" cy="20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A3E5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Nida-Rümelin</w:t>
      </w:r>
      <w:proofErr w:type="spellEnd"/>
    </w:p>
    <w:p w14:paraId="557A32C0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Foto: </w:t>
      </w:r>
      <w:proofErr w:type="spellStart"/>
      <w:r w:rsidRPr="006B086F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Reprodução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 | Alpha</w:t>
      </w:r>
    </w:p>
    <w:p w14:paraId="4BF9D02F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Nida-Rümelin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é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professor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emérito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filosofia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teoria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política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Universidade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Munique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membro da Academia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Europeia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Ciências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Artes,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diretor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 Instituto Bávaro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Digital, </w:t>
      </w:r>
      <w:proofErr w:type="spellStart"/>
      <w:proofErr w:type="gram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vice-presidente</w:t>
      </w:r>
      <w:proofErr w:type="spellEnd"/>
      <w:proofErr w:type="gram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Conselho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Ética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Alemão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presidente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Fundação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Parmênides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.</w:t>
      </w:r>
    </w:p>
    <w:p w14:paraId="49B46C25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B086F">
        <w:rPr>
          <w:rFonts w:eastAsia="Times New Roman" w:cstheme="minorHAnsi"/>
          <w:b/>
          <w:bCs/>
          <w:color w:val="000000"/>
          <w:sz w:val="24"/>
          <w:szCs w:val="24"/>
          <w:lang w:val="es-UY" w:eastAsia="es-UY"/>
        </w:rPr>
        <w:t>Confira</w:t>
      </w:r>
      <w:proofErr w:type="spellEnd"/>
      <w:r w:rsidRPr="006B086F">
        <w:rPr>
          <w:rFonts w:eastAsia="Times New Roman" w:cstheme="minorHAnsi"/>
          <w:b/>
          <w:bCs/>
          <w:color w:val="000000"/>
          <w:sz w:val="24"/>
          <w:szCs w:val="24"/>
          <w:lang w:val="es-UY" w:eastAsia="es-UY"/>
        </w:rPr>
        <w:t xml:space="preserve"> a entrevista.</w:t>
      </w:r>
    </w:p>
    <w:p w14:paraId="29A5B5D0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IHU – Que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relação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estabelece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entre humanismo </w:t>
      </w:r>
      <w:proofErr w:type="spellStart"/>
      <w:proofErr w:type="gram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e</w:t>
      </w:r>
      <w:proofErr w:type="spellEnd"/>
      <w:proofErr w:type="gram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democracia?</w:t>
      </w:r>
    </w:p>
    <w:p w14:paraId="553CB564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Nida-Rümelin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–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Para cada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desses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conceitos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dizer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apresentar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algumas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ideias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preliminares para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termos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ideias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distintas.</w:t>
      </w:r>
    </w:p>
    <w:p w14:paraId="1507AC73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Existe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núcleo de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pensamento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humanista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sobre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autoria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humana, segundo 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qual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homem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o autor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sua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própria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vida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concepção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está vinculada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ideias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sobre 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implicações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políticas, éticas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educacionais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é, os seres humanos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os autores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sua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própria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vida,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responsáveis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pelo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fazem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podem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se justificar e,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portanto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existe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nenhuma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ordem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dominância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natureza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Os seres humanos, em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gramStart"/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t>status</w:t>
      </w:r>
      <w:proofErr w:type="gramEnd"/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t>,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livres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livres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a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ideia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humanidade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. </w:t>
      </w:r>
      <w:hyperlink r:id="rId8" w:tgtFrame="_blank" w:history="1"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Thomas Hobbes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, </w:t>
      </w:r>
      <w:hyperlink r:id="rId9" w:tgtFrame="_blank" w:history="1"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Jean-Jacques Rousseau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e </w:t>
      </w:r>
      <w:hyperlink r:id="rId10" w:tgtFrame="_blank" w:history="1"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Immanuel Kant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concordaram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nesta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questão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.</w:t>
      </w:r>
    </w:p>
    <w:p w14:paraId="626F7990" w14:textId="20B1E8B2" w:rsid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Nesse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sentido, existe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outra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linha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pensamento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que,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após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Segunda Guerra Mundial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vinculada como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após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12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anos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fascismo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, que é o discurso sobre os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humanos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Assim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surgiu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begin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instrText xml:space="preserve"> HYPERLINK "https://www.ihu.unisinos.br/585405-70-anos-da-declaracao-universal-dos-direitos-humanos-celebracao-e-novos-desafios" \t "_blank" </w:instrTex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separate"/>
      </w:r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>Declaração</w:t>
      </w:r>
      <w:proofErr w:type="spellEnd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 xml:space="preserve"> Universal dos </w:t>
      </w:r>
      <w:proofErr w:type="spellStart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FC6B01"/>
          <w:sz w:val="24"/>
          <w:szCs w:val="24"/>
          <w:u w:val="single"/>
          <w:lang w:val="es-UY" w:eastAsia="es-UY"/>
        </w:rPr>
        <w:t xml:space="preserve"> Humanos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fldChar w:fldCharType="end"/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em 10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dezembro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1948. Sobre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muitas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lendas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falar de todas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mas a defesa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forte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contra o argumento dos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humanos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feita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pela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Grã-Bretanha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que era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poder colonial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tinha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medo de que o colonialismo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fosse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questionado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coluna dos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humanos –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aconteceu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O segundo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ator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contrário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à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Declaração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Universal dos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Humanos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estava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no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Pentágono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Sua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preocupação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era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fato de que,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limitação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humanos, os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EUA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poderiam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fazer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guerras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livremente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primeira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proposta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favorável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[à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Declaração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]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dos estados da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América do Sul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seis meses antes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publicação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em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dezembro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meu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ponto de vista,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contribuição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fascinante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foi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 do delegado indiano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disse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estar feliz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 fato de que, a partir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Declaração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os países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ocidentais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entenderam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dignidade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todos os seres.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dizer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podemos pensar que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tradição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humanos é vinculada à cultura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ocidental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correto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,</w:t>
      </w:r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influências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cultura 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Ocidente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438C86F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69977595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Minha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tese é que a democracia pode ser entendida como a forma de Estado, mas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sociedade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que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tem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objetivo de realizar 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direitos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humanos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Nida-Rümelin</w:t>
      </w:r>
      <w:proofErr w:type="spellEnd"/>
    </w:p>
    <w:p w14:paraId="7286C106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1" w:history="1">
        <w:r w:rsidRPr="006B086F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36A7F299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Cultura cívica da democracia</w:t>
      </w:r>
    </w:p>
    <w:p w14:paraId="6412B551" w14:textId="77777777" w:rsidR="006B086F" w:rsidRPr="006B086F" w:rsidRDefault="006B086F" w:rsidP="006B086F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linha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depois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de décadas se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tornou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quadro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normativo da política mundial, considerando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novos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pactos,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acordos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sobre os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humanos </w:t>
      </w:r>
      <w:proofErr w:type="gram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todas as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demais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convenções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, por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exemplo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, para refugiados,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criou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espécie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quadro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normativo para a política internacional e é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deixa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questão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fascinante do ponto de vista da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filosofia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política.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se reflete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democracias internas </w:t>
      </w:r>
      <w:proofErr w:type="gram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nos Estados que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democracias,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mas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que se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veem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obrigados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os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humanos.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Praticamente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todos os países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democráticos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violam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quase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sistematicamente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, os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humanos, mas, mesmo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assim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, se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obrigaram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diante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Arial" w:eastAsia="Times New Roman" w:hAnsi="Arial" w:cs="Arial"/>
          <w:color w:val="666666"/>
          <w:sz w:val="24"/>
          <w:szCs w:val="24"/>
          <w:lang w:val="es-UY" w:eastAsia="es-UY"/>
        </w:rPr>
        <w:t xml:space="preserve"> humanos.</w:t>
      </w:r>
    </w:p>
    <w:p w14:paraId="3CC2C72F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minha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tese é que a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pode ser entendida como a forma de Estado, mas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sociedade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objetivo de realizar 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humanos.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forma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sociedade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depende de que,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prática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cotidiana,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existam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respeito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reconhecimento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independentemente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origem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religião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idioma dos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dizer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que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liberdade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igualdade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podem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estar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somente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instituições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como 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voto, mas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cultura civil. Por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sempre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falo da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cultura cívica da 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porque,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ela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a democracia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sobreviver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Quando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cultura do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reconhecimento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mútuo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diferenças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opiniões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necessariamente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inimizade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é violada, como acontece nos EUA, mas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Europa,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Hungria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Polônia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 em parte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Grã-Bretanha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– me parece que o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Brasil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corre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risco –,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riscos para a democracia.</w:t>
      </w:r>
    </w:p>
    <w:p w14:paraId="176018FD" w14:textId="7FB89BE9" w:rsid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  <w:hyperlink r:id="rId12" w:tgtFrame="_blank" w:history="1">
        <w:r w:rsidRPr="006B086F">
          <w:rPr>
            <w:rFonts w:eastAsia="Times New Roman" w:cstheme="minorHAnsi"/>
            <w:color w:val="FC6B01"/>
            <w:sz w:val="24"/>
            <w:szCs w:val="24"/>
            <w:u w:val="single"/>
            <w:lang w:val="es-UY" w:eastAsia="es-UY"/>
          </w:rPr>
          <w:t>Carl Schmitt</w:t>
        </w:r>
      </w:hyperlink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elaborou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teoria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que a política se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baseia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ideia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amigo 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inimigo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coloca em risco a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sua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cultura cívica. Mas sobre a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teoria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da 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gostaria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 comentar algo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para precisar. Podemos </w:t>
      </w:r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entender a democracia</w:t>
      </w:r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como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forma específica 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autodeterminação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coletiva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que parte do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princípio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do </w:t>
      </w:r>
      <w:proofErr w:type="gramStart"/>
      <w:r w:rsidRPr="006B086F">
        <w:rPr>
          <w:rFonts w:eastAsia="Times New Roman" w:cstheme="minorHAnsi"/>
          <w:i/>
          <w:iCs/>
          <w:color w:val="666666"/>
          <w:sz w:val="24"/>
          <w:szCs w:val="24"/>
          <w:lang w:val="es-UY" w:eastAsia="es-UY"/>
        </w:rPr>
        <w:t>status</w:t>
      </w:r>
      <w:proofErr w:type="gram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 de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igualdade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moral. Para que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autodeterminação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coletiva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possível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os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indivíduos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ter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concordar que a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maioria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determinem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qual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minha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profissão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amar </w:t>
      </w:r>
      <w:proofErr w:type="gram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viver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b/>
          <w:bCs/>
          <w:color w:val="666666"/>
          <w:sz w:val="24"/>
          <w:szCs w:val="24"/>
          <w:lang w:val="es-UY" w:eastAsia="es-UY"/>
        </w:rPr>
        <w:t>individuais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democracia.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contradição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autodeterminação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coletiva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que me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dá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condições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quais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>posso</w:t>
      </w:r>
      <w:proofErr w:type="spellEnd"/>
      <w:r w:rsidRPr="006B086F">
        <w:rPr>
          <w:rFonts w:eastAsia="Times New Roman" w:cstheme="minorHAnsi"/>
          <w:color w:val="666666"/>
          <w:sz w:val="24"/>
          <w:szCs w:val="24"/>
          <w:lang w:val="es-UY" w:eastAsia="es-UY"/>
        </w:rPr>
        <w:t xml:space="preserve"> concordar.</w:t>
      </w:r>
    </w:p>
    <w:p w14:paraId="68424276" w14:textId="77777777" w:rsidR="006B086F" w:rsidRPr="006B086F" w:rsidRDefault="006B086F" w:rsidP="006B086F">
      <w:pPr>
        <w:spacing w:after="0" w:line="240" w:lineRule="auto"/>
        <w:jc w:val="both"/>
        <w:rPr>
          <w:rFonts w:eastAsia="Times New Roman" w:cstheme="minorHAnsi"/>
          <w:color w:val="666666"/>
          <w:sz w:val="24"/>
          <w:szCs w:val="24"/>
          <w:lang w:val="es-UY" w:eastAsia="es-UY"/>
        </w:rPr>
      </w:pPr>
    </w:p>
    <w:p w14:paraId="5CAB5D40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Quando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essa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cultura do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reconhecimento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mútuo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de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diferenças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opiniões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necessariamente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ser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inimizade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é violada,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riscos para a democracia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Nida-Rümelin</w:t>
      </w:r>
      <w:proofErr w:type="spellEnd"/>
    </w:p>
    <w:p w14:paraId="35255B0F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3" w:history="1">
        <w:r w:rsidRPr="006B086F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75231D1F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 </w:t>
      </w:r>
      <w:hyperlink r:id="rId14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democracia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baseia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consenso superior,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reconhecemos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diferentes,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conhecemos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reconhecemos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instituições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baseamos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legitimidade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condições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individuais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garantidos.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ser o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fim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da 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porque,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determinada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proteção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existir. Se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tornam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apenas receptoras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serviços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caridade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dependem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boa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vontade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daqueles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ocupam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autoras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vidas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gramStart"/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status</w:t>
      </w:r>
      <w:proofErr w:type="gramEnd"/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.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democracia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haver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certo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grau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providência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estado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dependendo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caridade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individuais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assistam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desempregadas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idosos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Dito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maneira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é preciso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tenham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reclamá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-los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requisitá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-los. 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contrário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ferir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dignidade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5F2123D3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existe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base civil cultural.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Irei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formular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pragmaticamente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referência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americana. Vivemos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onde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levantam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lado,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pele.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distanciam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causa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pele,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opõem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inimigas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apta à democracia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falir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coletividades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cultura civil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cultura do humanismo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E26D602" w14:textId="77777777" w:rsid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</w:pPr>
    </w:p>
    <w:p w14:paraId="15682F58" w14:textId="02D69BE2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individuais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democracia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Nida-Rümelin</w:t>
      </w:r>
      <w:proofErr w:type="spellEnd"/>
    </w:p>
    <w:p w14:paraId="58ED06B4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hyperlink r:id="rId15" w:history="1">
        <w:r w:rsidRPr="006B086F">
          <w:rPr>
            <w:rFonts w:ascii="Arial" w:eastAsia="Times New Roman" w:hAnsi="Arial" w:cs="Arial"/>
            <w:b/>
            <w:bCs/>
            <w:i/>
            <w:iCs/>
            <w:color w:val="ED7D31" w:themeColor="accent2"/>
            <w:sz w:val="24"/>
            <w:szCs w:val="24"/>
            <w:shd w:val="clear" w:color="auto" w:fill="FC6B01"/>
            <w:lang w:val="es-UY" w:eastAsia="es-UY"/>
          </w:rPr>
          <w:t> Tweet</w:t>
        </w:r>
      </w:hyperlink>
    </w:p>
    <w:p w14:paraId="18270906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uso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aberto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razão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abertura que, pelo menos,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marcada pela troca de argumentos, de tomar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razões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posições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regra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nos grandes estados,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transmitido pela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imprensa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acontece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comunicação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entre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duas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sobretudo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mídias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sempre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está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ameaçado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comercialização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midiáticas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modificação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formas de discurso,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anonimização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do uso de </w:t>
      </w:r>
      <w:proofErr w:type="spellStart"/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chatbots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2C91F8A8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IHU – Como as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noções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democracia </w:t>
      </w:r>
      <w:proofErr w:type="gram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humanismo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estão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sendo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modificadas a partir da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digital em curso? O que é o humanismo digital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qual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refere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?</w:t>
      </w:r>
    </w:p>
    <w:p w14:paraId="76FD17D3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Nida-Rümelin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–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No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Open Access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vocês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consultar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hyperlink r:id="rId16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Digital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Humanism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for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a Humane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Transformation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of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Democracy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,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Economy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and Culture in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the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Digital Age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publiquei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Nathalie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Weidenfeld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em 2018, pela editora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SpringerLink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687EED7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 </w:t>
      </w:r>
      <w:hyperlink r:id="rId17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humanismo digital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afirma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digital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muda,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orientação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básica do humanismo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preservar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requer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várias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lado,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requer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podemos permitir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digitalização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endureça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Chamo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ideologização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 animismo, me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baseando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análise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hyperlink r:id="rId18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Freud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Totem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tabu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”.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tendência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encararmos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atores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digitais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fossem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“</w:t>
      </w:r>
      <w:hyperlink r:id="rId19" w:tgtFrame="_blank" w:history="1">
        <w:r w:rsidRPr="006B086F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>homo</w:t>
        </w:r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 Deus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renunciamos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nossas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qualidades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agentes de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software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que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consultorias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controlar, a partir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ética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intenções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propósitos, metas etc.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praticamente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realização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sonho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infantil,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estejamos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criando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bonecos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antiguidade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como o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mito de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Pigmaleão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homem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areia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sonho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homens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bonecos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os controlamos.</w:t>
      </w:r>
    </w:p>
    <w:p w14:paraId="07E28B3F" w14:textId="32ED11AD" w:rsid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O mito de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Pigmaleão</w:t>
      </w:r>
      <w:proofErr w:type="spellEnd"/>
    </w:p>
    <w:p w14:paraId="4BCBE97F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19049AE6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Ideologia</w:t>
      </w:r>
      <w:proofErr w:type="spellEnd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tecnologia</w:t>
      </w:r>
      <w:proofErr w:type="spellEnd"/>
    </w:p>
    <w:p w14:paraId="60B72712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animismo digital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em frente ampla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necessariamente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engenheiros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softwares.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Trata-se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animismo ligado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públicas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jornalecos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do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Facebook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tal como está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aparecendo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 </w:t>
      </w:r>
      <w:hyperlink r:id="rId20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metaverso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agentes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vivem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mundo virtual, onde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supostamente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nos encontramos. No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fim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levar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tendência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anti-humanista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pode se reverter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reconheçam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responsabilidades.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até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sugestões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mudar o sistema legal para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aconteça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é, o animismo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 risco,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ideologia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;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tecnologia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ideologia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acompanha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tecnologia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D62BC3F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os mecanismos de modelo de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software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spellEnd"/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hardware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autointerpretação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homens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segundo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homem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nada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certa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variante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software,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ser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software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úmido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conceitos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visões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transumanistas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malucas, como a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alcançar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vida eterna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pudermos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perpetuar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software.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palavras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querem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transformar o ser humano em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sistema de </w:t>
      </w:r>
      <w:r w:rsidRPr="006B086F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software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"https://www.ihu.unisinos.br/categorias/188-noticias-2018/581265-a-busca-do-vale-do-silicio-pela-vida-eterna" \t "_blank" </w:instrTex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sobreviver</w:t>
      </w:r>
      <w:proofErr w:type="spellEnd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ao</w:t>
      </w:r>
      <w:proofErr w:type="spellEnd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corpo</w:t>
      </w:r>
      <w:proofErr w:type="spellEnd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biológico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FDCAD80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Os mecanismos de modelo de software </w:t>
      </w:r>
      <w:proofErr w:type="spellStart"/>
      <w:proofErr w:type="gram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e</w:t>
      </w:r>
      <w:proofErr w:type="spellEnd"/>
      <w:proofErr w:type="gram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hardware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autointerpretação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homens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segundo a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qual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o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homem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é nada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do que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certa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variante de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software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Nida-Rümelin</w:t>
      </w:r>
      <w:proofErr w:type="spellEnd"/>
    </w:p>
    <w:p w14:paraId="4FF90800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hyperlink r:id="rId21" w:history="1">
        <w:r w:rsidRPr="006B086F">
          <w:rPr>
            <w:rFonts w:ascii="Arial" w:eastAsia="Times New Roman" w:hAnsi="Arial" w:cs="Arial"/>
            <w:b/>
            <w:bCs/>
            <w:i/>
            <w:iCs/>
            <w:color w:val="ED7D31" w:themeColor="accent2"/>
            <w:sz w:val="24"/>
            <w:szCs w:val="24"/>
            <w:shd w:val="clear" w:color="auto" w:fill="FC6B01"/>
            <w:lang w:val="es-UY" w:eastAsia="es-UY"/>
          </w:rPr>
          <w:t> Tweet</w:t>
        </w:r>
      </w:hyperlink>
    </w:p>
    <w:p w14:paraId="1FB4D59F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Transição</w:t>
      </w:r>
      <w:proofErr w:type="spellEnd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tecnológica</w:t>
      </w:r>
    </w:p>
    <w:p w14:paraId="777404A2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humanismo digital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determina-se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prejudicar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humanidade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que somos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responsáveis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aplicar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tecnológica,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requer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nos guiemos por objetivos humanos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transição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tecnológica.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significa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modelos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dominam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dinâmica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puramente tecnológica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grandes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monopólios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grandes empresas,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aí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apresentando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modelo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chinês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controlar 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digital dos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Acredito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ser o futuro porque,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digital,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pensar como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vamos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enfrentar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mudança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climática.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podemos tornar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mudanças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aproveitáveis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através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digital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podemos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fortalecer o ser humano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pesquisas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interface.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engenheiros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software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usar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conceitos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éticos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deliberar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eticamente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parte das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atividades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Instituto de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Digital da Baviera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Alemanha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8E2ACD1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A democracia real, institucionalmente ancorada,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divisão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de poderes, é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amplamente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problemática porque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diz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que nos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representam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, mas surge a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questão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de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fato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nos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representam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Nida-Rümelin</w:t>
      </w:r>
      <w:proofErr w:type="spellEnd"/>
    </w:p>
    <w:p w14:paraId="6B0CB267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hyperlink r:id="rId22" w:history="1">
        <w:r w:rsidRPr="006B086F">
          <w:rPr>
            <w:rFonts w:ascii="Arial" w:eastAsia="Times New Roman" w:hAnsi="Arial" w:cs="Arial"/>
            <w:b/>
            <w:bCs/>
            <w:i/>
            <w:iCs/>
            <w:color w:val="ED7D31" w:themeColor="accent2"/>
            <w:sz w:val="24"/>
            <w:szCs w:val="24"/>
            <w:shd w:val="clear" w:color="auto" w:fill="FC6B01"/>
            <w:lang w:val="es-UY" w:eastAsia="es-UY"/>
          </w:rPr>
          <w:t> Tweet</w:t>
        </w:r>
      </w:hyperlink>
    </w:p>
    <w:p w14:paraId="61250982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Democracia</w:t>
      </w:r>
    </w:p>
    <w:p w14:paraId="64EAB63D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ideia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sempre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existiu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Desde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antiguidade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existe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que a democracia ideal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realizável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cada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qualquer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momento,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pudesse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propostas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lançá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-las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votação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que todos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participam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opinião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manifestar.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argumento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apresentado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antiguidade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ótimo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modelo de democracia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realizável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A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democracia de Atenas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organizada em distritos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dava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espaço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princípio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ocasionalidade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plenos, masculinos, que, por mecanismos do acaso,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eram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escolhidos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preencher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determinados cargos.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Rousseau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sonhava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república onde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burguês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tornaria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baseado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aprovaria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podemos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que, pela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primeira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vez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democracia,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possibilidades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tecnológicas para realizar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apresentar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propostas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aprovar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B5E1F39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teoremas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mostram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condições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elementares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postulados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inevitáveis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imprescindíveis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a democracia,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simultaneamente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realizáveis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qualquer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haver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ditaduras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cujas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preferências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determinam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decisão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coletiva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 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princípio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unanimidade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todos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unânimes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vez determinada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ser realizada.</w:t>
      </w:r>
    </w:p>
    <w:p w14:paraId="04E0981D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Entretanto,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preferências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soberanias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Cada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ter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preferências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políticas.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claro, intuitivamente,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surgem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diversas alternativas,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precedência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sequência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alternativas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decididas. 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consequência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problemática é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diversas alternativas,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participantes para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tomarem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decisão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acerca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delas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provável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que o resultado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agregação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cíclico. 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você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acha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B e B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C,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C, mas C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A, o resultado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votação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aleatório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sequência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sugestões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Todos os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processos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votação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passíveis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manipulação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resposta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teoremas é que a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precisa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âmbito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institucional, precisa ter medidas para limitar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alternativas,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baseadas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partidos,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reduzindo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número das bancadas no parlamento,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ainda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encurtando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número de partidos.</w:t>
      </w:r>
    </w:p>
    <w:p w14:paraId="3738522C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 </w:t>
      </w:r>
      <w:hyperlink r:id="rId23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democracia real</w:t>
        </w:r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institucionalmente ancorada,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divisão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poderes, medida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ideal,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amplamente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problemática porque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representam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surge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questão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fato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representam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Trata-se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interferir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sugestões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 democracia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estabelecida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acaba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perdendo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acontece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deslegitimação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da 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Por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motivo,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ferramentas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digitais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importantes para facilitar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administração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executivo,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competências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preferências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permitem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reagir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refletir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ouvir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argumentos contra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favor.</w:t>
      </w:r>
    </w:p>
    <w:p w14:paraId="06B54053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Geralmente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querem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pouco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contato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Eu mesmo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fui ministro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secretário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cultura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tendência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administrações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querer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trabalho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interferência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hoje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basta. A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democracia precisa ser revitalizada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poder interferir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bairros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nos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municípios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incluídos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administrações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públicas.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tendência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administração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porque,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atualmente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diversas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garantem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dentro dos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transparentes, eles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obrigados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abrirem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causa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2715790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A democracia precisa ser revitalizada </w:t>
      </w:r>
      <w:proofErr w:type="gram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cidadãos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poder interferir nos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bairros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, nos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municípios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incluídos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administrações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públicas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Nida-Rümelin</w:t>
      </w:r>
      <w:proofErr w:type="spellEnd"/>
    </w:p>
    <w:p w14:paraId="01391DFC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4"/>
          <w:szCs w:val="24"/>
          <w:lang w:val="es-UY" w:eastAsia="es-UY"/>
        </w:rPr>
      </w:pPr>
      <w:hyperlink r:id="rId24" w:history="1">
        <w:r w:rsidRPr="006B086F">
          <w:rPr>
            <w:rFonts w:ascii="Arial" w:eastAsia="Times New Roman" w:hAnsi="Arial" w:cs="Arial"/>
            <w:b/>
            <w:bCs/>
            <w:i/>
            <w:iCs/>
            <w:color w:val="FC6B01"/>
            <w:sz w:val="24"/>
            <w:szCs w:val="24"/>
            <w:shd w:val="clear" w:color="auto" w:fill="FC6B01"/>
            <w:lang w:val="es-UY" w:eastAsia="es-UY"/>
          </w:rPr>
          <w:t> Tweet</w:t>
        </w:r>
      </w:hyperlink>
    </w:p>
    <w:p w14:paraId="07400AF7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Ambivalência</w:t>
      </w:r>
      <w:proofErr w:type="spellEnd"/>
    </w:p>
    <w:p w14:paraId="3EF164F9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Gostaria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mencionar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pontos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finais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O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primeiro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seguinte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: as </w:t>
      </w:r>
      <w:hyperlink r:id="rId25" w:tgtFrame="_blank" w:history="1"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formas de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comunicação</w:t>
        </w:r>
        <w:proofErr w:type="spellEnd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6B086F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digitais</w:t>
        </w:r>
        <w:proofErr w:type="spellEnd"/>
      </w:hyperlink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ambivalentes.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negativas para a democracia, mas,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casos, positivas.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população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acesso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informação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forma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fácil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necessário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bibliotecas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casa,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tampouco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necessário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visitar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biblioteca para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informar. Existe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democratização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conhecimento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vantagem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digital.</w:t>
      </w:r>
    </w:p>
    <w:p w14:paraId="4DBB6F1F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projetos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Wikipédia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exemplo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sucesso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onde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conhecimento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mundo é juntado.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perfeito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impressiona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funciona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até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cientistas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Wikipédia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É preciso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haver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pouco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cuidado,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maioria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informações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confiável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grupos de Facebook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discutem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em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altíssimo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nível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determinados tópicos – grupos de física, urbanistas etc.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positivo.</w:t>
      </w:r>
    </w:p>
    <w:p w14:paraId="2AA2E582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mesmo tempo,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comunicação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digital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tendência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perda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cultura cívica dentro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comunicação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ver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fato de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identificam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nome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;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identidade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digital que permite ter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atitude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agressiva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testes psicológicos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mostram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comunicação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face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face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humana do que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comunicação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telefone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plataforma. Existe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economia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atenção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: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posições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drásticas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excêntricas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atenção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Algumas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pesquisas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demonstram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"https://www.ihuonline.unisinos.br/edicao/520" \t "_blank" </w:instrTex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afirmações</w:t>
      </w:r>
      <w:proofErr w:type="spellEnd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erradas </w:t>
      </w:r>
      <w:proofErr w:type="gramStart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falsas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atenção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informações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corretas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verdadeiras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Existe,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perda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humanidade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que anda </w:t>
      </w:r>
      <w:proofErr w:type="spellStart"/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pari</w:t>
      </w:r>
      <w:proofErr w:type="spellEnd"/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passu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interesse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comercial das plataformas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permaneçam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tempo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plataformas.</w:t>
      </w:r>
    </w:p>
    <w:p w14:paraId="464B7F9F" w14:textId="77777777" w:rsidR="006B086F" w:rsidRPr="006B086F" w:rsidRDefault="006B086F" w:rsidP="006B086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Algumas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pesquisas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demonstram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afirmações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erradas </w:t>
      </w:r>
      <w:proofErr w:type="gram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falsas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têm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muito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mais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atenção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do que as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informações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corretas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e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verdadeiras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–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Julian</w:t>
      </w:r>
      <w:proofErr w:type="spellEnd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  <w:t>Nida-Rümelin</w:t>
      </w:r>
      <w:proofErr w:type="spellEnd"/>
    </w:p>
    <w:p w14:paraId="596BD6F8" w14:textId="77777777" w:rsidR="006B086F" w:rsidRPr="006B086F" w:rsidRDefault="006B086F" w:rsidP="006B08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4"/>
          <w:szCs w:val="24"/>
          <w:lang w:val="es-UY" w:eastAsia="es-UY"/>
        </w:rPr>
      </w:pPr>
      <w:hyperlink r:id="rId26" w:history="1">
        <w:r w:rsidRPr="006B086F">
          <w:rPr>
            <w:rFonts w:ascii="Arial" w:eastAsia="Times New Roman" w:hAnsi="Arial" w:cs="Arial"/>
            <w:b/>
            <w:bCs/>
            <w:i/>
            <w:iCs/>
            <w:color w:val="ED7D31" w:themeColor="accent2"/>
            <w:sz w:val="24"/>
            <w:szCs w:val="24"/>
            <w:shd w:val="clear" w:color="auto" w:fill="FC6B01"/>
            <w:lang w:val="es-UY" w:eastAsia="es-UY"/>
          </w:rPr>
          <w:t> Tweet</w:t>
        </w:r>
      </w:hyperlink>
    </w:p>
    <w:p w14:paraId="1922CAA1" w14:textId="68C98A32" w:rsid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proofErr w:type="spellStart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Infraestrutura</w:t>
      </w:r>
      <w:proofErr w:type="spellEnd"/>
      <w:r w:rsidRPr="006B086F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alternativa</w:t>
      </w:r>
    </w:p>
    <w:p w14:paraId="16C790EF" w14:textId="77777777" w:rsidR="006B086F" w:rsidRPr="006B086F" w:rsidRDefault="006B086F" w:rsidP="006B08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</w:p>
    <w:p w14:paraId="66C4307E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leva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pensar que, pelo menos, precisaríamos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infraestrutura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alternativa para 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comunicação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digital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básica é que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obrigadas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ter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acesso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infraestrutura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privada das grandes empresas.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está vinculado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perda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autonomia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dados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A política precisa tomar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iniciativa, precisamos de alternativas, como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estrutura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digital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fins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lucrativos,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pensar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o modelo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negócio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grandes empresas particulares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limitado.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grandes empresas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utilizam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nossos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dados para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estratégias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marketing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proibido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convenção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europeia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existem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debates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interessantes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questões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Participei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alguns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nenhum resultado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foi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bastante convincente até o momento.</w:t>
      </w:r>
    </w:p>
    <w:p w14:paraId="0F853FD9" w14:textId="77777777" w:rsidR="006B086F" w:rsidRPr="006B086F" w:rsidRDefault="006B086F" w:rsidP="006B086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segundo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ponto é que a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democracia</w:t>
      </w:r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inclusiva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inclusiva. A democracia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excluir. A </w:t>
      </w:r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democracia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combina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marginalização</w:t>
      </w:r>
      <w:proofErr w:type="spellEnd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grandes partes da </w:t>
      </w:r>
      <w:proofErr w:type="spellStart"/>
      <w:r w:rsidRPr="006B086F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população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Democracias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inclusivas 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pressupõem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somente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aquelas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sabem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lidar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ferramentas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digitais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participar 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processo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democrático.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Nesse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sentido,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tais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ferramentas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organizadas de forma que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possível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ter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vida analógica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estar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democracia </w:t>
      </w:r>
      <w:proofErr w:type="gram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exercício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cidadania</w:t>
      </w:r>
      <w:proofErr w:type="spellEnd"/>
      <w:r w:rsidRPr="006B086F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5C8BEB79" w14:textId="01321F74" w:rsidR="002E2F5B" w:rsidRDefault="002E2F5B" w:rsidP="006B086F">
      <w:pPr>
        <w:jc w:val="both"/>
        <w:rPr>
          <w:sz w:val="24"/>
          <w:szCs w:val="24"/>
        </w:rPr>
      </w:pPr>
    </w:p>
    <w:p w14:paraId="7AED614E" w14:textId="79D0D2A1" w:rsidR="006B086F" w:rsidRDefault="006B086F" w:rsidP="006B086F">
      <w:pPr>
        <w:jc w:val="both"/>
        <w:rPr>
          <w:sz w:val="24"/>
          <w:szCs w:val="24"/>
        </w:rPr>
      </w:pPr>
      <w:hyperlink r:id="rId27" w:history="1">
        <w:r w:rsidRPr="00A909CC">
          <w:rPr>
            <w:rStyle w:val="Hipervnculo"/>
            <w:sz w:val="24"/>
            <w:szCs w:val="24"/>
          </w:rPr>
          <w:t>https://www.ihu.unisinos.br/624648-a-cultura-do-humanismo-e-fundamental-para-viabilizar-a-democracia-na-era-da-transformacao-digital-entrevista-especial-com-julian-nida-ruemeli</w:t>
        </w:r>
      </w:hyperlink>
    </w:p>
    <w:p w14:paraId="5920DC24" w14:textId="77777777" w:rsidR="006B086F" w:rsidRPr="006B086F" w:rsidRDefault="006B086F" w:rsidP="006B086F">
      <w:pPr>
        <w:jc w:val="both"/>
        <w:rPr>
          <w:sz w:val="24"/>
          <w:szCs w:val="24"/>
        </w:rPr>
      </w:pPr>
    </w:p>
    <w:sectPr w:rsidR="006B086F" w:rsidRPr="006B0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6F"/>
    <w:rsid w:val="002E2F5B"/>
    <w:rsid w:val="006B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C92A"/>
  <w15:chartTrackingRefBased/>
  <w15:docId w15:val="{3BF7B52F-E609-49C4-99AF-27B160C2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08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0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03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357779931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756508325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06260611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37399154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13665810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87041350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  <w:div w:id="645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online.unisinos.br/artigo/2211-maria-isabel-limongi-1" TargetMode="External"/><Relationship Id="rId13" Type="http://schemas.openxmlformats.org/officeDocument/2006/relationships/hyperlink" Target="https://twitter.com/intent/tweet?text=Quando%20essa%20cultura%20do%20reconhecimento%20m%C3%BAtuo,%20de%20diferen%C3%A7as%20de%20opini%C3%B5es%20que%20n%C3%A3o%20precisam%20necessariamente%20ser%20inimizade,%20%C3%A9%20violada,%20h%C3%A1%20riscos%20para%20a%20democracia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18" Type="http://schemas.openxmlformats.org/officeDocument/2006/relationships/hyperlink" Target="https://www.ihuonline.unisinos.br/edicao/179" TargetMode="External"/><Relationship Id="rId26" Type="http://schemas.openxmlformats.org/officeDocument/2006/relationships/hyperlink" Target="https://twitter.com/intent/tweet?text=Algumas%20pesquisas%20tamb%C3%A9m%20demonstram%20que%20afirma%C3%A7%C3%B5es%20erradas%20e%20falsas%20t%C3%AAm%20muito%20mais%20aten%C3%A7%C3%A3o%20do%20que%20as%20informa%C3%A7%C3%B5es%20corretas%20e%20verdadeiras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intent/tweet?text=Os%20mecanismos%20de%20modelo%20de%20software%20e%20hardware%20t%C3%AAm%20uma%20autointerpreta%C3%A7%C3%A3o%20dos%20homens%20segundo%20a%20qual%20o%20homem%20n%C3%A3o%20%C3%A9%20nada%20mais%20do%20que%20uma%20certa%20variante%20de%20um%20software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hu.unisinos.br/78-noticias/559193-valery-e-carl-schmitt-a-excecao-e-a-desordem" TargetMode="External"/><Relationship Id="rId17" Type="http://schemas.openxmlformats.org/officeDocument/2006/relationships/hyperlink" Target="https://www.ihu.unisinos.br/categorias/622921-um-humanismo-para-a-era-digital-segundo-giannino-piana" TargetMode="External"/><Relationship Id="rId25" Type="http://schemas.openxmlformats.org/officeDocument/2006/relationships/hyperlink" Target="https://www.ihu.unisinos.br/categorias/159-entrevistas/609212-a-ilusao-do-eu-das-redes-de-comunicacao-digital-produz-um-tipo-de-democracia-aparente-mas-sem-uma-visada-democratica-entrevista-especial-com-rosane-borg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springer.com/book/10.1007/978-3-031-12482-2" TargetMode="External"/><Relationship Id="rId20" Type="http://schemas.openxmlformats.org/officeDocument/2006/relationships/hyperlink" Target="https://www.ihuonline.unisinos.br/edicao/55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186-noticias-2017/573755-o-homo-deus-e-a-obsolescencia-do-ser-humano" TargetMode="External"/><Relationship Id="rId11" Type="http://schemas.openxmlformats.org/officeDocument/2006/relationships/hyperlink" Target="https://twitter.com/intent/tweet?text=Minha%20tese%20%C3%A9%20que%20a%20democracia%20pode%20ser%20entendida%20como%20a%20forma%20de%20Estado,%20mas%20tamb%C3%A9m%20de%20sociedade,%20que%20tem%20o%20objetivo%20de%20realizar%20os%20direitos%20humanos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24" Type="http://schemas.openxmlformats.org/officeDocument/2006/relationships/hyperlink" Target="https://twitter.com/intent/tweet?text=A%20democracia%20precisa%20ser%20revitalizada%20e%20os%20cidad%C3%A3os%20precisam%20poder%20interferir%20nos%20bairros,%20nos%20munic%C3%ADpios%20e%20precisam%20ser%20inclu%C3%ADdos%20nas%20administra%C3%A7%C3%B5es%20p%C3%BAblicas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5" Type="http://schemas.openxmlformats.org/officeDocument/2006/relationships/hyperlink" Target="https://www.ihu.unisinos.br/categorias/622922-humanismo-digital-e-dignidade-humana" TargetMode="External"/><Relationship Id="rId15" Type="http://schemas.openxmlformats.org/officeDocument/2006/relationships/hyperlink" Target="https://twitter.com/intent/tweet?text=Sem%20direitos%20individuais%20n%C3%A3o%20h%C3%A1%20democracia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23" Type="http://schemas.openxmlformats.org/officeDocument/2006/relationships/hyperlink" Target="https://www.ihu.unisinos.br/categorias/619320-democracia-real-e-possiv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huonline.unisinos.br/edicao/93" TargetMode="External"/><Relationship Id="rId19" Type="http://schemas.openxmlformats.org/officeDocument/2006/relationships/hyperlink" Target="https://www.ihu.unisinos.br/categorias/159-entrevistas/599062-o-homo-deus-e-uma-fantasia-perdida-a-natureza-humana-se-assenta-no-comum-entrevista-especial-com-jose-antonio-perez-tapias" TargetMode="External"/><Relationship Id="rId4" Type="http://schemas.openxmlformats.org/officeDocument/2006/relationships/hyperlink" Target="https://www.ihu.unisinos.br/evento/simposio-futuro-democracia-novo-regime-climatico" TargetMode="External"/><Relationship Id="rId9" Type="http://schemas.openxmlformats.org/officeDocument/2006/relationships/hyperlink" Target="https://www.ihu.unisinos.br/512996" TargetMode="External"/><Relationship Id="rId14" Type="http://schemas.openxmlformats.org/officeDocument/2006/relationships/hyperlink" Target="https://www.ihu.unisinos.br/categorias/596961-ha-muito-pouca-democracia-entrevista-com-jacques-ranciere" TargetMode="External"/><Relationship Id="rId22" Type="http://schemas.openxmlformats.org/officeDocument/2006/relationships/hyperlink" Target="https://twitter.com/intent/tweet?text=A%20democracia%20real,%20institucionalmente%20ancorada,%20com%20divis%C3%A3o%20de%20poderes,%20%C3%A9%20amplamente%20problem%C3%A1tica%20porque%20diz%20que%20existem%20pessoas%20que%20nos%20representam,%20mas%20surge%20a%20quest%C3%A3o%20se%20de%20fato%20elas%20nos%20representam%20%E2%80%93%20Julian%20Nida-R%C3%BCmelin%20https%3A%2F%2Fwww.ihu.unisinos.br%2F624648-a-cultura-do-humanismo-e-fundamental-para-viabilizar-a-democracia-na-era-da-transformacao-digital-entrevista-especial-com-julian-nida-ruemeli+via+%40_ihu" TargetMode="External"/><Relationship Id="rId27" Type="http://schemas.openxmlformats.org/officeDocument/2006/relationships/hyperlink" Target="https://www.ihu.unisinos.br/624648-a-cultura-do-humanismo-e-fundamental-para-viabilizar-a-democracia-na-era-da-transformacao-digital-entrevista-especial-com-julian-nida-ruemel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4116</Words>
  <Characters>22640</Characters>
  <Application>Microsoft Office Word</Application>
  <DocSecurity>0</DocSecurity>
  <Lines>188</Lines>
  <Paragraphs>53</Paragraphs>
  <ScaleCrop>false</ScaleCrop>
  <Company/>
  <LinksUpToDate>false</LinksUpToDate>
  <CharactersWithSpaces>26703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2022-12-09T16:13:00Z</dcterms:created>
  <dcterms:modified xsi:type="dcterms:W3CDTF">2022-12-09T16:17:00Z</dcterms:modified>
</cp:coreProperties>
</file>