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FD3C7" w14:textId="77777777" w:rsidR="002344EB" w:rsidRPr="002344EB" w:rsidRDefault="002344EB" w:rsidP="002344EB">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14:ligatures w14:val="none"/>
        </w:rPr>
      </w:pPr>
      <w:proofErr w:type="spellStart"/>
      <w:r w:rsidRPr="002344EB">
        <w:rPr>
          <w:rFonts w:ascii="Open Sans" w:eastAsia="Times New Roman" w:hAnsi="Open Sans" w:cs="Open Sans"/>
          <w:b/>
          <w:bCs/>
          <w:i/>
          <w:iCs/>
          <w:color w:val="D49400"/>
          <w:kern w:val="36"/>
          <w:sz w:val="21"/>
          <w:szCs w:val="21"/>
          <w:lang w:val="es-UY" w:eastAsia="es-UY"/>
          <w14:ligatures w14:val="none"/>
        </w:rPr>
        <w:t>Zollner</w:t>
      </w:r>
      <w:proofErr w:type="spellEnd"/>
      <w:r w:rsidRPr="002344EB">
        <w:rPr>
          <w:rFonts w:ascii="Open Sans" w:eastAsia="Times New Roman" w:hAnsi="Open Sans" w:cs="Open Sans"/>
          <w:b/>
          <w:bCs/>
          <w:i/>
          <w:iCs/>
          <w:color w:val="D49400"/>
          <w:kern w:val="36"/>
          <w:sz w:val="21"/>
          <w:szCs w:val="21"/>
          <w:lang w:val="es-UY" w:eastAsia="es-UY"/>
          <w14:ligatures w14:val="none"/>
        </w:rPr>
        <w:t xml:space="preserve"> y </w:t>
      </w:r>
      <w:proofErr w:type="spellStart"/>
      <w:r w:rsidRPr="002344EB">
        <w:rPr>
          <w:rFonts w:ascii="Open Sans" w:eastAsia="Times New Roman" w:hAnsi="Open Sans" w:cs="Open Sans"/>
          <w:b/>
          <w:bCs/>
          <w:i/>
          <w:iCs/>
          <w:color w:val="D49400"/>
          <w:kern w:val="36"/>
          <w:sz w:val="21"/>
          <w:szCs w:val="21"/>
          <w:lang w:val="es-UY" w:eastAsia="es-UY"/>
          <w14:ligatures w14:val="none"/>
        </w:rPr>
        <w:t>Faggioli</w:t>
      </w:r>
      <w:proofErr w:type="spellEnd"/>
      <w:r w:rsidRPr="002344EB">
        <w:rPr>
          <w:rFonts w:ascii="Open Sans" w:eastAsia="Times New Roman" w:hAnsi="Open Sans" w:cs="Open Sans"/>
          <w:b/>
          <w:bCs/>
          <w:i/>
          <w:iCs/>
          <w:color w:val="D49400"/>
          <w:kern w:val="36"/>
          <w:sz w:val="21"/>
          <w:szCs w:val="21"/>
          <w:lang w:val="es-UY" w:eastAsia="es-UY"/>
          <w14:ligatures w14:val="none"/>
        </w:rPr>
        <w:t xml:space="preserve"> alertan en 'NCR' del peligro de excluir esta lacra de las </w:t>
      </w:r>
      <w:proofErr w:type="spellStart"/>
      <w:r w:rsidRPr="002344EB">
        <w:rPr>
          <w:rFonts w:ascii="Open Sans" w:eastAsia="Times New Roman" w:hAnsi="Open Sans" w:cs="Open Sans"/>
          <w:b/>
          <w:bCs/>
          <w:i/>
          <w:iCs/>
          <w:color w:val="D49400"/>
          <w:kern w:val="36"/>
          <w:sz w:val="21"/>
          <w:szCs w:val="21"/>
          <w:lang w:val="es-UY" w:eastAsia="es-UY"/>
          <w14:ligatures w14:val="none"/>
        </w:rPr>
        <w:t>deliberaciones</w:t>
      </w:r>
      <w:r w:rsidRPr="002344EB">
        <w:rPr>
          <w:rFonts w:ascii="Open Sans" w:eastAsia="Times New Roman" w:hAnsi="Open Sans" w:cs="Open Sans"/>
          <w:b/>
          <w:bCs/>
          <w:color w:val="333333"/>
          <w:kern w:val="36"/>
          <w:sz w:val="38"/>
          <w:szCs w:val="38"/>
          <w:lang w:val="es-UY" w:eastAsia="es-UY"/>
          <w14:ligatures w14:val="none"/>
        </w:rPr>
        <w:t>“El</w:t>
      </w:r>
      <w:proofErr w:type="spellEnd"/>
      <w:r w:rsidRPr="002344EB">
        <w:rPr>
          <w:rFonts w:ascii="Open Sans" w:eastAsia="Times New Roman" w:hAnsi="Open Sans" w:cs="Open Sans"/>
          <w:b/>
          <w:bCs/>
          <w:color w:val="333333"/>
          <w:kern w:val="36"/>
          <w:sz w:val="38"/>
          <w:szCs w:val="38"/>
          <w:lang w:val="es-UY" w:eastAsia="es-UY"/>
          <w14:ligatures w14:val="none"/>
        </w:rPr>
        <w:t xml:space="preserve"> proceso sinodal será una promesa fallida si no aborda la crisis de los abusos”</w:t>
      </w:r>
    </w:p>
    <w:p w14:paraId="69DC7898" w14:textId="77777777" w:rsidR="002344EB" w:rsidRPr="002344EB" w:rsidRDefault="002344EB" w:rsidP="002344EB">
      <w:pPr>
        <w:shd w:val="clear" w:color="auto" w:fill="FFFFFF"/>
        <w:spacing w:after="0" w:line="240" w:lineRule="auto"/>
        <w:jc w:val="both"/>
        <w:rPr>
          <w:rFonts w:ascii="Open Sans" w:eastAsia="Times New Roman" w:hAnsi="Open Sans" w:cs="Open Sans"/>
          <w:color w:val="000000"/>
          <w:kern w:val="0"/>
          <w:sz w:val="21"/>
          <w:szCs w:val="21"/>
          <w:lang w:val="es-UY" w:eastAsia="es-UY"/>
          <w14:ligatures w14:val="none"/>
        </w:rPr>
      </w:pPr>
      <w:r w:rsidRPr="002344EB">
        <w:rPr>
          <w:rFonts w:ascii="Open Sans" w:eastAsia="Times New Roman" w:hAnsi="Open Sans" w:cs="Open Sans"/>
          <w:noProof/>
          <w:color w:val="000000"/>
          <w:kern w:val="0"/>
          <w:sz w:val="21"/>
          <w:szCs w:val="21"/>
          <w:lang w:val="es-UY" w:eastAsia="es-UY"/>
          <w14:ligatures w14:val="none"/>
        </w:rPr>
        <w:drawing>
          <wp:inline distT="0" distB="0" distL="0" distR="0" wp14:anchorId="586665BC" wp14:editId="63118A5B">
            <wp:extent cx="5325434" cy="2990850"/>
            <wp:effectExtent l="0" t="0" r="8890" b="0"/>
            <wp:docPr id="1" name="Imagen 1" descr="Abusos en la 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sos en la Igles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9061" cy="2992887"/>
                    </a:xfrm>
                    <a:prstGeom prst="rect">
                      <a:avLst/>
                    </a:prstGeom>
                    <a:noFill/>
                    <a:ln>
                      <a:noFill/>
                    </a:ln>
                  </pic:spPr>
                </pic:pic>
              </a:graphicData>
            </a:graphic>
          </wp:inline>
        </w:drawing>
      </w:r>
    </w:p>
    <w:p w14:paraId="4A0B506F" w14:textId="77777777" w:rsidR="002344EB" w:rsidRPr="002344EB" w:rsidRDefault="002344EB" w:rsidP="002344EB">
      <w:pPr>
        <w:shd w:val="clear" w:color="auto" w:fill="FFFFFF"/>
        <w:spacing w:line="240" w:lineRule="auto"/>
        <w:jc w:val="both"/>
        <w:rPr>
          <w:rFonts w:ascii="Open Sans" w:eastAsia="Times New Roman" w:hAnsi="Open Sans" w:cs="Open Sans"/>
          <w:color w:val="000000"/>
          <w:kern w:val="0"/>
          <w:sz w:val="21"/>
          <w:szCs w:val="21"/>
          <w:lang w:val="es-UY" w:eastAsia="es-UY"/>
          <w14:ligatures w14:val="none"/>
        </w:rPr>
      </w:pPr>
      <w:r w:rsidRPr="002344EB">
        <w:rPr>
          <w:rFonts w:ascii="Open Sans" w:eastAsia="Times New Roman" w:hAnsi="Open Sans" w:cs="Open Sans"/>
          <w:color w:val="000000"/>
          <w:kern w:val="0"/>
          <w:sz w:val="21"/>
          <w:szCs w:val="21"/>
          <w:lang w:val="es-UY" w:eastAsia="es-UY"/>
          <w14:ligatures w14:val="none"/>
        </w:rPr>
        <w:t>Abusos en la Iglesia </w:t>
      </w:r>
      <w:r w:rsidRPr="002344EB">
        <w:rPr>
          <w:rFonts w:ascii="Open Sans" w:eastAsia="Times New Roman" w:hAnsi="Open Sans" w:cs="Open Sans"/>
          <w:color w:val="8C8C8C"/>
          <w:kern w:val="0"/>
          <w:sz w:val="21"/>
          <w:szCs w:val="21"/>
          <w:lang w:val="es-UY" w:eastAsia="es-UY"/>
          <w14:ligatures w14:val="none"/>
        </w:rPr>
        <w:t>Agencias</w:t>
      </w:r>
    </w:p>
    <w:p w14:paraId="1F5CFAE7" w14:textId="77777777" w:rsidR="002344EB" w:rsidRPr="002344EB" w:rsidRDefault="002344EB" w:rsidP="002344EB">
      <w:pPr>
        <w:shd w:val="clear" w:color="auto" w:fill="FFFFFF"/>
        <w:spacing w:after="60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2344EB">
        <w:rPr>
          <w:rFonts w:ascii="Montserrat" w:eastAsia="Times New Roman" w:hAnsi="Montserrat" w:cs="Open Sans"/>
          <w:b/>
          <w:bCs/>
          <w:color w:val="474747"/>
          <w:kern w:val="0"/>
          <w:sz w:val="26"/>
          <w:szCs w:val="26"/>
          <w:lang w:val="es-UY" w:eastAsia="es-UY"/>
          <w14:ligatures w14:val="none"/>
        </w:rPr>
        <w:t xml:space="preserve">"Las posibilidades del proceso sinodal que pronto iniciará su fase continental están estrechamente ligadas a lo que la Iglesia católica haga o deje de hacer sobre la crisis de los abusos", aseguran en un artículo Massimo </w:t>
      </w:r>
      <w:proofErr w:type="spellStart"/>
      <w:r w:rsidRPr="002344EB">
        <w:rPr>
          <w:rFonts w:ascii="Montserrat" w:eastAsia="Times New Roman" w:hAnsi="Montserrat" w:cs="Open Sans"/>
          <w:b/>
          <w:bCs/>
          <w:color w:val="474747"/>
          <w:kern w:val="0"/>
          <w:sz w:val="26"/>
          <w:szCs w:val="26"/>
          <w:lang w:val="es-UY" w:eastAsia="es-UY"/>
          <w14:ligatures w14:val="none"/>
        </w:rPr>
        <w:t>Faggioli</w:t>
      </w:r>
      <w:proofErr w:type="spellEnd"/>
      <w:r w:rsidRPr="002344EB">
        <w:rPr>
          <w:rFonts w:ascii="Montserrat" w:eastAsia="Times New Roman" w:hAnsi="Montserrat" w:cs="Open Sans"/>
          <w:b/>
          <w:bCs/>
          <w:color w:val="474747"/>
          <w:kern w:val="0"/>
          <w:sz w:val="26"/>
          <w:szCs w:val="26"/>
          <w:lang w:val="es-UY" w:eastAsia="es-UY"/>
          <w14:ligatures w14:val="none"/>
        </w:rPr>
        <w:t xml:space="preserve"> y Hans </w:t>
      </w:r>
      <w:proofErr w:type="spellStart"/>
      <w:r w:rsidRPr="002344EB">
        <w:rPr>
          <w:rFonts w:ascii="Montserrat" w:eastAsia="Times New Roman" w:hAnsi="Montserrat" w:cs="Open Sans"/>
          <w:b/>
          <w:bCs/>
          <w:color w:val="474747"/>
          <w:kern w:val="0"/>
          <w:sz w:val="26"/>
          <w:szCs w:val="26"/>
          <w:lang w:val="es-UY" w:eastAsia="es-UY"/>
          <w14:ligatures w14:val="none"/>
        </w:rPr>
        <w:t>Zollner</w:t>
      </w:r>
      <w:proofErr w:type="spellEnd"/>
      <w:r w:rsidRPr="002344EB">
        <w:rPr>
          <w:rFonts w:ascii="Montserrat" w:eastAsia="Times New Roman" w:hAnsi="Montserrat" w:cs="Open Sans"/>
          <w:b/>
          <w:bCs/>
          <w:color w:val="474747"/>
          <w:kern w:val="0"/>
          <w:sz w:val="26"/>
          <w:szCs w:val="26"/>
          <w:lang w:val="es-UY" w:eastAsia="es-UY"/>
          <w14:ligatures w14:val="none"/>
        </w:rPr>
        <w:t>, donde también recuerdan que ese ha sido un tema recurrente en la fase de escucha diocesana y nacional</w:t>
      </w:r>
    </w:p>
    <w:p w14:paraId="4D123CB8" w14:textId="77777777" w:rsidR="002344EB" w:rsidRPr="002344EB" w:rsidRDefault="002344EB" w:rsidP="002344EB">
      <w:pPr>
        <w:shd w:val="clear" w:color="auto" w:fill="FFFFFF"/>
        <w:spacing w:after="60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2344EB">
        <w:rPr>
          <w:rFonts w:ascii="Montserrat" w:eastAsia="Times New Roman" w:hAnsi="Montserrat" w:cs="Open Sans"/>
          <w:b/>
          <w:bCs/>
          <w:color w:val="474747"/>
          <w:kern w:val="0"/>
          <w:sz w:val="26"/>
          <w:szCs w:val="26"/>
          <w:lang w:val="es-UY" w:eastAsia="es-UY"/>
          <w14:ligatures w14:val="none"/>
        </w:rPr>
        <w:t xml:space="preserve">"El actual proceso sinodal iniciado por el pontificado del papa Francisco no puede entenderse al margen de la crisis de abusos en la Iglesia católica, que ha cambiado una época y es uno de los 'signos de los tiempos' de los que habla la constitución pastoral </w:t>
      </w:r>
      <w:proofErr w:type="spellStart"/>
      <w:r w:rsidRPr="002344EB">
        <w:rPr>
          <w:rFonts w:ascii="Montserrat" w:eastAsia="Times New Roman" w:hAnsi="Montserrat" w:cs="Open Sans"/>
          <w:b/>
          <w:bCs/>
          <w:color w:val="474747"/>
          <w:kern w:val="0"/>
          <w:sz w:val="26"/>
          <w:szCs w:val="26"/>
          <w:lang w:val="es-UY" w:eastAsia="es-UY"/>
          <w14:ligatures w14:val="none"/>
        </w:rPr>
        <w:t>Gaudium</w:t>
      </w:r>
      <w:proofErr w:type="spellEnd"/>
      <w:r w:rsidRPr="002344EB">
        <w:rPr>
          <w:rFonts w:ascii="Montserrat" w:eastAsia="Times New Roman" w:hAnsi="Montserrat" w:cs="Open Sans"/>
          <w:b/>
          <w:bCs/>
          <w:color w:val="474747"/>
          <w:kern w:val="0"/>
          <w:sz w:val="26"/>
          <w:szCs w:val="26"/>
          <w:lang w:val="es-UY" w:eastAsia="es-UY"/>
          <w14:ligatures w14:val="none"/>
        </w:rPr>
        <w:t xml:space="preserve"> et </w:t>
      </w:r>
      <w:proofErr w:type="spellStart"/>
      <w:r w:rsidRPr="002344EB">
        <w:rPr>
          <w:rFonts w:ascii="Montserrat" w:eastAsia="Times New Roman" w:hAnsi="Montserrat" w:cs="Open Sans"/>
          <w:b/>
          <w:bCs/>
          <w:color w:val="474747"/>
          <w:kern w:val="0"/>
          <w:sz w:val="26"/>
          <w:szCs w:val="26"/>
          <w:lang w:val="es-UY" w:eastAsia="es-UY"/>
          <w14:ligatures w14:val="none"/>
        </w:rPr>
        <w:t>Spes</w:t>
      </w:r>
      <w:proofErr w:type="spellEnd"/>
      <w:r w:rsidRPr="002344EB">
        <w:rPr>
          <w:rFonts w:ascii="Montserrat" w:eastAsia="Times New Roman" w:hAnsi="Montserrat" w:cs="Open Sans"/>
          <w:b/>
          <w:bCs/>
          <w:color w:val="474747"/>
          <w:kern w:val="0"/>
          <w:sz w:val="26"/>
          <w:szCs w:val="26"/>
          <w:lang w:val="es-UY" w:eastAsia="es-UY"/>
          <w14:ligatures w14:val="none"/>
        </w:rPr>
        <w:t xml:space="preserve"> del Vaticano II"</w:t>
      </w:r>
    </w:p>
    <w:p w14:paraId="4FB03FA7" w14:textId="77777777" w:rsidR="002344EB" w:rsidRPr="002344EB" w:rsidRDefault="002344EB" w:rsidP="002344EB">
      <w:pPr>
        <w:shd w:val="clear" w:color="auto" w:fill="FFFFFF"/>
        <w:spacing w:after="150" w:line="240" w:lineRule="auto"/>
        <w:jc w:val="both"/>
        <w:rPr>
          <w:rFonts w:ascii="inherit" w:eastAsia="Times New Roman" w:hAnsi="inherit" w:cs="Open Sans"/>
          <w:b/>
          <w:bCs/>
          <w:i/>
          <w:iCs/>
          <w:color w:val="333333"/>
          <w:kern w:val="0"/>
          <w:sz w:val="20"/>
          <w:szCs w:val="20"/>
          <w:lang w:val="es-UY" w:eastAsia="es-UY"/>
          <w14:ligatures w14:val="none"/>
        </w:rPr>
      </w:pPr>
      <w:r w:rsidRPr="002344EB">
        <w:rPr>
          <w:rFonts w:ascii="inherit" w:eastAsia="Times New Roman" w:hAnsi="inherit" w:cs="Open Sans"/>
          <w:b/>
          <w:bCs/>
          <w:i/>
          <w:iCs/>
          <w:color w:val="333333"/>
          <w:kern w:val="0"/>
          <w:sz w:val="20"/>
          <w:szCs w:val="20"/>
          <w:lang w:val="es-UY" w:eastAsia="es-UY"/>
          <w14:ligatures w14:val="none"/>
        </w:rPr>
        <w:t>19.01.2023 </w:t>
      </w:r>
      <w:hyperlink r:id="rId6" w:history="1">
        <w:r w:rsidRPr="002344EB">
          <w:rPr>
            <w:rFonts w:ascii="inherit" w:eastAsia="Times New Roman" w:hAnsi="inherit" w:cs="Open Sans"/>
            <w:b/>
            <w:bCs/>
            <w:i/>
            <w:iCs/>
            <w:color w:val="D49400"/>
            <w:kern w:val="0"/>
            <w:sz w:val="20"/>
            <w:szCs w:val="20"/>
            <w:lang w:val="es-UY" w:eastAsia="es-UY"/>
            <w14:ligatures w14:val="none"/>
          </w:rPr>
          <w:t>José Lorenzo</w:t>
        </w:r>
      </w:hyperlink>
    </w:p>
    <w:p w14:paraId="3786B738"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"Las posibilidades del proceso sinodal que pronto iniciará su fase continental </w:t>
      </w:r>
      <w:r w:rsidRPr="002344EB">
        <w:rPr>
          <w:rFonts w:ascii="Open Sans" w:eastAsia="Times New Roman" w:hAnsi="Open Sans" w:cs="Open Sans"/>
          <w:b/>
          <w:bCs/>
          <w:color w:val="474747"/>
          <w:kern w:val="0"/>
          <w:sz w:val="21"/>
          <w:szCs w:val="21"/>
          <w:lang w:val="es-UY" w:eastAsia="es-UY"/>
          <w14:ligatures w14:val="none"/>
        </w:rPr>
        <w:t>están estrechamente ligadas a lo que la Iglesia católica haga o deje de hacer sobre la crisis de los abusos</w:t>
      </w:r>
      <w:r w:rsidRPr="002344EB">
        <w:rPr>
          <w:rFonts w:ascii="Open Sans" w:eastAsia="Times New Roman" w:hAnsi="Open Sans" w:cs="Open Sans"/>
          <w:color w:val="333333"/>
          <w:kern w:val="0"/>
          <w:sz w:val="21"/>
          <w:szCs w:val="21"/>
          <w:lang w:val="es-UY" w:eastAsia="es-UY"/>
          <w14:ligatures w14:val="none"/>
        </w:rPr>
        <w:t xml:space="preserve">". Es la rotunda sentencia del profesor Massimo </w:t>
      </w:r>
      <w:proofErr w:type="spellStart"/>
      <w:r w:rsidRPr="002344EB">
        <w:rPr>
          <w:rFonts w:ascii="Open Sans" w:eastAsia="Times New Roman" w:hAnsi="Open Sans" w:cs="Open Sans"/>
          <w:color w:val="333333"/>
          <w:kern w:val="0"/>
          <w:sz w:val="21"/>
          <w:szCs w:val="21"/>
          <w:lang w:val="es-UY" w:eastAsia="es-UY"/>
          <w14:ligatures w14:val="none"/>
        </w:rPr>
        <w:t>Faggioli</w:t>
      </w:r>
      <w:proofErr w:type="spellEnd"/>
      <w:r w:rsidRPr="002344EB">
        <w:rPr>
          <w:rFonts w:ascii="Open Sans" w:eastAsia="Times New Roman" w:hAnsi="Open Sans" w:cs="Open Sans"/>
          <w:color w:val="333333"/>
          <w:kern w:val="0"/>
          <w:sz w:val="21"/>
          <w:szCs w:val="21"/>
          <w:lang w:val="es-UY" w:eastAsia="es-UY"/>
          <w14:ligatures w14:val="none"/>
        </w:rPr>
        <w:t xml:space="preserve"> y del jesuita Hans </w:t>
      </w:r>
      <w:proofErr w:type="spellStart"/>
      <w:r w:rsidRPr="002344EB">
        <w:rPr>
          <w:rFonts w:ascii="Open Sans" w:eastAsia="Times New Roman" w:hAnsi="Open Sans" w:cs="Open Sans"/>
          <w:color w:val="333333"/>
          <w:kern w:val="0"/>
          <w:sz w:val="21"/>
          <w:szCs w:val="21"/>
          <w:lang w:val="es-UY" w:eastAsia="es-UY"/>
          <w14:ligatures w14:val="none"/>
        </w:rPr>
        <w:t>Zollner</w:t>
      </w:r>
      <w:proofErr w:type="spellEnd"/>
      <w:r w:rsidRPr="002344EB">
        <w:rPr>
          <w:rFonts w:ascii="Open Sans" w:eastAsia="Times New Roman" w:hAnsi="Open Sans" w:cs="Open Sans"/>
          <w:color w:val="333333"/>
          <w:kern w:val="0"/>
          <w:sz w:val="21"/>
          <w:szCs w:val="21"/>
          <w:lang w:val="es-UY" w:eastAsia="es-UY"/>
          <w14:ligatures w14:val="none"/>
        </w:rPr>
        <w:t xml:space="preserve"> en un artículo en el </w:t>
      </w:r>
      <w:proofErr w:type="spellStart"/>
      <w:r w:rsidRPr="002344EB">
        <w:rPr>
          <w:rFonts w:ascii="Open Sans" w:eastAsia="Times New Roman" w:hAnsi="Open Sans" w:cs="Open Sans"/>
          <w:color w:val="333333"/>
          <w:kern w:val="0"/>
          <w:sz w:val="21"/>
          <w:szCs w:val="21"/>
          <w:lang w:val="es-UY" w:eastAsia="es-UY"/>
          <w14:ligatures w14:val="none"/>
        </w:rPr>
        <w:fldChar w:fldCharType="begin"/>
      </w:r>
      <w:r w:rsidRPr="002344EB">
        <w:rPr>
          <w:rFonts w:ascii="Open Sans" w:eastAsia="Times New Roman" w:hAnsi="Open Sans" w:cs="Open Sans"/>
          <w:color w:val="333333"/>
          <w:kern w:val="0"/>
          <w:sz w:val="21"/>
          <w:szCs w:val="21"/>
          <w:lang w:val="es-UY" w:eastAsia="es-UY"/>
          <w14:ligatures w14:val="none"/>
        </w:rPr>
        <w:instrText xml:space="preserve"> HYPERLINK "https://www.ncronline.org/opinion/guest-voices/abuse-crisis-should-be-center-popes-ongoing-synodal-process" </w:instrText>
      </w:r>
      <w:r w:rsidRPr="002344EB">
        <w:rPr>
          <w:rFonts w:ascii="Open Sans" w:eastAsia="Times New Roman" w:hAnsi="Open Sans" w:cs="Open Sans"/>
          <w:color w:val="333333"/>
          <w:kern w:val="0"/>
          <w:sz w:val="21"/>
          <w:szCs w:val="21"/>
          <w:lang w:val="es-UY" w:eastAsia="es-UY"/>
          <w14:ligatures w14:val="none"/>
        </w:rPr>
        <w:fldChar w:fldCharType="separate"/>
      </w:r>
      <w:r w:rsidRPr="002344EB">
        <w:rPr>
          <w:rFonts w:ascii="Open Sans" w:eastAsia="Times New Roman" w:hAnsi="Open Sans" w:cs="Open Sans"/>
          <w:i/>
          <w:iCs/>
          <w:color w:val="474747"/>
          <w:kern w:val="0"/>
          <w:sz w:val="21"/>
          <w:szCs w:val="21"/>
          <w:lang w:val="es-UY" w:eastAsia="es-UY"/>
          <w14:ligatures w14:val="none"/>
        </w:rPr>
        <w:t>National</w:t>
      </w:r>
      <w:proofErr w:type="spellEnd"/>
      <w:r w:rsidRPr="002344EB">
        <w:rPr>
          <w:rFonts w:ascii="Open Sans" w:eastAsia="Times New Roman" w:hAnsi="Open Sans" w:cs="Open Sans"/>
          <w:i/>
          <w:iCs/>
          <w:color w:val="474747"/>
          <w:kern w:val="0"/>
          <w:sz w:val="21"/>
          <w:szCs w:val="21"/>
          <w:lang w:val="es-UY" w:eastAsia="es-UY"/>
          <w14:ligatures w14:val="none"/>
        </w:rPr>
        <w:t xml:space="preserve"> </w:t>
      </w:r>
      <w:proofErr w:type="spellStart"/>
      <w:r w:rsidRPr="002344EB">
        <w:rPr>
          <w:rFonts w:ascii="Open Sans" w:eastAsia="Times New Roman" w:hAnsi="Open Sans" w:cs="Open Sans"/>
          <w:i/>
          <w:iCs/>
          <w:color w:val="474747"/>
          <w:kern w:val="0"/>
          <w:sz w:val="21"/>
          <w:szCs w:val="21"/>
          <w:lang w:val="es-UY" w:eastAsia="es-UY"/>
          <w14:ligatures w14:val="none"/>
        </w:rPr>
        <w:t>Catholic</w:t>
      </w:r>
      <w:proofErr w:type="spellEnd"/>
      <w:r w:rsidRPr="002344EB">
        <w:rPr>
          <w:rFonts w:ascii="Open Sans" w:eastAsia="Times New Roman" w:hAnsi="Open Sans" w:cs="Open Sans"/>
          <w:i/>
          <w:iCs/>
          <w:color w:val="474747"/>
          <w:kern w:val="0"/>
          <w:sz w:val="21"/>
          <w:szCs w:val="21"/>
          <w:lang w:val="es-UY" w:eastAsia="es-UY"/>
          <w14:ligatures w14:val="none"/>
        </w:rPr>
        <w:t xml:space="preserve"> </w:t>
      </w:r>
      <w:proofErr w:type="spellStart"/>
      <w:r w:rsidRPr="002344EB">
        <w:rPr>
          <w:rFonts w:ascii="Open Sans" w:eastAsia="Times New Roman" w:hAnsi="Open Sans" w:cs="Open Sans"/>
          <w:i/>
          <w:iCs/>
          <w:color w:val="474747"/>
          <w:kern w:val="0"/>
          <w:sz w:val="21"/>
          <w:szCs w:val="21"/>
          <w:lang w:val="es-UY" w:eastAsia="es-UY"/>
          <w14:ligatures w14:val="none"/>
        </w:rPr>
        <w:t>Reporter</w:t>
      </w:r>
      <w:proofErr w:type="spellEnd"/>
      <w:r w:rsidRPr="002344EB">
        <w:rPr>
          <w:rFonts w:ascii="Open Sans" w:eastAsia="Times New Roman" w:hAnsi="Open Sans" w:cs="Open Sans"/>
          <w:color w:val="333333"/>
          <w:kern w:val="0"/>
          <w:sz w:val="21"/>
          <w:szCs w:val="21"/>
          <w:lang w:val="es-UY" w:eastAsia="es-UY"/>
          <w14:ligatures w14:val="none"/>
        </w:rPr>
        <w:fldChar w:fldCharType="end"/>
      </w:r>
      <w:r w:rsidRPr="002344EB">
        <w:rPr>
          <w:rFonts w:ascii="Open Sans" w:eastAsia="Times New Roman" w:hAnsi="Open Sans" w:cs="Open Sans"/>
          <w:color w:val="333333"/>
          <w:kern w:val="0"/>
          <w:sz w:val="21"/>
          <w:szCs w:val="21"/>
          <w:lang w:val="es-UY" w:eastAsia="es-UY"/>
          <w14:ligatures w14:val="none"/>
        </w:rPr>
        <w:t> (NCR), donde también recuerdan que ese ha sido un tema recurrente en la fase de escucha diocesana y nacional.</w:t>
      </w:r>
    </w:p>
    <w:p w14:paraId="462FB91C"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lastRenderedPageBreak/>
        <w:t>"El proceso sinodal -escriben- es un fruto maduro del Vaticano II. Pero será una promesa fallida -y un signo ominoso del estado de la recepción del Vaticano II- si el Sínodo sobre la Sinodalidad no aborda la crisis de los abusos, especialmente en la Iglesia católica, como </w:t>
      </w:r>
      <w:r w:rsidRPr="002344EB">
        <w:rPr>
          <w:rFonts w:ascii="Open Sans" w:eastAsia="Times New Roman" w:hAnsi="Open Sans" w:cs="Open Sans"/>
          <w:b/>
          <w:bCs/>
          <w:color w:val="474747"/>
          <w:kern w:val="0"/>
          <w:sz w:val="21"/>
          <w:szCs w:val="21"/>
          <w:lang w:val="es-UY" w:eastAsia="es-UY"/>
          <w14:ligatures w14:val="none"/>
        </w:rPr>
        <w:t>uno de los signos de nuestro tiempo"</w:t>
      </w:r>
      <w:r w:rsidRPr="002344EB">
        <w:rPr>
          <w:rFonts w:ascii="Open Sans" w:eastAsia="Times New Roman" w:hAnsi="Open Sans" w:cs="Open Sans"/>
          <w:color w:val="333333"/>
          <w:kern w:val="0"/>
          <w:sz w:val="21"/>
          <w:szCs w:val="21"/>
          <w:lang w:val="es-UY" w:eastAsia="es-UY"/>
          <w14:ligatures w14:val="none"/>
        </w:rPr>
        <w:t>. </w:t>
      </w:r>
    </w:p>
    <w:p w14:paraId="2FDD31E0" w14:textId="77777777" w:rsidR="002344EB" w:rsidRPr="002344EB" w:rsidRDefault="002344EB" w:rsidP="002344EB">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2344EB">
        <w:rPr>
          <w:rFonts w:ascii="Montserrat" w:eastAsia="Times New Roman" w:hAnsi="Montserrat" w:cs="Open Sans"/>
          <w:b/>
          <w:bCs/>
          <w:color w:val="474747"/>
          <w:kern w:val="0"/>
          <w:sz w:val="26"/>
          <w:szCs w:val="26"/>
          <w:lang w:val="es-UY" w:eastAsia="es-UY"/>
          <w14:ligatures w14:val="none"/>
        </w:rPr>
        <w:t>"Una crisis que ha cambiado una época"</w:t>
      </w:r>
    </w:p>
    <w:p w14:paraId="53CF3BE2"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"El actual proceso sinodal iniciado por el pontificado del papa Francisco no puede entenderse al margen de </w:t>
      </w:r>
      <w:r w:rsidRPr="002344EB">
        <w:rPr>
          <w:rFonts w:ascii="Open Sans" w:eastAsia="Times New Roman" w:hAnsi="Open Sans" w:cs="Open Sans"/>
          <w:b/>
          <w:bCs/>
          <w:color w:val="474747"/>
          <w:kern w:val="0"/>
          <w:sz w:val="21"/>
          <w:szCs w:val="21"/>
          <w:lang w:val="es-UY" w:eastAsia="es-UY"/>
          <w14:ligatures w14:val="none"/>
        </w:rPr>
        <w:t>la crisis de abusos en la Iglesia católica, que ha cambiado una época</w:t>
      </w:r>
      <w:r w:rsidRPr="002344EB">
        <w:rPr>
          <w:rFonts w:ascii="Open Sans" w:eastAsia="Times New Roman" w:hAnsi="Open Sans" w:cs="Open Sans"/>
          <w:color w:val="333333"/>
          <w:kern w:val="0"/>
          <w:sz w:val="21"/>
          <w:szCs w:val="21"/>
          <w:lang w:val="es-UY" w:eastAsia="es-UY"/>
          <w14:ligatures w14:val="none"/>
        </w:rPr>
        <w:t xml:space="preserve"> y es uno de los 'signos de los tiempos' de los que habla la constitución pastoral </w:t>
      </w:r>
      <w:proofErr w:type="spellStart"/>
      <w:r w:rsidRPr="002344EB">
        <w:rPr>
          <w:rFonts w:ascii="Open Sans" w:eastAsia="Times New Roman" w:hAnsi="Open Sans" w:cs="Open Sans"/>
          <w:color w:val="333333"/>
          <w:kern w:val="0"/>
          <w:sz w:val="21"/>
          <w:szCs w:val="21"/>
          <w:lang w:val="es-UY" w:eastAsia="es-UY"/>
          <w14:ligatures w14:val="none"/>
        </w:rPr>
        <w:t>Gaudium</w:t>
      </w:r>
      <w:proofErr w:type="spellEnd"/>
      <w:r w:rsidRPr="002344EB">
        <w:rPr>
          <w:rFonts w:ascii="Open Sans" w:eastAsia="Times New Roman" w:hAnsi="Open Sans" w:cs="Open Sans"/>
          <w:color w:val="333333"/>
          <w:kern w:val="0"/>
          <w:sz w:val="21"/>
          <w:szCs w:val="21"/>
          <w:lang w:val="es-UY" w:eastAsia="es-UY"/>
          <w14:ligatures w14:val="none"/>
        </w:rPr>
        <w:t xml:space="preserve"> et </w:t>
      </w:r>
      <w:proofErr w:type="spellStart"/>
      <w:r w:rsidRPr="002344EB">
        <w:rPr>
          <w:rFonts w:ascii="Open Sans" w:eastAsia="Times New Roman" w:hAnsi="Open Sans" w:cs="Open Sans"/>
          <w:color w:val="333333"/>
          <w:kern w:val="0"/>
          <w:sz w:val="21"/>
          <w:szCs w:val="21"/>
          <w:lang w:val="es-UY" w:eastAsia="es-UY"/>
          <w14:ligatures w14:val="none"/>
        </w:rPr>
        <w:t>Spes</w:t>
      </w:r>
      <w:proofErr w:type="spellEnd"/>
      <w:r w:rsidRPr="002344EB">
        <w:rPr>
          <w:rFonts w:ascii="Open Sans" w:eastAsia="Times New Roman" w:hAnsi="Open Sans" w:cs="Open Sans"/>
          <w:color w:val="333333"/>
          <w:kern w:val="0"/>
          <w:sz w:val="21"/>
          <w:szCs w:val="21"/>
          <w:lang w:val="es-UY" w:eastAsia="es-UY"/>
          <w14:ligatures w14:val="none"/>
        </w:rPr>
        <w:t xml:space="preserve"> del Vaticano II", aseguran el profesor de la Villanova </w:t>
      </w:r>
      <w:proofErr w:type="spellStart"/>
      <w:r w:rsidRPr="002344EB">
        <w:rPr>
          <w:rFonts w:ascii="Open Sans" w:eastAsia="Times New Roman" w:hAnsi="Open Sans" w:cs="Open Sans"/>
          <w:color w:val="333333"/>
          <w:kern w:val="0"/>
          <w:sz w:val="21"/>
          <w:szCs w:val="21"/>
          <w:lang w:val="es-UY" w:eastAsia="es-UY"/>
          <w14:ligatures w14:val="none"/>
        </w:rPr>
        <w:t>University</w:t>
      </w:r>
      <w:proofErr w:type="spellEnd"/>
      <w:r w:rsidRPr="002344EB">
        <w:rPr>
          <w:rFonts w:ascii="Open Sans" w:eastAsia="Times New Roman" w:hAnsi="Open Sans" w:cs="Open Sans"/>
          <w:color w:val="333333"/>
          <w:kern w:val="0"/>
          <w:sz w:val="21"/>
          <w:szCs w:val="21"/>
          <w:lang w:val="es-UY" w:eastAsia="es-UY"/>
          <w14:ligatures w14:val="none"/>
        </w:rPr>
        <w:t xml:space="preserve"> y el director del Instituto de Antropología de la Pontificia Universidad Gregoriana y miembro de la Pontificia Comisión para la Protección de los Menores.</w:t>
      </w:r>
    </w:p>
    <w:p w14:paraId="50394151" w14:textId="77777777" w:rsidR="002344EB" w:rsidRPr="002344EB" w:rsidRDefault="002344EB" w:rsidP="002344EB">
      <w:pPr>
        <w:shd w:val="clear" w:color="auto" w:fill="FFFFFF"/>
        <w:spacing w:after="0" w:line="240" w:lineRule="auto"/>
        <w:jc w:val="both"/>
        <w:rPr>
          <w:rFonts w:ascii="inherit" w:eastAsia="Times New Roman" w:hAnsi="inherit" w:cs="Open Sans"/>
          <w:color w:val="000000"/>
          <w:kern w:val="0"/>
          <w:sz w:val="21"/>
          <w:szCs w:val="21"/>
          <w:lang w:val="es-UY" w:eastAsia="es-UY"/>
          <w14:ligatures w14:val="none"/>
        </w:rPr>
      </w:pPr>
      <w:r w:rsidRPr="002344EB">
        <w:rPr>
          <w:rFonts w:ascii="inherit" w:eastAsia="Times New Roman" w:hAnsi="inherit" w:cs="Open Sans"/>
          <w:noProof/>
          <w:color w:val="000000"/>
          <w:kern w:val="0"/>
          <w:sz w:val="21"/>
          <w:szCs w:val="21"/>
          <w:lang w:val="es-UY" w:eastAsia="es-UY"/>
          <w14:ligatures w14:val="none"/>
        </w:rPr>
        <w:drawing>
          <wp:inline distT="0" distB="0" distL="0" distR="0" wp14:anchorId="6E4ECECE" wp14:editId="38B7E29A">
            <wp:extent cx="5232400" cy="2937671"/>
            <wp:effectExtent l="0" t="0" r="6350" b="0"/>
            <wp:docPr id="2" name="Imagen 2" descr="Hans Zoll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s Zoll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934" cy="2944146"/>
                    </a:xfrm>
                    <a:prstGeom prst="rect">
                      <a:avLst/>
                    </a:prstGeom>
                    <a:noFill/>
                    <a:ln>
                      <a:noFill/>
                    </a:ln>
                  </pic:spPr>
                </pic:pic>
              </a:graphicData>
            </a:graphic>
          </wp:inline>
        </w:drawing>
      </w:r>
    </w:p>
    <w:p w14:paraId="3F8B8FB3" w14:textId="77777777" w:rsidR="002344EB" w:rsidRPr="002344EB" w:rsidRDefault="002344EB" w:rsidP="002344EB">
      <w:pPr>
        <w:shd w:val="clear" w:color="auto" w:fill="FFFFFF"/>
        <w:spacing w:line="240" w:lineRule="auto"/>
        <w:jc w:val="both"/>
        <w:rPr>
          <w:rFonts w:ascii="inherit" w:eastAsia="Times New Roman" w:hAnsi="inherit" w:cs="Open Sans"/>
          <w:color w:val="000000"/>
          <w:kern w:val="0"/>
          <w:sz w:val="21"/>
          <w:szCs w:val="21"/>
          <w:lang w:val="es-UY" w:eastAsia="es-UY"/>
          <w14:ligatures w14:val="none"/>
        </w:rPr>
      </w:pPr>
      <w:r w:rsidRPr="002344EB">
        <w:rPr>
          <w:rFonts w:ascii="inherit" w:eastAsia="Times New Roman" w:hAnsi="inherit" w:cs="Open Sans"/>
          <w:color w:val="000000"/>
          <w:kern w:val="0"/>
          <w:sz w:val="21"/>
          <w:szCs w:val="21"/>
          <w:lang w:val="es-UY" w:eastAsia="es-UY"/>
          <w14:ligatures w14:val="none"/>
        </w:rPr>
        <w:t xml:space="preserve">Hans </w:t>
      </w:r>
      <w:proofErr w:type="spellStart"/>
      <w:r w:rsidRPr="002344EB">
        <w:rPr>
          <w:rFonts w:ascii="inherit" w:eastAsia="Times New Roman" w:hAnsi="inherit" w:cs="Open Sans"/>
          <w:color w:val="000000"/>
          <w:kern w:val="0"/>
          <w:sz w:val="21"/>
          <w:szCs w:val="21"/>
          <w:lang w:val="es-UY" w:eastAsia="es-UY"/>
          <w14:ligatures w14:val="none"/>
        </w:rPr>
        <w:t>Zollner</w:t>
      </w:r>
      <w:proofErr w:type="spellEnd"/>
      <w:r w:rsidRPr="002344EB">
        <w:rPr>
          <w:rFonts w:ascii="inherit" w:eastAsia="Times New Roman" w:hAnsi="inherit" w:cs="Open Sans"/>
          <w:color w:val="000000"/>
          <w:kern w:val="0"/>
          <w:sz w:val="21"/>
          <w:szCs w:val="21"/>
          <w:lang w:val="es-UY" w:eastAsia="es-UY"/>
          <w14:ligatures w14:val="none"/>
        </w:rPr>
        <w:t> </w:t>
      </w:r>
      <w:r w:rsidRPr="002344EB">
        <w:rPr>
          <w:rFonts w:ascii="inherit" w:eastAsia="Times New Roman" w:hAnsi="inherit" w:cs="Open Sans"/>
          <w:color w:val="8C8C8C"/>
          <w:kern w:val="0"/>
          <w:sz w:val="21"/>
          <w:szCs w:val="21"/>
          <w:lang w:val="es-UY" w:eastAsia="es-UY"/>
          <w14:ligatures w14:val="none"/>
        </w:rPr>
        <w:t>EFE</w:t>
      </w:r>
    </w:p>
    <w:p w14:paraId="6814A69C"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w:t>
      </w:r>
      <w:r w:rsidRPr="002344EB">
        <w:rPr>
          <w:rFonts w:ascii="Open Sans" w:eastAsia="Times New Roman" w:hAnsi="Open Sans" w:cs="Open Sans"/>
          <w:b/>
          <w:bCs/>
          <w:color w:val="474747"/>
          <w:kern w:val="0"/>
          <w:sz w:val="21"/>
          <w:szCs w:val="21"/>
          <w:lang w:val="es-UY" w:eastAsia="es-UY"/>
          <w14:ligatures w14:val="none"/>
        </w:rPr>
        <w:t>Ya no es una opción ignorar, desestimar, menospreciar o permanecer como espectadores</w:t>
      </w:r>
      <w:r w:rsidRPr="002344EB">
        <w:rPr>
          <w:rFonts w:ascii="Open Sans" w:eastAsia="Times New Roman" w:hAnsi="Open Sans" w:cs="Open Sans"/>
          <w:color w:val="333333"/>
          <w:kern w:val="0"/>
          <w:sz w:val="21"/>
          <w:szCs w:val="21"/>
          <w:lang w:val="es-UY" w:eastAsia="es-UY"/>
          <w14:ligatures w14:val="none"/>
        </w:rPr>
        <w:t> con respecto a los casos de abuso, especialmente en la Iglesia. El abuso de cualquier tipo -sexual, espiritual, abuso de poder y/o autoridad- contradice flagrantemente la dignidad fundamental de todo ser humano", señalan, para recordar también que este tema ha surgido "en la mayoría" de las fases locales y nacionales del proceso sinodal en curso, que lo han mencionado "como un factor clave en la configuración de la percepción y la comprensión de la Iglesia, no sólo por parte de los medios de comunicación, sino también de los católicos".</w:t>
      </w:r>
    </w:p>
    <w:p w14:paraId="7B488DAD" w14:textId="77777777" w:rsidR="002344EB" w:rsidRPr="002344EB" w:rsidRDefault="002344EB" w:rsidP="002344EB">
      <w:pPr>
        <w:shd w:val="clear" w:color="auto" w:fill="FFFFFF"/>
        <w:spacing w:after="150" w:line="345" w:lineRule="atLeast"/>
        <w:jc w:val="both"/>
        <w:outlineLvl w:val="1"/>
        <w:rPr>
          <w:rFonts w:ascii="Montserrat" w:eastAsia="Times New Roman" w:hAnsi="Montserrat" w:cs="Open Sans"/>
          <w:b/>
          <w:bCs/>
          <w:color w:val="474747"/>
          <w:kern w:val="0"/>
          <w:sz w:val="26"/>
          <w:szCs w:val="26"/>
          <w:lang w:val="es-UY" w:eastAsia="es-UY"/>
          <w14:ligatures w14:val="none"/>
        </w:rPr>
      </w:pPr>
      <w:r w:rsidRPr="002344EB">
        <w:rPr>
          <w:rFonts w:ascii="Montserrat" w:eastAsia="Times New Roman" w:hAnsi="Montserrat" w:cs="Open Sans"/>
          <w:b/>
          <w:bCs/>
          <w:color w:val="474747"/>
          <w:kern w:val="0"/>
          <w:sz w:val="26"/>
          <w:szCs w:val="26"/>
          <w:lang w:val="es-UY" w:eastAsia="es-UY"/>
          <w14:ligatures w14:val="none"/>
        </w:rPr>
        <w:t>Cuestión decisiva para quedarse o marcharse</w:t>
      </w:r>
    </w:p>
    <w:p w14:paraId="29703257"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"Si hay una cuestión sobre la que los católicos de muchos países decidirán quedarse o marcharse, es la reforma de la Iglesia como respuesta creíble a la crisis de los abusos. En esto, </w:t>
      </w:r>
      <w:r w:rsidRPr="002344EB">
        <w:rPr>
          <w:rFonts w:ascii="Open Sans" w:eastAsia="Times New Roman" w:hAnsi="Open Sans" w:cs="Open Sans"/>
          <w:b/>
          <w:bCs/>
          <w:color w:val="474747"/>
          <w:kern w:val="0"/>
          <w:sz w:val="21"/>
          <w:szCs w:val="21"/>
          <w:lang w:val="es-UY" w:eastAsia="es-UY"/>
          <w14:ligatures w14:val="none"/>
        </w:rPr>
        <w:t>los que caracterizan la sinodalidad como una conversión espiritual y no estructural deberían mirar la historia</w:t>
      </w:r>
      <w:r w:rsidRPr="002344EB">
        <w:rPr>
          <w:rFonts w:ascii="Open Sans" w:eastAsia="Times New Roman" w:hAnsi="Open Sans" w:cs="Open Sans"/>
          <w:color w:val="333333"/>
          <w:kern w:val="0"/>
          <w:sz w:val="21"/>
          <w:szCs w:val="21"/>
          <w:lang w:val="es-UY" w:eastAsia="es-UY"/>
          <w14:ligatures w14:val="none"/>
        </w:rPr>
        <w:t>", apuntan los autores del artículo, que aseguran que muchos quieren "una reforma católica que dé nueva vida a las estructuras existentes, que no tema deshacerse de estructuras que ya no tienen una función significativa y que seguramente no la tendrán en el futuro, y que sea valiente para crear otras nuevas".</w:t>
      </w:r>
    </w:p>
    <w:p w14:paraId="5047FD42"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proofErr w:type="spellStart"/>
      <w:r w:rsidRPr="002344EB">
        <w:rPr>
          <w:rFonts w:ascii="Open Sans" w:eastAsia="Times New Roman" w:hAnsi="Open Sans" w:cs="Open Sans"/>
          <w:color w:val="333333"/>
          <w:kern w:val="0"/>
          <w:sz w:val="21"/>
          <w:szCs w:val="21"/>
          <w:lang w:val="es-UY" w:eastAsia="es-UY"/>
          <w14:ligatures w14:val="none"/>
        </w:rPr>
        <w:t>Faggioli</w:t>
      </w:r>
      <w:proofErr w:type="spellEnd"/>
      <w:r w:rsidRPr="002344EB">
        <w:rPr>
          <w:rFonts w:ascii="Open Sans" w:eastAsia="Times New Roman" w:hAnsi="Open Sans" w:cs="Open Sans"/>
          <w:color w:val="333333"/>
          <w:kern w:val="0"/>
          <w:sz w:val="21"/>
          <w:szCs w:val="21"/>
          <w:lang w:val="es-UY" w:eastAsia="es-UY"/>
          <w14:ligatures w14:val="none"/>
        </w:rPr>
        <w:t xml:space="preserve"> y </w:t>
      </w:r>
      <w:proofErr w:type="spellStart"/>
      <w:r w:rsidRPr="002344EB">
        <w:rPr>
          <w:rFonts w:ascii="Open Sans" w:eastAsia="Times New Roman" w:hAnsi="Open Sans" w:cs="Open Sans"/>
          <w:color w:val="333333"/>
          <w:kern w:val="0"/>
          <w:sz w:val="21"/>
          <w:szCs w:val="21"/>
          <w:lang w:val="es-UY" w:eastAsia="es-UY"/>
          <w14:ligatures w14:val="none"/>
        </w:rPr>
        <w:t>Zollner</w:t>
      </w:r>
      <w:proofErr w:type="spellEnd"/>
      <w:r w:rsidRPr="002344EB">
        <w:rPr>
          <w:rFonts w:ascii="Open Sans" w:eastAsia="Times New Roman" w:hAnsi="Open Sans" w:cs="Open Sans"/>
          <w:color w:val="333333"/>
          <w:kern w:val="0"/>
          <w:sz w:val="21"/>
          <w:szCs w:val="21"/>
          <w:lang w:val="es-UY" w:eastAsia="es-UY"/>
          <w14:ligatures w14:val="none"/>
        </w:rPr>
        <w:t xml:space="preserve"> estiman que </w:t>
      </w:r>
      <w:r w:rsidRPr="002344EB">
        <w:rPr>
          <w:rFonts w:ascii="Open Sans" w:eastAsia="Times New Roman" w:hAnsi="Open Sans" w:cs="Open Sans"/>
          <w:b/>
          <w:bCs/>
          <w:color w:val="474747"/>
          <w:kern w:val="0"/>
          <w:sz w:val="21"/>
          <w:szCs w:val="21"/>
          <w:lang w:val="es-UY" w:eastAsia="es-UY"/>
          <w14:ligatures w14:val="none"/>
        </w:rPr>
        <w:t>querer ignorar o restar importancia al impacto de la crisis de los abusos puede estar motivado por dos razones</w:t>
      </w:r>
      <w:r w:rsidRPr="002344EB">
        <w:rPr>
          <w:rFonts w:ascii="Open Sans" w:eastAsia="Times New Roman" w:hAnsi="Open Sans" w:cs="Open Sans"/>
          <w:color w:val="333333"/>
          <w:kern w:val="0"/>
          <w:sz w:val="21"/>
          <w:szCs w:val="21"/>
          <w:lang w:val="es-UY" w:eastAsia="es-UY"/>
          <w14:ligatures w14:val="none"/>
        </w:rPr>
        <w:t>. "Por un lado, muchos piensan que ya se ha hablado demasiado y durante demasiado tiempo de los abusos, y que por fin hay que volver a las 'verdaderas' cuestiones pastorales".</w:t>
      </w:r>
    </w:p>
    <w:p w14:paraId="74CBBC04" w14:textId="77777777" w:rsidR="002344EB" w:rsidRPr="002344EB" w:rsidRDefault="002344EB" w:rsidP="002344EB">
      <w:pPr>
        <w:shd w:val="clear" w:color="auto" w:fill="FFFFFF"/>
        <w:spacing w:after="0" w:line="240" w:lineRule="auto"/>
        <w:jc w:val="both"/>
        <w:rPr>
          <w:rFonts w:ascii="inherit" w:eastAsia="Times New Roman" w:hAnsi="inherit" w:cs="Open Sans"/>
          <w:color w:val="000000"/>
          <w:kern w:val="0"/>
          <w:sz w:val="21"/>
          <w:szCs w:val="21"/>
          <w:lang w:val="es-UY" w:eastAsia="es-UY"/>
          <w14:ligatures w14:val="none"/>
        </w:rPr>
      </w:pPr>
      <w:r w:rsidRPr="002344EB">
        <w:rPr>
          <w:rFonts w:ascii="inherit" w:eastAsia="Times New Roman" w:hAnsi="inherit" w:cs="Open Sans"/>
          <w:noProof/>
          <w:color w:val="000000"/>
          <w:kern w:val="0"/>
          <w:sz w:val="21"/>
          <w:szCs w:val="21"/>
          <w:lang w:val="es-UY" w:eastAsia="es-UY"/>
          <w14:ligatures w14:val="none"/>
        </w:rPr>
        <w:drawing>
          <wp:inline distT="0" distB="0" distL="0" distR="0" wp14:anchorId="74BE440A" wp14:editId="50714757">
            <wp:extent cx="5378450" cy="3019669"/>
            <wp:effectExtent l="0" t="0" r="0" b="9525"/>
            <wp:docPr id="3" name="Imagen 3" descr="Massimo Fagg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imo Faggio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242" cy="3022359"/>
                    </a:xfrm>
                    <a:prstGeom prst="rect">
                      <a:avLst/>
                    </a:prstGeom>
                    <a:noFill/>
                    <a:ln>
                      <a:noFill/>
                    </a:ln>
                  </pic:spPr>
                </pic:pic>
              </a:graphicData>
            </a:graphic>
          </wp:inline>
        </w:drawing>
      </w:r>
    </w:p>
    <w:p w14:paraId="46F8ED00" w14:textId="77777777" w:rsidR="002344EB" w:rsidRPr="002344EB" w:rsidRDefault="002344EB" w:rsidP="002344EB">
      <w:pPr>
        <w:shd w:val="clear" w:color="auto" w:fill="FFFFFF"/>
        <w:spacing w:line="240" w:lineRule="auto"/>
        <w:jc w:val="both"/>
        <w:rPr>
          <w:rFonts w:ascii="inherit" w:eastAsia="Times New Roman" w:hAnsi="inherit" w:cs="Open Sans"/>
          <w:color w:val="000000"/>
          <w:kern w:val="0"/>
          <w:sz w:val="21"/>
          <w:szCs w:val="21"/>
          <w:lang w:val="es-UY" w:eastAsia="es-UY"/>
          <w14:ligatures w14:val="none"/>
        </w:rPr>
      </w:pPr>
      <w:r w:rsidRPr="002344EB">
        <w:rPr>
          <w:rFonts w:ascii="inherit" w:eastAsia="Times New Roman" w:hAnsi="inherit" w:cs="Open Sans"/>
          <w:color w:val="000000"/>
          <w:kern w:val="0"/>
          <w:sz w:val="21"/>
          <w:szCs w:val="21"/>
          <w:lang w:val="es-UY" w:eastAsia="es-UY"/>
          <w14:ligatures w14:val="none"/>
        </w:rPr>
        <w:t xml:space="preserve">Massimo </w:t>
      </w:r>
      <w:proofErr w:type="spellStart"/>
      <w:r w:rsidRPr="002344EB">
        <w:rPr>
          <w:rFonts w:ascii="inherit" w:eastAsia="Times New Roman" w:hAnsi="inherit" w:cs="Open Sans"/>
          <w:color w:val="000000"/>
          <w:kern w:val="0"/>
          <w:sz w:val="21"/>
          <w:szCs w:val="21"/>
          <w:lang w:val="es-UY" w:eastAsia="es-UY"/>
          <w14:ligatures w14:val="none"/>
        </w:rPr>
        <w:t>Faggioli</w:t>
      </w:r>
      <w:proofErr w:type="spellEnd"/>
      <w:r w:rsidRPr="002344EB">
        <w:rPr>
          <w:rFonts w:ascii="inherit" w:eastAsia="Times New Roman" w:hAnsi="inherit" w:cs="Open Sans"/>
          <w:color w:val="000000"/>
          <w:kern w:val="0"/>
          <w:sz w:val="21"/>
          <w:szCs w:val="21"/>
          <w:lang w:val="es-UY" w:eastAsia="es-UY"/>
          <w14:ligatures w14:val="none"/>
        </w:rPr>
        <w:t> </w:t>
      </w:r>
      <w:r w:rsidRPr="002344EB">
        <w:rPr>
          <w:rFonts w:ascii="inherit" w:eastAsia="Times New Roman" w:hAnsi="inherit" w:cs="Open Sans"/>
          <w:color w:val="8C8C8C"/>
          <w:kern w:val="0"/>
          <w:sz w:val="21"/>
          <w:szCs w:val="21"/>
          <w:lang w:val="es-UY" w:eastAsia="es-UY"/>
          <w14:ligatures w14:val="none"/>
        </w:rPr>
        <w:t>RRSS</w:t>
      </w:r>
    </w:p>
    <w:p w14:paraId="56A8E31A"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"Por otra parte, algunos -incluidos los que dirigen el proceso sinodal nacional de Alemania- </w:t>
      </w:r>
      <w:r w:rsidRPr="002344EB">
        <w:rPr>
          <w:rFonts w:ascii="Open Sans" w:eastAsia="Times New Roman" w:hAnsi="Open Sans" w:cs="Open Sans"/>
          <w:b/>
          <w:bCs/>
          <w:color w:val="474747"/>
          <w:kern w:val="0"/>
          <w:sz w:val="21"/>
          <w:szCs w:val="21"/>
          <w:lang w:val="es-UY" w:eastAsia="es-UY"/>
          <w14:ligatures w14:val="none"/>
        </w:rPr>
        <w:t>se ven expuestos a la acusación de que están utilizando los casos de abusos como pretexto para imponer exigencias políticas eclesiásticas</w:t>
      </w:r>
      <w:r w:rsidRPr="002344EB">
        <w:rPr>
          <w:rFonts w:ascii="Open Sans" w:eastAsia="Times New Roman" w:hAnsi="Open Sans" w:cs="Open Sans"/>
          <w:color w:val="333333"/>
          <w:kern w:val="0"/>
          <w:sz w:val="21"/>
          <w:szCs w:val="21"/>
          <w:lang w:val="es-UY" w:eastAsia="es-UY"/>
          <w14:ligatures w14:val="none"/>
        </w:rPr>
        <w:t> frecuentemente formuladas, como la ordenación de mujeres, sin haber pasado por un auténtico proceso de discernimiento espiritual", añaden.</w:t>
      </w:r>
    </w:p>
    <w:p w14:paraId="281D4EF0" w14:textId="77777777" w:rsidR="002344EB" w:rsidRPr="002344EB" w:rsidRDefault="002344EB" w:rsidP="002344EB">
      <w:pPr>
        <w:shd w:val="clear" w:color="auto" w:fill="FFFFFF"/>
        <w:spacing w:after="150" w:line="345" w:lineRule="atLeast"/>
        <w:outlineLvl w:val="1"/>
        <w:rPr>
          <w:rFonts w:ascii="Montserrat" w:eastAsia="Times New Roman" w:hAnsi="Montserrat" w:cs="Open Sans"/>
          <w:b/>
          <w:bCs/>
          <w:color w:val="474747"/>
          <w:kern w:val="0"/>
          <w:sz w:val="26"/>
          <w:szCs w:val="26"/>
          <w:lang w:val="es-UY" w:eastAsia="es-UY"/>
          <w14:ligatures w14:val="none"/>
        </w:rPr>
      </w:pPr>
      <w:r w:rsidRPr="002344EB">
        <w:rPr>
          <w:rFonts w:ascii="Montserrat" w:eastAsia="Times New Roman" w:hAnsi="Montserrat" w:cs="Open Sans"/>
          <w:b/>
          <w:bCs/>
          <w:color w:val="474747"/>
          <w:kern w:val="0"/>
          <w:sz w:val="26"/>
          <w:szCs w:val="26"/>
          <w:lang w:val="es-UY" w:eastAsia="es-UY"/>
          <w14:ligatures w14:val="none"/>
        </w:rPr>
        <w:t>El peligro de no abordar la crisis de abusos</w:t>
      </w:r>
    </w:p>
    <w:p w14:paraId="076A15A6"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"El peligro inherente a dejar el escándalo de los abusos fuera de la corriente principal de las deliberaciones sinodales (lo cual es comprensible desde un punto de vista humano en vista del sufrimiento insoportable de los afectados y del fracaso de la dirección de la Iglesia) </w:t>
      </w:r>
      <w:r w:rsidRPr="002344EB">
        <w:rPr>
          <w:rFonts w:ascii="Open Sans" w:eastAsia="Times New Roman" w:hAnsi="Open Sans" w:cs="Open Sans"/>
          <w:b/>
          <w:bCs/>
          <w:color w:val="474747"/>
          <w:kern w:val="0"/>
          <w:sz w:val="21"/>
          <w:szCs w:val="21"/>
          <w:lang w:val="es-UY" w:eastAsia="es-UY"/>
          <w14:ligatures w14:val="none"/>
        </w:rPr>
        <w:t>es grande y tiene graves consecuencias</w:t>
      </w:r>
      <w:r w:rsidRPr="002344EB">
        <w:rPr>
          <w:rFonts w:ascii="Open Sans" w:eastAsia="Times New Roman" w:hAnsi="Open Sans" w:cs="Open Sans"/>
          <w:color w:val="333333"/>
          <w:kern w:val="0"/>
          <w:sz w:val="21"/>
          <w:szCs w:val="21"/>
          <w:lang w:val="es-UY" w:eastAsia="es-UY"/>
          <w14:ligatures w14:val="none"/>
        </w:rPr>
        <w:t>", escriben los especialistas, argumentando que "la profunda decepción, rabia, resignación y alienación de muchos católicos, incluso del núcleo de las parroquias y otras instituciones eclesiásticas, serían simplemente borradas y llevarían permanentemente al exilio espiritual a muchos creyentes comprometidos y a sus familias".</w:t>
      </w:r>
    </w:p>
    <w:p w14:paraId="0BCD2739" w14:textId="77777777" w:rsidR="002344EB" w:rsidRPr="002344EB" w:rsidRDefault="002344EB" w:rsidP="002344EB">
      <w:pPr>
        <w:shd w:val="clear" w:color="auto" w:fill="FFFFFF"/>
        <w:spacing w:after="465" w:line="300" w:lineRule="atLeast"/>
        <w:jc w:val="both"/>
        <w:rPr>
          <w:rFonts w:ascii="Open Sans" w:eastAsia="Times New Roman" w:hAnsi="Open Sans" w:cs="Open Sans"/>
          <w:color w:val="333333"/>
          <w:kern w:val="0"/>
          <w:sz w:val="21"/>
          <w:szCs w:val="21"/>
          <w:lang w:val="es-UY" w:eastAsia="es-UY"/>
          <w14:ligatures w14:val="none"/>
        </w:rPr>
      </w:pPr>
      <w:r w:rsidRPr="002344EB">
        <w:rPr>
          <w:rFonts w:ascii="Open Sans" w:eastAsia="Times New Roman" w:hAnsi="Open Sans" w:cs="Open Sans"/>
          <w:color w:val="333333"/>
          <w:kern w:val="0"/>
          <w:sz w:val="21"/>
          <w:szCs w:val="21"/>
          <w:lang w:val="es-UY" w:eastAsia="es-UY"/>
          <w14:ligatures w14:val="none"/>
        </w:rPr>
        <w:t xml:space="preserve">Junto con esta ya de por sí dramática consecuencia, </w:t>
      </w:r>
      <w:proofErr w:type="spellStart"/>
      <w:r w:rsidRPr="002344EB">
        <w:rPr>
          <w:rFonts w:ascii="Open Sans" w:eastAsia="Times New Roman" w:hAnsi="Open Sans" w:cs="Open Sans"/>
          <w:color w:val="333333"/>
          <w:kern w:val="0"/>
          <w:sz w:val="21"/>
          <w:szCs w:val="21"/>
          <w:lang w:val="es-UY" w:eastAsia="es-UY"/>
          <w14:ligatures w14:val="none"/>
        </w:rPr>
        <w:t>Zollner</w:t>
      </w:r>
      <w:proofErr w:type="spellEnd"/>
      <w:r w:rsidRPr="002344EB">
        <w:rPr>
          <w:rFonts w:ascii="Open Sans" w:eastAsia="Times New Roman" w:hAnsi="Open Sans" w:cs="Open Sans"/>
          <w:color w:val="333333"/>
          <w:kern w:val="0"/>
          <w:sz w:val="21"/>
          <w:szCs w:val="21"/>
          <w:lang w:val="es-UY" w:eastAsia="es-UY"/>
          <w14:ligatures w14:val="none"/>
        </w:rPr>
        <w:t xml:space="preserve"> y </w:t>
      </w:r>
      <w:proofErr w:type="spellStart"/>
      <w:r w:rsidRPr="002344EB">
        <w:rPr>
          <w:rFonts w:ascii="Open Sans" w:eastAsia="Times New Roman" w:hAnsi="Open Sans" w:cs="Open Sans"/>
          <w:color w:val="333333"/>
          <w:kern w:val="0"/>
          <w:sz w:val="21"/>
          <w:szCs w:val="21"/>
          <w:lang w:val="es-UY" w:eastAsia="es-UY"/>
          <w14:ligatures w14:val="none"/>
        </w:rPr>
        <w:t>Faggioli</w:t>
      </w:r>
      <w:proofErr w:type="spellEnd"/>
      <w:r w:rsidRPr="002344EB">
        <w:rPr>
          <w:rFonts w:ascii="Open Sans" w:eastAsia="Times New Roman" w:hAnsi="Open Sans" w:cs="Open Sans"/>
          <w:color w:val="333333"/>
          <w:kern w:val="0"/>
          <w:sz w:val="21"/>
          <w:szCs w:val="21"/>
          <w:lang w:val="es-UY" w:eastAsia="es-UY"/>
          <w14:ligatures w14:val="none"/>
        </w:rPr>
        <w:t xml:space="preserve"> consideran que hurtar la crisis de los abusos del ámbito de las reflexiones sinodales motivaría que "</w:t>
      </w:r>
      <w:r w:rsidRPr="002344EB">
        <w:rPr>
          <w:rFonts w:ascii="Open Sans" w:eastAsia="Times New Roman" w:hAnsi="Open Sans" w:cs="Open Sans"/>
          <w:b/>
          <w:bCs/>
          <w:color w:val="474747"/>
          <w:kern w:val="0"/>
          <w:sz w:val="21"/>
          <w:szCs w:val="21"/>
          <w:lang w:val="es-UY" w:eastAsia="es-UY"/>
          <w14:ligatures w14:val="none"/>
        </w:rPr>
        <w:t>tampoco se aprovecharía el gran potencial creativo para una verdadera renovación espiritual e institucional</w:t>
      </w:r>
      <w:r w:rsidRPr="002344EB">
        <w:rPr>
          <w:rFonts w:ascii="Open Sans" w:eastAsia="Times New Roman" w:hAnsi="Open Sans" w:cs="Open Sans"/>
          <w:color w:val="333333"/>
          <w:kern w:val="0"/>
          <w:sz w:val="21"/>
          <w:szCs w:val="21"/>
          <w:lang w:val="es-UY" w:eastAsia="es-UY"/>
          <w14:ligatures w14:val="none"/>
        </w:rPr>
        <w:t> que conduciría a una Iglesia más segura, transparente y honesta". "El precio -concluyen- parece demasiado alto para muchos, que no reconocen ni admiten que no hay soluciones rápidas y mágicas, ni en la izquierda ni en la derecha".</w:t>
      </w:r>
    </w:p>
    <w:p w14:paraId="159D580C" w14:textId="046A541A" w:rsidR="002E2F5B" w:rsidRDefault="002344EB">
      <w:hyperlink r:id="rId9" w:history="1">
        <w:r w:rsidRPr="00F375AE">
          <w:rPr>
            <w:rStyle w:val="Hipervnculo"/>
          </w:rPr>
          <w:t>https://www.religiondigital.org/vaticano/proceso-sinodal-promesa-fallida-aborda_0_2525147472.html?utm_source=newsletter&amp;utm_medium=email&amp;utm_campaign=cronica_del_42_jueves_de_rd_retos_del_segundo_pontificado_de_francisco&amp;utm_term=2023-01-20</w:t>
        </w:r>
      </w:hyperlink>
    </w:p>
    <w:p w14:paraId="39F09795" w14:textId="77777777" w:rsidR="002344EB" w:rsidRDefault="002344EB"/>
    <w:sectPr w:rsidR="002344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5F22"/>
    <w:multiLevelType w:val="multilevel"/>
    <w:tmpl w:val="B91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1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EB"/>
    <w:rsid w:val="002344E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57D"/>
  <w15:chartTrackingRefBased/>
  <w15:docId w15:val="{CEEC3169-0A00-43E6-A5EE-FF0A6865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44EB"/>
    <w:rPr>
      <w:color w:val="0563C1" w:themeColor="hyperlink"/>
      <w:u w:val="single"/>
    </w:rPr>
  </w:style>
  <w:style w:type="character" w:styleId="Mencinsinresolver">
    <w:name w:val="Unresolved Mention"/>
    <w:basedOn w:val="Fuentedeprrafopredeter"/>
    <w:uiPriority w:val="99"/>
    <w:semiHidden/>
    <w:unhideWhenUsed/>
    <w:rsid w:val="0023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7188">
      <w:bodyDiv w:val="1"/>
      <w:marLeft w:val="0"/>
      <w:marRight w:val="0"/>
      <w:marTop w:val="0"/>
      <w:marBottom w:val="0"/>
      <w:divBdr>
        <w:top w:val="none" w:sz="0" w:space="0" w:color="auto"/>
        <w:left w:val="none" w:sz="0" w:space="0" w:color="auto"/>
        <w:bottom w:val="none" w:sz="0" w:space="0" w:color="auto"/>
        <w:right w:val="none" w:sz="0" w:space="0" w:color="auto"/>
      </w:divBdr>
      <w:divsChild>
        <w:div w:id="167447926">
          <w:marLeft w:val="0"/>
          <w:marRight w:val="0"/>
          <w:marTop w:val="0"/>
          <w:marBottom w:val="0"/>
          <w:divBdr>
            <w:top w:val="none" w:sz="0" w:space="0" w:color="auto"/>
            <w:left w:val="none" w:sz="0" w:space="0" w:color="auto"/>
            <w:bottom w:val="none" w:sz="0" w:space="0" w:color="auto"/>
            <w:right w:val="none" w:sz="0" w:space="0" w:color="auto"/>
          </w:divBdr>
          <w:divsChild>
            <w:div w:id="439186083">
              <w:marLeft w:val="0"/>
              <w:marRight w:val="0"/>
              <w:marTop w:val="0"/>
              <w:marBottom w:val="600"/>
              <w:divBdr>
                <w:top w:val="none" w:sz="0" w:space="0" w:color="auto"/>
                <w:left w:val="none" w:sz="0" w:space="0" w:color="auto"/>
                <w:bottom w:val="none" w:sz="0" w:space="0" w:color="auto"/>
                <w:right w:val="none" w:sz="0" w:space="0" w:color="auto"/>
              </w:divBdr>
              <w:divsChild>
                <w:div w:id="73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1467">
          <w:marLeft w:val="0"/>
          <w:marRight w:val="0"/>
          <w:marTop w:val="0"/>
          <w:marBottom w:val="0"/>
          <w:divBdr>
            <w:top w:val="none" w:sz="0" w:space="0" w:color="auto"/>
            <w:left w:val="none" w:sz="0" w:space="0" w:color="auto"/>
            <w:bottom w:val="none" w:sz="0" w:space="0" w:color="auto"/>
            <w:right w:val="none" w:sz="0" w:space="0" w:color="auto"/>
          </w:divBdr>
          <w:divsChild>
            <w:div w:id="1430276550">
              <w:marLeft w:val="0"/>
              <w:marRight w:val="0"/>
              <w:marTop w:val="0"/>
              <w:marBottom w:val="0"/>
              <w:divBdr>
                <w:top w:val="none" w:sz="0" w:space="0" w:color="auto"/>
                <w:left w:val="none" w:sz="0" w:space="0" w:color="auto"/>
                <w:bottom w:val="none" w:sz="0" w:space="0" w:color="auto"/>
                <w:right w:val="none" w:sz="0" w:space="0" w:color="auto"/>
              </w:divBdr>
              <w:divsChild>
                <w:div w:id="25720165">
                  <w:marLeft w:val="-1275"/>
                  <w:marRight w:val="0"/>
                  <w:marTop w:val="0"/>
                  <w:marBottom w:val="0"/>
                  <w:divBdr>
                    <w:top w:val="none" w:sz="0" w:space="0" w:color="auto"/>
                    <w:left w:val="none" w:sz="0" w:space="0" w:color="auto"/>
                    <w:bottom w:val="none" w:sz="0" w:space="0" w:color="auto"/>
                    <w:right w:val="none" w:sz="0" w:space="0" w:color="auto"/>
                  </w:divBdr>
                </w:div>
                <w:div w:id="652179833">
                  <w:marLeft w:val="0"/>
                  <w:marRight w:val="0"/>
                  <w:marTop w:val="0"/>
                  <w:marBottom w:val="0"/>
                  <w:divBdr>
                    <w:top w:val="none" w:sz="0" w:space="0" w:color="auto"/>
                    <w:left w:val="none" w:sz="0" w:space="0" w:color="auto"/>
                    <w:bottom w:val="none" w:sz="0" w:space="0" w:color="auto"/>
                    <w:right w:val="none" w:sz="0" w:space="0" w:color="auto"/>
                  </w:divBdr>
                  <w:divsChild>
                    <w:div w:id="1539930251">
                      <w:marLeft w:val="0"/>
                      <w:marRight w:val="0"/>
                      <w:marTop w:val="0"/>
                      <w:marBottom w:val="0"/>
                      <w:divBdr>
                        <w:top w:val="none" w:sz="0" w:space="0" w:color="auto"/>
                        <w:left w:val="none" w:sz="0" w:space="0" w:color="auto"/>
                        <w:bottom w:val="none" w:sz="0" w:space="0" w:color="auto"/>
                        <w:right w:val="none" w:sz="0" w:space="0" w:color="auto"/>
                      </w:divBdr>
                    </w:div>
                    <w:div w:id="824468358">
                      <w:marLeft w:val="0"/>
                      <w:marRight w:val="0"/>
                      <w:marTop w:val="0"/>
                      <w:marBottom w:val="0"/>
                      <w:divBdr>
                        <w:top w:val="none" w:sz="0" w:space="0" w:color="auto"/>
                        <w:left w:val="none" w:sz="0" w:space="0" w:color="auto"/>
                        <w:bottom w:val="none" w:sz="0" w:space="0" w:color="auto"/>
                        <w:right w:val="none" w:sz="0" w:space="0" w:color="auto"/>
                      </w:divBdr>
                      <w:divsChild>
                        <w:div w:id="917207847">
                          <w:marLeft w:val="0"/>
                          <w:marRight w:val="0"/>
                          <w:marTop w:val="0"/>
                          <w:marBottom w:val="450"/>
                          <w:divBdr>
                            <w:top w:val="none" w:sz="0" w:space="0" w:color="auto"/>
                            <w:left w:val="none" w:sz="0" w:space="0" w:color="auto"/>
                            <w:bottom w:val="none" w:sz="0" w:space="0" w:color="auto"/>
                            <w:right w:val="none" w:sz="0" w:space="0" w:color="auto"/>
                          </w:divBdr>
                          <w:divsChild>
                            <w:div w:id="526866373">
                              <w:marLeft w:val="0"/>
                              <w:marRight w:val="0"/>
                              <w:marTop w:val="0"/>
                              <w:marBottom w:val="0"/>
                              <w:divBdr>
                                <w:top w:val="none" w:sz="0" w:space="0" w:color="auto"/>
                                <w:left w:val="none" w:sz="0" w:space="0" w:color="auto"/>
                                <w:bottom w:val="none" w:sz="0" w:space="0" w:color="auto"/>
                                <w:right w:val="none" w:sz="0" w:space="0" w:color="auto"/>
                              </w:divBdr>
                            </w:div>
                          </w:divsChild>
                        </w:div>
                        <w:div w:id="578828630">
                          <w:marLeft w:val="0"/>
                          <w:marRight w:val="0"/>
                          <w:marTop w:val="0"/>
                          <w:marBottom w:val="450"/>
                          <w:divBdr>
                            <w:top w:val="none" w:sz="0" w:space="0" w:color="auto"/>
                            <w:left w:val="none" w:sz="0" w:space="0" w:color="auto"/>
                            <w:bottom w:val="none" w:sz="0" w:space="0" w:color="auto"/>
                            <w:right w:val="none" w:sz="0" w:space="0" w:color="auto"/>
                          </w:divBdr>
                          <w:divsChild>
                            <w:div w:id="6031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lorenz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ligiondigital.org/vaticano/proceso-sinodal-promesa-fallida-aborda_0_2525147472.html?utm_source=newsletter&amp;utm_medium=email&amp;utm_campaign=cronica_del_42_jueves_de_rd_retos_del_segundo_pontificado_de_francisco&amp;utm_term=2023-0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5108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2023-01-20T11:47:00Z</dcterms:created>
  <dcterms:modified xsi:type="dcterms:W3CDTF">2023-01-20T11:48:00Z</dcterms:modified>
</cp:coreProperties>
</file>