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6C970" w14:textId="77777777" w:rsidR="00CB7D6C" w:rsidRPr="00CB7D6C" w:rsidRDefault="00CB7D6C" w:rsidP="00CB7D6C">
      <w:pPr>
        <w:pStyle w:val="NormalWeb"/>
        <w:spacing w:before="0" w:beforeAutospacing="0" w:after="0" w:afterAutospacing="0"/>
        <w:jc w:val="both"/>
        <w:rPr>
          <w:rFonts w:ascii="Georgia" w:hAnsi="Georgia"/>
          <w:color w:val="4472C4" w:themeColor="accent1"/>
          <w:sz w:val="36"/>
          <w:szCs w:val="36"/>
        </w:rPr>
      </w:pPr>
    </w:p>
    <w:p w14:paraId="3DB3D9B6" w14:textId="77777777" w:rsidR="00CB7D6C" w:rsidRPr="00CB7D6C" w:rsidRDefault="00CB7D6C" w:rsidP="00CB7D6C">
      <w:pPr>
        <w:spacing w:after="0" w:line="240" w:lineRule="auto"/>
        <w:jc w:val="center"/>
        <w:outlineLvl w:val="0"/>
        <w:rPr>
          <w:rFonts w:ascii="Lato" w:eastAsia="Times New Roman" w:hAnsi="Lato" w:cs="Times New Roman"/>
          <w:b/>
          <w:bCs/>
          <w:color w:val="4472C4" w:themeColor="accent1"/>
          <w:kern w:val="36"/>
          <w:sz w:val="36"/>
          <w:szCs w:val="36"/>
          <w:lang w:val="es-UY" w:eastAsia="es-UY"/>
          <w14:ligatures w14:val="none"/>
        </w:rPr>
      </w:pPr>
      <w:r w:rsidRPr="00CB7D6C">
        <w:rPr>
          <w:rFonts w:ascii="Lato" w:eastAsia="Times New Roman" w:hAnsi="Lato" w:cs="Times New Roman"/>
          <w:b/>
          <w:bCs/>
          <w:color w:val="4472C4" w:themeColor="accent1"/>
          <w:kern w:val="36"/>
          <w:sz w:val="36"/>
          <w:szCs w:val="36"/>
          <w:lang w:val="es-UY" w:eastAsia="es-UY"/>
          <w14:ligatures w14:val="none"/>
        </w:rPr>
        <w:t xml:space="preserve">O </w:t>
      </w:r>
      <w:proofErr w:type="spellStart"/>
      <w:r w:rsidRPr="00CB7D6C">
        <w:rPr>
          <w:rFonts w:ascii="Lato" w:eastAsia="Times New Roman" w:hAnsi="Lato" w:cs="Times New Roman"/>
          <w:b/>
          <w:bCs/>
          <w:color w:val="4472C4" w:themeColor="accent1"/>
          <w:kern w:val="36"/>
          <w:sz w:val="36"/>
          <w:szCs w:val="36"/>
          <w:lang w:val="es-UY" w:eastAsia="es-UY"/>
          <w14:ligatures w14:val="none"/>
        </w:rPr>
        <w:t>pesquisador</w:t>
      </w:r>
      <w:proofErr w:type="spellEnd"/>
      <w:r w:rsidRPr="00CB7D6C">
        <w:rPr>
          <w:rFonts w:ascii="Lato" w:eastAsia="Times New Roman" w:hAnsi="Lato" w:cs="Times New Roman"/>
          <w:b/>
          <w:bCs/>
          <w:color w:val="4472C4" w:themeColor="accent1"/>
          <w:kern w:val="36"/>
          <w:sz w:val="36"/>
          <w:szCs w:val="36"/>
          <w:lang w:val="es-UY" w:eastAsia="es-UY"/>
          <w14:ligatures w14:val="none"/>
        </w:rPr>
        <w:t xml:space="preserve"> </w:t>
      </w:r>
      <w:proofErr w:type="spellStart"/>
      <w:r w:rsidRPr="00CB7D6C">
        <w:rPr>
          <w:rFonts w:ascii="Lato" w:eastAsia="Times New Roman" w:hAnsi="Lato" w:cs="Times New Roman"/>
          <w:b/>
          <w:bCs/>
          <w:color w:val="4472C4" w:themeColor="accent1"/>
          <w:kern w:val="36"/>
          <w:sz w:val="36"/>
          <w:szCs w:val="36"/>
          <w:lang w:val="es-UY" w:eastAsia="es-UY"/>
          <w14:ligatures w14:val="none"/>
        </w:rPr>
        <w:t>num</w:t>
      </w:r>
      <w:proofErr w:type="spellEnd"/>
      <w:r w:rsidRPr="00CB7D6C">
        <w:rPr>
          <w:rFonts w:ascii="Lato" w:eastAsia="Times New Roman" w:hAnsi="Lato" w:cs="Times New Roman"/>
          <w:b/>
          <w:bCs/>
          <w:color w:val="4472C4" w:themeColor="accent1"/>
          <w:kern w:val="36"/>
          <w:sz w:val="36"/>
          <w:szCs w:val="36"/>
          <w:lang w:val="es-UY" w:eastAsia="es-UY"/>
          <w14:ligatures w14:val="none"/>
        </w:rPr>
        <w:t xml:space="preserve"> mundo de incertezas. </w:t>
      </w:r>
      <w:proofErr w:type="spellStart"/>
      <w:r w:rsidRPr="00CB7D6C">
        <w:rPr>
          <w:rFonts w:ascii="Lato" w:eastAsia="Times New Roman" w:hAnsi="Lato" w:cs="Times New Roman"/>
          <w:b/>
          <w:bCs/>
          <w:color w:val="4472C4" w:themeColor="accent1"/>
          <w:kern w:val="36"/>
          <w:sz w:val="36"/>
          <w:szCs w:val="36"/>
          <w:lang w:val="es-UY" w:eastAsia="es-UY"/>
          <w14:ligatures w14:val="none"/>
        </w:rPr>
        <w:t>Reflexões</w:t>
      </w:r>
      <w:proofErr w:type="spellEnd"/>
      <w:r w:rsidRPr="00CB7D6C">
        <w:rPr>
          <w:rFonts w:ascii="Lato" w:eastAsia="Times New Roman" w:hAnsi="Lato" w:cs="Times New Roman"/>
          <w:b/>
          <w:bCs/>
          <w:color w:val="4472C4" w:themeColor="accent1"/>
          <w:kern w:val="36"/>
          <w:sz w:val="36"/>
          <w:szCs w:val="36"/>
          <w:lang w:val="es-UY" w:eastAsia="es-UY"/>
          <w14:ligatures w14:val="none"/>
        </w:rPr>
        <w:t xml:space="preserve"> de Faustino Teixeira</w:t>
      </w:r>
    </w:p>
    <w:p w14:paraId="3B78CE29" w14:textId="77777777" w:rsidR="00CB7D6C" w:rsidRPr="00CB7D6C" w:rsidRDefault="00CB7D6C" w:rsidP="00CB7D6C">
      <w:pPr>
        <w:pStyle w:val="NormalWeb"/>
        <w:spacing w:before="0" w:beforeAutospacing="0" w:after="0" w:afterAutospacing="0"/>
        <w:jc w:val="both"/>
        <w:rPr>
          <w:rFonts w:ascii="Georgia" w:hAnsi="Georgia"/>
          <w:color w:val="4472C4" w:themeColor="accent1"/>
          <w:sz w:val="36"/>
          <w:szCs w:val="36"/>
        </w:rPr>
      </w:pPr>
    </w:p>
    <w:p w14:paraId="1131D727" w14:textId="2715DDA9" w:rsidR="00CB7D6C" w:rsidRDefault="00CB7D6C" w:rsidP="00CB7D6C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  <w:sz w:val="26"/>
          <w:szCs w:val="26"/>
        </w:rPr>
      </w:pPr>
      <w:r>
        <w:rPr>
          <w:rFonts w:ascii="Georgia" w:hAnsi="Georgia"/>
          <w:color w:val="333333"/>
          <w:sz w:val="26"/>
          <w:szCs w:val="26"/>
        </w:rPr>
        <w:t>“</w:t>
      </w:r>
      <w:proofErr w:type="spellStart"/>
      <w:r>
        <w:rPr>
          <w:rFonts w:ascii="Georgia" w:hAnsi="Georgia"/>
          <w:color w:val="333333"/>
          <w:sz w:val="26"/>
          <w:szCs w:val="26"/>
        </w:rPr>
        <w:t>Atuei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por </w:t>
      </w:r>
      <w:proofErr w:type="spellStart"/>
      <w:r>
        <w:rPr>
          <w:rFonts w:ascii="Georgia" w:hAnsi="Georgia"/>
          <w:color w:val="333333"/>
          <w:sz w:val="26"/>
          <w:szCs w:val="26"/>
        </w:rPr>
        <w:t>muitos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anos </w:t>
      </w:r>
      <w:proofErr w:type="spellStart"/>
      <w:r>
        <w:rPr>
          <w:rFonts w:ascii="Georgia" w:hAnsi="Georgia"/>
          <w:color w:val="333333"/>
          <w:sz w:val="26"/>
          <w:szCs w:val="26"/>
        </w:rPr>
        <w:t>na</w:t>
      </w:r>
      <w:proofErr w:type="spellEnd"/>
      <w:r>
        <w:rPr>
          <w:rFonts w:ascii="Georgia" w:hAnsi="Georgia"/>
          <w:color w:val="333333"/>
          <w:sz w:val="26"/>
          <w:szCs w:val="26"/>
        </w:rPr>
        <w:t> </w:t>
      </w:r>
      <w:proofErr w:type="spellStart"/>
      <w:r>
        <w:rPr>
          <w:rStyle w:val="Textoennegrita"/>
          <w:rFonts w:ascii="Georgia" w:hAnsi="Georgia"/>
          <w:color w:val="333333"/>
          <w:sz w:val="26"/>
          <w:szCs w:val="26"/>
        </w:rPr>
        <w:t>atividade</w:t>
      </w:r>
      <w:proofErr w:type="spellEnd"/>
      <w:r>
        <w:rPr>
          <w:rStyle w:val="Textoennegrita"/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Style w:val="Textoennegrita"/>
          <w:rFonts w:ascii="Georgia" w:hAnsi="Georgia"/>
          <w:color w:val="333333"/>
          <w:sz w:val="26"/>
          <w:szCs w:val="26"/>
        </w:rPr>
        <w:t>acadêmica</w:t>
      </w:r>
      <w:proofErr w:type="spellEnd"/>
      <w:r>
        <w:rPr>
          <w:rFonts w:ascii="Georgia" w:hAnsi="Georgia"/>
          <w:color w:val="333333"/>
          <w:sz w:val="26"/>
          <w:szCs w:val="26"/>
        </w:rPr>
        <w:t>, desde os anos da </w:t>
      </w:r>
      <w:r>
        <w:rPr>
          <w:rStyle w:val="Textoennegrita"/>
          <w:rFonts w:ascii="Georgia" w:hAnsi="Georgia"/>
          <w:color w:val="333333"/>
          <w:sz w:val="26"/>
          <w:szCs w:val="26"/>
        </w:rPr>
        <w:t>PUC-RJ</w:t>
      </w:r>
      <w:r>
        <w:rPr>
          <w:rFonts w:ascii="Georgia" w:hAnsi="Georgia"/>
          <w:color w:val="333333"/>
          <w:sz w:val="26"/>
          <w:szCs w:val="26"/>
        </w:rPr>
        <w:t xml:space="preserve"> até </w:t>
      </w:r>
      <w:proofErr w:type="spellStart"/>
      <w:r>
        <w:rPr>
          <w:rFonts w:ascii="Georgia" w:hAnsi="Georgia"/>
          <w:color w:val="333333"/>
          <w:sz w:val="26"/>
          <w:szCs w:val="26"/>
        </w:rPr>
        <w:t>meu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ingresso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na</w:t>
      </w:r>
      <w:proofErr w:type="spellEnd"/>
      <w:r>
        <w:rPr>
          <w:rFonts w:ascii="Georgia" w:hAnsi="Georgia"/>
          <w:color w:val="333333"/>
          <w:sz w:val="26"/>
          <w:szCs w:val="26"/>
        </w:rPr>
        <w:t> </w:t>
      </w:r>
      <w:r>
        <w:rPr>
          <w:rStyle w:val="Textoennegrita"/>
          <w:rFonts w:ascii="Georgia" w:hAnsi="Georgia"/>
          <w:color w:val="333333"/>
          <w:sz w:val="26"/>
          <w:szCs w:val="26"/>
        </w:rPr>
        <w:t>UFJF</w:t>
      </w:r>
      <w:r>
        <w:rPr>
          <w:rFonts w:ascii="Georgia" w:hAnsi="Georgia"/>
          <w:color w:val="333333"/>
          <w:sz w:val="26"/>
          <w:szCs w:val="26"/>
        </w:rPr>
        <w:t xml:space="preserve">, em 1989. </w:t>
      </w:r>
      <w:proofErr w:type="spellStart"/>
      <w:r>
        <w:rPr>
          <w:rFonts w:ascii="Georgia" w:hAnsi="Georgia"/>
          <w:color w:val="333333"/>
          <w:sz w:val="26"/>
          <w:szCs w:val="26"/>
        </w:rPr>
        <w:t>Tudo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começou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em 1978, </w:t>
      </w:r>
      <w:proofErr w:type="spellStart"/>
      <w:r>
        <w:rPr>
          <w:rFonts w:ascii="Georgia" w:hAnsi="Georgia"/>
          <w:color w:val="333333"/>
          <w:sz w:val="26"/>
          <w:szCs w:val="26"/>
        </w:rPr>
        <w:t>quando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ingressei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no </w:t>
      </w:r>
      <w:proofErr w:type="spellStart"/>
      <w:r>
        <w:rPr>
          <w:rFonts w:ascii="Georgia" w:hAnsi="Georgia"/>
          <w:color w:val="333333"/>
          <w:sz w:val="26"/>
          <w:szCs w:val="26"/>
        </w:rPr>
        <w:t>Mestrado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em </w:t>
      </w:r>
      <w:proofErr w:type="spellStart"/>
      <w:r>
        <w:rPr>
          <w:rFonts w:ascii="Georgia" w:hAnsi="Georgia"/>
          <w:color w:val="333333"/>
          <w:sz w:val="26"/>
          <w:szCs w:val="26"/>
        </w:rPr>
        <w:fldChar w:fldCharType="begin"/>
      </w:r>
      <w:r>
        <w:rPr>
          <w:rFonts w:ascii="Georgia" w:hAnsi="Georgia"/>
          <w:color w:val="333333"/>
          <w:sz w:val="26"/>
          <w:szCs w:val="26"/>
        </w:rPr>
        <w:instrText xml:space="preserve"> HYPERLINK "https://www.ihu.unisinos.br/programas/teologia-publica" \t "_blank" </w:instrText>
      </w:r>
      <w:r>
        <w:rPr>
          <w:rFonts w:ascii="Georgia" w:hAnsi="Georgia"/>
          <w:color w:val="333333"/>
          <w:sz w:val="26"/>
          <w:szCs w:val="26"/>
        </w:rPr>
        <w:fldChar w:fldCharType="separate"/>
      </w:r>
      <w:r>
        <w:rPr>
          <w:rStyle w:val="Hipervnculo"/>
          <w:rFonts w:ascii="Georgia" w:hAnsi="Georgia"/>
          <w:color w:val="FC6B01"/>
          <w:sz w:val="26"/>
          <w:szCs w:val="26"/>
        </w:rPr>
        <w:t>Teologia</w:t>
      </w:r>
      <w:proofErr w:type="spellEnd"/>
      <w:r>
        <w:rPr>
          <w:rStyle w:val="Hipervnculo"/>
          <w:rFonts w:ascii="Georgia" w:hAnsi="Georgia"/>
          <w:color w:val="FC6B01"/>
          <w:sz w:val="26"/>
          <w:szCs w:val="26"/>
        </w:rPr>
        <w:t> </w:t>
      </w:r>
      <w:proofErr w:type="spellStart"/>
      <w:r>
        <w:rPr>
          <w:rFonts w:ascii="Georgia" w:hAnsi="Georgia"/>
          <w:color w:val="333333"/>
          <w:sz w:val="26"/>
          <w:szCs w:val="26"/>
        </w:rPr>
        <w:fldChar w:fldCharType="end"/>
      </w:r>
      <w:r>
        <w:rPr>
          <w:rFonts w:ascii="Georgia" w:hAnsi="Georgia"/>
          <w:color w:val="333333"/>
          <w:sz w:val="26"/>
          <w:szCs w:val="26"/>
        </w:rPr>
        <w:t>sob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a preciosa </w:t>
      </w:r>
      <w:proofErr w:type="spellStart"/>
      <w:r>
        <w:rPr>
          <w:rFonts w:ascii="Georgia" w:hAnsi="Georgia"/>
          <w:color w:val="333333"/>
          <w:sz w:val="26"/>
          <w:szCs w:val="26"/>
        </w:rPr>
        <w:t>orientação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de </w:t>
      </w:r>
      <w:hyperlink r:id="rId4" w:tgtFrame="_blank" w:history="1">
        <w:r>
          <w:rPr>
            <w:rStyle w:val="Textoennegrita"/>
            <w:rFonts w:ascii="Georgia" w:hAnsi="Georgia"/>
            <w:color w:val="FC6B01"/>
            <w:sz w:val="26"/>
            <w:szCs w:val="26"/>
          </w:rPr>
          <w:t xml:space="preserve">João Batista </w:t>
        </w:r>
        <w:proofErr w:type="spellStart"/>
        <w:r>
          <w:rPr>
            <w:rStyle w:val="Textoennegrita"/>
            <w:rFonts w:ascii="Georgia" w:hAnsi="Georgia"/>
            <w:color w:val="FC6B01"/>
            <w:sz w:val="26"/>
            <w:szCs w:val="26"/>
          </w:rPr>
          <w:t>Libanio</w:t>
        </w:r>
        <w:proofErr w:type="spellEnd"/>
      </w:hyperlink>
      <w:r>
        <w:rPr>
          <w:rFonts w:ascii="Georgia" w:hAnsi="Georgia"/>
          <w:color w:val="333333"/>
          <w:sz w:val="26"/>
          <w:szCs w:val="26"/>
        </w:rPr>
        <w:t xml:space="preserve">, que </w:t>
      </w:r>
      <w:proofErr w:type="spellStart"/>
      <w:r>
        <w:rPr>
          <w:rFonts w:ascii="Georgia" w:hAnsi="Georgia"/>
          <w:color w:val="333333"/>
          <w:sz w:val="26"/>
          <w:szCs w:val="26"/>
        </w:rPr>
        <w:t>foi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quem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sempre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me </w:t>
      </w:r>
      <w:proofErr w:type="spellStart"/>
      <w:r>
        <w:rPr>
          <w:rFonts w:ascii="Georgia" w:hAnsi="Georgia"/>
          <w:color w:val="333333"/>
          <w:sz w:val="26"/>
          <w:szCs w:val="26"/>
        </w:rPr>
        <w:t>incentivou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nos </w:t>
      </w:r>
      <w:proofErr w:type="spellStart"/>
      <w:r>
        <w:rPr>
          <w:rFonts w:ascii="Georgia" w:hAnsi="Georgia"/>
          <w:color w:val="333333"/>
          <w:sz w:val="26"/>
          <w:szCs w:val="26"/>
        </w:rPr>
        <w:t>caminhos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da </w:t>
      </w:r>
      <w:proofErr w:type="spellStart"/>
      <w:r>
        <w:rPr>
          <w:rFonts w:ascii="Georgia" w:hAnsi="Georgia"/>
          <w:color w:val="333333"/>
          <w:sz w:val="26"/>
          <w:szCs w:val="26"/>
        </w:rPr>
        <w:t>formação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pessoal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e </w:t>
      </w:r>
      <w:proofErr w:type="spellStart"/>
      <w:r>
        <w:rPr>
          <w:rFonts w:ascii="Georgia" w:hAnsi="Georgia"/>
          <w:color w:val="333333"/>
          <w:sz w:val="26"/>
          <w:szCs w:val="26"/>
        </w:rPr>
        <w:t>acadêmica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. </w:t>
      </w:r>
      <w:proofErr w:type="spellStart"/>
      <w:r>
        <w:rPr>
          <w:rFonts w:ascii="Georgia" w:hAnsi="Georgia"/>
          <w:color w:val="333333"/>
          <w:sz w:val="26"/>
          <w:szCs w:val="26"/>
        </w:rPr>
        <w:t>Devo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muito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a ele em todo o </w:t>
      </w:r>
      <w:proofErr w:type="spellStart"/>
      <w:r>
        <w:rPr>
          <w:rFonts w:ascii="Georgia" w:hAnsi="Georgia"/>
          <w:color w:val="333333"/>
          <w:sz w:val="26"/>
          <w:szCs w:val="26"/>
        </w:rPr>
        <w:t>meu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aprendizado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. </w:t>
      </w:r>
      <w:proofErr w:type="spellStart"/>
      <w:r>
        <w:rPr>
          <w:rFonts w:ascii="Georgia" w:hAnsi="Georgia"/>
          <w:color w:val="333333"/>
          <w:sz w:val="26"/>
          <w:szCs w:val="26"/>
        </w:rPr>
        <w:t>Foi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ele </w:t>
      </w:r>
      <w:proofErr w:type="spellStart"/>
      <w:r>
        <w:rPr>
          <w:rFonts w:ascii="Georgia" w:hAnsi="Georgia"/>
          <w:color w:val="333333"/>
          <w:sz w:val="26"/>
          <w:szCs w:val="26"/>
        </w:rPr>
        <w:t>quem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me </w:t>
      </w:r>
      <w:proofErr w:type="spellStart"/>
      <w:r>
        <w:rPr>
          <w:rFonts w:ascii="Georgia" w:hAnsi="Georgia"/>
          <w:color w:val="333333"/>
          <w:sz w:val="26"/>
          <w:szCs w:val="26"/>
        </w:rPr>
        <w:t>estimulou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a ir para a PUC-RJ e </w:t>
      </w:r>
      <w:proofErr w:type="spellStart"/>
      <w:r>
        <w:rPr>
          <w:rFonts w:ascii="Georgia" w:hAnsi="Georgia"/>
          <w:color w:val="333333"/>
          <w:sz w:val="26"/>
          <w:szCs w:val="26"/>
        </w:rPr>
        <w:t>quem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me </w:t>
      </w:r>
      <w:proofErr w:type="spellStart"/>
      <w:r>
        <w:rPr>
          <w:rFonts w:ascii="Georgia" w:hAnsi="Georgia"/>
          <w:color w:val="333333"/>
          <w:sz w:val="26"/>
          <w:szCs w:val="26"/>
        </w:rPr>
        <w:t>incitou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a </w:t>
      </w:r>
      <w:proofErr w:type="spellStart"/>
      <w:r>
        <w:rPr>
          <w:rFonts w:ascii="Georgia" w:hAnsi="Georgia"/>
          <w:color w:val="333333"/>
          <w:sz w:val="26"/>
          <w:szCs w:val="26"/>
        </w:rPr>
        <w:t>fazer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o </w:t>
      </w:r>
      <w:proofErr w:type="spellStart"/>
      <w:r>
        <w:rPr>
          <w:rFonts w:ascii="Georgia" w:hAnsi="Georgia"/>
          <w:color w:val="333333"/>
          <w:sz w:val="26"/>
          <w:szCs w:val="26"/>
        </w:rPr>
        <w:t>doutorado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em </w:t>
      </w:r>
      <w:proofErr w:type="spellStart"/>
      <w:r>
        <w:rPr>
          <w:rFonts w:ascii="Georgia" w:hAnsi="Georgia"/>
          <w:color w:val="333333"/>
          <w:sz w:val="26"/>
          <w:szCs w:val="26"/>
        </w:rPr>
        <w:t>teologia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na</w:t>
      </w:r>
      <w:proofErr w:type="spellEnd"/>
      <w:r>
        <w:rPr>
          <w:rFonts w:ascii="Georgia" w:hAnsi="Georgia"/>
          <w:color w:val="333333"/>
          <w:sz w:val="26"/>
          <w:szCs w:val="26"/>
        </w:rPr>
        <w:t> </w:t>
      </w:r>
      <w:proofErr w:type="spellStart"/>
      <w:r>
        <w:rPr>
          <w:rStyle w:val="Textoennegrita"/>
          <w:rFonts w:ascii="Georgia" w:hAnsi="Georgia"/>
          <w:color w:val="333333"/>
          <w:sz w:val="26"/>
          <w:szCs w:val="26"/>
        </w:rPr>
        <w:t>Pontifícia</w:t>
      </w:r>
      <w:proofErr w:type="spellEnd"/>
      <w:r>
        <w:rPr>
          <w:rStyle w:val="Textoennegrita"/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Style w:val="Textoennegrita"/>
          <w:rFonts w:ascii="Georgia" w:hAnsi="Georgia"/>
          <w:color w:val="333333"/>
          <w:sz w:val="26"/>
          <w:szCs w:val="26"/>
        </w:rPr>
        <w:t>Universidade</w:t>
      </w:r>
      <w:proofErr w:type="spellEnd"/>
      <w:r>
        <w:rPr>
          <w:rStyle w:val="Textoennegrita"/>
          <w:rFonts w:ascii="Georgia" w:hAnsi="Georgia"/>
          <w:color w:val="333333"/>
          <w:sz w:val="26"/>
          <w:szCs w:val="26"/>
        </w:rPr>
        <w:t xml:space="preserve"> Gregoriana</w:t>
      </w:r>
      <w:r>
        <w:rPr>
          <w:rFonts w:ascii="Georgia" w:hAnsi="Georgia"/>
          <w:color w:val="333333"/>
          <w:sz w:val="26"/>
          <w:szCs w:val="26"/>
        </w:rPr>
        <w:t> de </w:t>
      </w:r>
      <w:r>
        <w:rPr>
          <w:rStyle w:val="Textoennegrita"/>
          <w:rFonts w:ascii="Georgia" w:hAnsi="Georgia"/>
          <w:color w:val="333333"/>
          <w:sz w:val="26"/>
          <w:szCs w:val="26"/>
        </w:rPr>
        <w:t>Roma</w:t>
      </w:r>
      <w:r>
        <w:rPr>
          <w:rFonts w:ascii="Georgia" w:hAnsi="Georgia"/>
          <w:color w:val="333333"/>
          <w:sz w:val="26"/>
          <w:szCs w:val="26"/>
        </w:rPr>
        <w:t xml:space="preserve">, iniciado em 1982. </w:t>
      </w:r>
      <w:proofErr w:type="spellStart"/>
      <w:r>
        <w:rPr>
          <w:rFonts w:ascii="Georgia" w:hAnsi="Georgia"/>
          <w:color w:val="333333"/>
          <w:sz w:val="26"/>
          <w:szCs w:val="26"/>
        </w:rPr>
        <w:t>Com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ele </w:t>
      </w:r>
      <w:proofErr w:type="spellStart"/>
      <w:r>
        <w:rPr>
          <w:rFonts w:ascii="Georgia" w:hAnsi="Georgia"/>
          <w:color w:val="333333"/>
          <w:sz w:val="26"/>
          <w:szCs w:val="26"/>
        </w:rPr>
        <w:t>aprendi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os </w:t>
      </w:r>
      <w:proofErr w:type="spellStart"/>
      <w:r>
        <w:rPr>
          <w:rFonts w:ascii="Georgia" w:hAnsi="Georgia"/>
          <w:color w:val="333333"/>
          <w:sz w:val="26"/>
          <w:szCs w:val="26"/>
        </w:rPr>
        <w:t>passos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essenciais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da </w:t>
      </w:r>
      <w:proofErr w:type="spellStart"/>
      <w:r>
        <w:rPr>
          <w:rFonts w:ascii="Georgia" w:hAnsi="Georgia"/>
          <w:color w:val="333333"/>
          <w:sz w:val="26"/>
          <w:szCs w:val="26"/>
        </w:rPr>
        <w:t>metodologia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acadêmica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e dos </w:t>
      </w:r>
      <w:proofErr w:type="spellStart"/>
      <w:r>
        <w:rPr>
          <w:rFonts w:ascii="Georgia" w:hAnsi="Georgia"/>
          <w:color w:val="333333"/>
          <w:sz w:val="26"/>
          <w:szCs w:val="26"/>
        </w:rPr>
        <w:t>segredos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da </w:t>
      </w:r>
      <w:proofErr w:type="spellStart"/>
      <w:r>
        <w:rPr>
          <w:rFonts w:ascii="Georgia" w:hAnsi="Georgia"/>
          <w:color w:val="333333"/>
          <w:sz w:val="26"/>
          <w:szCs w:val="26"/>
        </w:rPr>
        <w:t>orientação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acadêmica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. </w:t>
      </w:r>
      <w:proofErr w:type="spellStart"/>
      <w:r>
        <w:rPr>
          <w:rFonts w:ascii="Georgia" w:hAnsi="Georgia"/>
          <w:color w:val="333333"/>
          <w:sz w:val="26"/>
          <w:szCs w:val="26"/>
        </w:rPr>
        <w:t>Foi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ele </w:t>
      </w:r>
      <w:proofErr w:type="spellStart"/>
      <w:r>
        <w:rPr>
          <w:rFonts w:ascii="Georgia" w:hAnsi="Georgia"/>
          <w:color w:val="333333"/>
          <w:sz w:val="26"/>
          <w:szCs w:val="26"/>
        </w:rPr>
        <w:t>quem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me </w:t>
      </w:r>
      <w:proofErr w:type="spellStart"/>
      <w:r>
        <w:rPr>
          <w:rFonts w:ascii="Georgia" w:hAnsi="Georgia"/>
          <w:color w:val="333333"/>
          <w:sz w:val="26"/>
          <w:szCs w:val="26"/>
        </w:rPr>
        <w:t>ajudou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sobremaneira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a quebrar os </w:t>
      </w:r>
      <w:proofErr w:type="spellStart"/>
      <w:r>
        <w:rPr>
          <w:rFonts w:ascii="Georgia" w:hAnsi="Georgia"/>
          <w:color w:val="333333"/>
          <w:sz w:val="26"/>
          <w:szCs w:val="26"/>
        </w:rPr>
        <w:t>difíceis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bloqueios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na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arte da </w:t>
      </w:r>
      <w:proofErr w:type="spellStart"/>
      <w:r>
        <w:rPr>
          <w:rFonts w:ascii="Georgia" w:hAnsi="Georgia"/>
          <w:color w:val="333333"/>
          <w:sz w:val="26"/>
          <w:szCs w:val="26"/>
        </w:rPr>
        <w:t>organização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e da </w:t>
      </w:r>
      <w:proofErr w:type="spellStart"/>
      <w:r>
        <w:rPr>
          <w:rFonts w:ascii="Georgia" w:hAnsi="Georgia"/>
          <w:color w:val="333333"/>
          <w:sz w:val="26"/>
          <w:szCs w:val="26"/>
        </w:rPr>
        <w:t>redação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. </w:t>
      </w:r>
      <w:proofErr w:type="spellStart"/>
      <w:r>
        <w:rPr>
          <w:rFonts w:ascii="Georgia" w:hAnsi="Georgia"/>
          <w:color w:val="333333"/>
          <w:sz w:val="26"/>
          <w:szCs w:val="26"/>
        </w:rPr>
        <w:t>Foi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a partir de </w:t>
      </w:r>
      <w:proofErr w:type="spellStart"/>
      <w:r>
        <w:rPr>
          <w:rFonts w:ascii="Georgia" w:hAnsi="Georgia"/>
          <w:color w:val="333333"/>
          <w:sz w:val="26"/>
          <w:szCs w:val="26"/>
        </w:rPr>
        <w:t>seu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impulso que </w:t>
      </w:r>
      <w:proofErr w:type="spellStart"/>
      <w:r>
        <w:rPr>
          <w:rFonts w:ascii="Georgia" w:hAnsi="Georgia"/>
          <w:color w:val="333333"/>
          <w:sz w:val="26"/>
          <w:szCs w:val="26"/>
        </w:rPr>
        <w:t>fiquei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mais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leve, </w:t>
      </w:r>
      <w:proofErr w:type="spellStart"/>
      <w:r>
        <w:rPr>
          <w:rFonts w:ascii="Georgia" w:hAnsi="Georgia"/>
          <w:color w:val="333333"/>
          <w:sz w:val="26"/>
          <w:szCs w:val="26"/>
        </w:rPr>
        <w:t>destemido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e </w:t>
      </w:r>
      <w:proofErr w:type="spellStart"/>
      <w:r>
        <w:rPr>
          <w:rFonts w:ascii="Georgia" w:hAnsi="Georgia"/>
          <w:color w:val="333333"/>
          <w:sz w:val="26"/>
          <w:szCs w:val="26"/>
        </w:rPr>
        <w:t>livre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para poder </w:t>
      </w:r>
      <w:proofErr w:type="spellStart"/>
      <w:r>
        <w:rPr>
          <w:rFonts w:ascii="Georgia" w:hAnsi="Georgia"/>
          <w:color w:val="333333"/>
          <w:sz w:val="26"/>
          <w:szCs w:val="26"/>
        </w:rPr>
        <w:t>ingressar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nesse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desafiante </w:t>
      </w:r>
      <w:proofErr w:type="spellStart"/>
      <w:r>
        <w:rPr>
          <w:rFonts w:ascii="Georgia" w:hAnsi="Georgia"/>
          <w:color w:val="333333"/>
          <w:sz w:val="26"/>
          <w:szCs w:val="26"/>
        </w:rPr>
        <w:t>trabalho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da </w:t>
      </w:r>
      <w:proofErr w:type="spellStart"/>
      <w:r>
        <w:rPr>
          <w:rFonts w:ascii="Georgia" w:hAnsi="Georgia"/>
          <w:color w:val="333333"/>
          <w:sz w:val="26"/>
          <w:szCs w:val="26"/>
        </w:rPr>
        <w:t>exposição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pública das </w:t>
      </w:r>
      <w:proofErr w:type="spellStart"/>
      <w:r>
        <w:rPr>
          <w:rFonts w:ascii="Georgia" w:hAnsi="Georgia"/>
          <w:color w:val="333333"/>
          <w:sz w:val="26"/>
          <w:szCs w:val="26"/>
        </w:rPr>
        <w:t>ideias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”, </w:t>
      </w:r>
      <w:proofErr w:type="spellStart"/>
      <w:r>
        <w:rPr>
          <w:rFonts w:ascii="Georgia" w:hAnsi="Georgia"/>
          <w:color w:val="333333"/>
          <w:sz w:val="26"/>
          <w:szCs w:val="26"/>
        </w:rPr>
        <w:t>escreve</w:t>
      </w:r>
      <w:proofErr w:type="spellEnd"/>
      <w:r>
        <w:rPr>
          <w:rStyle w:val="Textoennegrita"/>
          <w:rFonts w:ascii="Georgia" w:hAnsi="Georgia"/>
          <w:color w:val="333333"/>
          <w:sz w:val="26"/>
          <w:szCs w:val="26"/>
        </w:rPr>
        <w:t> Faustino Teixeira</w:t>
      </w:r>
      <w:r>
        <w:rPr>
          <w:rFonts w:ascii="Georgia" w:hAnsi="Georgia"/>
          <w:color w:val="333333"/>
          <w:sz w:val="26"/>
          <w:szCs w:val="26"/>
        </w:rPr>
        <w:t> para a </w:t>
      </w:r>
      <w:r>
        <w:rPr>
          <w:rStyle w:val="Textoennegrita"/>
          <w:rFonts w:ascii="Georgia" w:hAnsi="Georgia"/>
          <w:color w:val="333333"/>
          <w:sz w:val="26"/>
          <w:szCs w:val="26"/>
        </w:rPr>
        <w:t xml:space="preserve">311ª </w:t>
      </w:r>
      <w:proofErr w:type="spellStart"/>
      <w:r>
        <w:rPr>
          <w:rStyle w:val="Textoennegrita"/>
          <w:rFonts w:ascii="Georgia" w:hAnsi="Georgia"/>
          <w:color w:val="333333"/>
          <w:sz w:val="26"/>
          <w:szCs w:val="26"/>
        </w:rPr>
        <w:t>edição</w:t>
      </w:r>
      <w:proofErr w:type="spellEnd"/>
      <w:r>
        <w:rPr>
          <w:rFonts w:ascii="Georgia" w:hAnsi="Georgia"/>
          <w:color w:val="333333"/>
          <w:sz w:val="26"/>
          <w:szCs w:val="26"/>
        </w:rPr>
        <w:t> dos </w:t>
      </w:r>
      <w:proofErr w:type="spellStart"/>
      <w:r>
        <w:rPr>
          <w:rFonts w:ascii="Georgia" w:hAnsi="Georgia"/>
          <w:color w:val="333333"/>
          <w:sz w:val="26"/>
          <w:szCs w:val="26"/>
        </w:rPr>
        <w:fldChar w:fldCharType="begin"/>
      </w:r>
      <w:r>
        <w:rPr>
          <w:rFonts w:ascii="Georgia" w:hAnsi="Georgia"/>
          <w:color w:val="333333"/>
          <w:sz w:val="26"/>
          <w:szCs w:val="26"/>
        </w:rPr>
        <w:instrText xml:space="preserve"> HYPERLINK "https://www.ihu.unisinos.br/publicacoes/mais-publicacoes" \t "_blank" </w:instrText>
      </w:r>
      <w:r>
        <w:rPr>
          <w:rFonts w:ascii="Georgia" w:hAnsi="Georgia"/>
          <w:color w:val="333333"/>
          <w:sz w:val="26"/>
          <w:szCs w:val="26"/>
        </w:rPr>
        <w:fldChar w:fldCharType="separate"/>
      </w:r>
      <w:r>
        <w:rPr>
          <w:rStyle w:val="Hipervnculo"/>
          <w:rFonts w:ascii="Georgia" w:hAnsi="Georgia"/>
          <w:color w:val="FC6B01"/>
          <w:sz w:val="26"/>
          <w:szCs w:val="26"/>
        </w:rPr>
        <w:t>Cadernos</w:t>
      </w:r>
      <w:proofErr w:type="spellEnd"/>
      <w:r>
        <w:rPr>
          <w:rStyle w:val="Hipervnculo"/>
          <w:rFonts w:ascii="Georgia" w:hAnsi="Georgia"/>
          <w:color w:val="FC6B01"/>
          <w:sz w:val="26"/>
          <w:szCs w:val="26"/>
        </w:rPr>
        <w:t xml:space="preserve"> IHU </w:t>
      </w:r>
      <w:proofErr w:type="spellStart"/>
      <w:r>
        <w:rPr>
          <w:rStyle w:val="Hipervnculo"/>
          <w:rFonts w:ascii="Georgia" w:hAnsi="Georgia"/>
          <w:color w:val="FC6B01"/>
          <w:sz w:val="26"/>
          <w:szCs w:val="26"/>
        </w:rPr>
        <w:t>Ideias</w:t>
      </w:r>
      <w:proofErr w:type="spellEnd"/>
      <w:r>
        <w:rPr>
          <w:rFonts w:ascii="Georgia" w:hAnsi="Georgia"/>
          <w:color w:val="333333"/>
          <w:sz w:val="26"/>
          <w:szCs w:val="26"/>
        </w:rPr>
        <w:fldChar w:fldCharType="end"/>
      </w:r>
      <w:r>
        <w:rPr>
          <w:rFonts w:ascii="Georgia" w:hAnsi="Georgia"/>
          <w:color w:val="333333"/>
          <w:sz w:val="26"/>
          <w:szCs w:val="26"/>
        </w:rPr>
        <w:t>.</w:t>
      </w:r>
    </w:p>
    <w:p w14:paraId="0CE554F8" w14:textId="77777777" w:rsidR="00CB7D6C" w:rsidRDefault="00CB7D6C" w:rsidP="00CB7D6C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  <w:sz w:val="26"/>
          <w:szCs w:val="26"/>
        </w:rPr>
      </w:pPr>
    </w:p>
    <w:p w14:paraId="4017A85E" w14:textId="54F966E3" w:rsidR="00CB7D6C" w:rsidRDefault="00CB7D6C" w:rsidP="00CB7D6C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  <w:sz w:val="26"/>
          <w:szCs w:val="26"/>
        </w:rPr>
      </w:pPr>
      <w:r>
        <w:rPr>
          <w:rFonts w:ascii="Georgia" w:hAnsi="Georgia"/>
          <w:color w:val="333333"/>
          <w:sz w:val="26"/>
          <w:szCs w:val="26"/>
        </w:rPr>
        <w:t>Para </w:t>
      </w:r>
      <w:r>
        <w:rPr>
          <w:rStyle w:val="Textoennegrita"/>
          <w:rFonts w:ascii="Georgia" w:hAnsi="Georgia"/>
          <w:color w:val="333333"/>
          <w:sz w:val="26"/>
          <w:szCs w:val="26"/>
        </w:rPr>
        <w:t>Faustino</w:t>
      </w:r>
      <w:r>
        <w:rPr>
          <w:rFonts w:ascii="Georgia" w:hAnsi="Georgia"/>
          <w:color w:val="333333"/>
          <w:sz w:val="26"/>
          <w:szCs w:val="26"/>
        </w:rPr>
        <w:t xml:space="preserve">, “a vida </w:t>
      </w:r>
      <w:proofErr w:type="spellStart"/>
      <w:r>
        <w:rPr>
          <w:rFonts w:ascii="Georgia" w:hAnsi="Georgia"/>
          <w:color w:val="333333"/>
          <w:sz w:val="26"/>
          <w:szCs w:val="26"/>
        </w:rPr>
        <w:t>acadêmica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é complexa, e </w:t>
      </w:r>
      <w:proofErr w:type="spellStart"/>
      <w:r>
        <w:rPr>
          <w:rFonts w:ascii="Georgia" w:hAnsi="Georgia"/>
          <w:color w:val="333333"/>
          <w:sz w:val="26"/>
          <w:szCs w:val="26"/>
        </w:rPr>
        <w:t>nem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todos </w:t>
      </w:r>
      <w:proofErr w:type="spellStart"/>
      <w:r>
        <w:rPr>
          <w:rFonts w:ascii="Georgia" w:hAnsi="Georgia"/>
          <w:color w:val="333333"/>
          <w:sz w:val="26"/>
          <w:szCs w:val="26"/>
        </w:rPr>
        <w:t>estão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preparados para </w:t>
      </w:r>
      <w:proofErr w:type="spellStart"/>
      <w:r>
        <w:rPr>
          <w:rFonts w:ascii="Georgia" w:hAnsi="Georgia"/>
          <w:color w:val="333333"/>
          <w:sz w:val="26"/>
          <w:szCs w:val="26"/>
        </w:rPr>
        <w:t>avançar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em </w:t>
      </w:r>
      <w:proofErr w:type="spellStart"/>
      <w:r>
        <w:rPr>
          <w:rFonts w:ascii="Georgia" w:hAnsi="Georgia"/>
          <w:color w:val="333333"/>
          <w:sz w:val="26"/>
          <w:szCs w:val="26"/>
        </w:rPr>
        <w:t>seus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meandros. </w:t>
      </w:r>
      <w:proofErr w:type="spellStart"/>
      <w:r>
        <w:rPr>
          <w:rFonts w:ascii="Georgia" w:hAnsi="Georgia"/>
          <w:color w:val="333333"/>
          <w:sz w:val="26"/>
          <w:szCs w:val="26"/>
        </w:rPr>
        <w:t>Há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casos de </w:t>
      </w:r>
      <w:proofErr w:type="spellStart"/>
      <w:r>
        <w:rPr>
          <w:rFonts w:ascii="Georgia" w:hAnsi="Georgia"/>
          <w:color w:val="333333"/>
          <w:sz w:val="26"/>
          <w:szCs w:val="26"/>
        </w:rPr>
        <w:t>pessoas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que </w:t>
      </w:r>
      <w:proofErr w:type="spellStart"/>
      <w:r>
        <w:rPr>
          <w:rFonts w:ascii="Georgia" w:hAnsi="Georgia"/>
          <w:color w:val="333333"/>
          <w:sz w:val="26"/>
          <w:szCs w:val="26"/>
        </w:rPr>
        <w:t>precisam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ser orientadas a </w:t>
      </w:r>
      <w:proofErr w:type="spellStart"/>
      <w:r>
        <w:rPr>
          <w:rFonts w:ascii="Georgia" w:hAnsi="Georgia"/>
          <w:color w:val="333333"/>
          <w:sz w:val="26"/>
          <w:szCs w:val="26"/>
        </w:rPr>
        <w:t>perseguirem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outros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caminhos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, evitando o </w:t>
      </w:r>
      <w:proofErr w:type="spellStart"/>
      <w:r>
        <w:rPr>
          <w:rFonts w:ascii="Georgia" w:hAnsi="Georgia"/>
          <w:color w:val="333333"/>
          <w:sz w:val="26"/>
          <w:szCs w:val="26"/>
        </w:rPr>
        <w:t>excessivo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desgaste de </w:t>
      </w:r>
      <w:proofErr w:type="spellStart"/>
      <w:r>
        <w:rPr>
          <w:rFonts w:ascii="Georgia" w:hAnsi="Georgia"/>
          <w:color w:val="333333"/>
          <w:sz w:val="26"/>
          <w:szCs w:val="26"/>
        </w:rPr>
        <w:t>uma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vida que </w:t>
      </w:r>
      <w:proofErr w:type="spellStart"/>
      <w:r>
        <w:rPr>
          <w:rFonts w:ascii="Georgia" w:hAnsi="Georgia"/>
          <w:color w:val="333333"/>
          <w:sz w:val="26"/>
          <w:szCs w:val="26"/>
        </w:rPr>
        <w:t>vem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alimentada por </w:t>
      </w:r>
      <w:proofErr w:type="spellStart"/>
      <w:r>
        <w:rPr>
          <w:rFonts w:ascii="Georgia" w:hAnsi="Georgia"/>
          <w:color w:val="333333"/>
          <w:sz w:val="26"/>
          <w:szCs w:val="26"/>
        </w:rPr>
        <w:t>uma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vocação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. </w:t>
      </w:r>
      <w:proofErr w:type="spellStart"/>
      <w:r>
        <w:rPr>
          <w:rFonts w:ascii="Georgia" w:hAnsi="Georgia"/>
          <w:color w:val="333333"/>
          <w:sz w:val="26"/>
          <w:szCs w:val="26"/>
        </w:rPr>
        <w:t>Esse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discernimento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é </w:t>
      </w:r>
      <w:proofErr w:type="spellStart"/>
      <w:r>
        <w:rPr>
          <w:rFonts w:ascii="Georgia" w:hAnsi="Georgia"/>
          <w:color w:val="333333"/>
          <w:sz w:val="26"/>
          <w:szCs w:val="26"/>
        </w:rPr>
        <w:t>essencial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, e o </w:t>
      </w:r>
      <w:proofErr w:type="spellStart"/>
      <w:r>
        <w:rPr>
          <w:rFonts w:ascii="Georgia" w:hAnsi="Georgia"/>
          <w:color w:val="333333"/>
          <w:sz w:val="26"/>
          <w:szCs w:val="26"/>
        </w:rPr>
        <w:t>bom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orientador percebe logo </w:t>
      </w:r>
      <w:proofErr w:type="spellStart"/>
      <w:r>
        <w:rPr>
          <w:rFonts w:ascii="Georgia" w:hAnsi="Georgia"/>
          <w:color w:val="333333"/>
          <w:sz w:val="26"/>
          <w:szCs w:val="26"/>
        </w:rPr>
        <w:t>isso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, e pode </w:t>
      </w:r>
      <w:proofErr w:type="spellStart"/>
      <w:r>
        <w:rPr>
          <w:rFonts w:ascii="Georgia" w:hAnsi="Georgia"/>
          <w:color w:val="333333"/>
          <w:sz w:val="26"/>
          <w:szCs w:val="26"/>
        </w:rPr>
        <w:t>ajudar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muito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o aluno a encontrar o </w:t>
      </w:r>
      <w:proofErr w:type="spellStart"/>
      <w:r>
        <w:rPr>
          <w:rFonts w:ascii="Georgia" w:hAnsi="Georgia"/>
          <w:color w:val="333333"/>
          <w:sz w:val="26"/>
          <w:szCs w:val="26"/>
        </w:rPr>
        <w:t>seu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caminho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”. E </w:t>
      </w:r>
      <w:proofErr w:type="spellStart"/>
      <w:r>
        <w:rPr>
          <w:rFonts w:ascii="Georgia" w:hAnsi="Georgia"/>
          <w:color w:val="333333"/>
          <w:sz w:val="26"/>
          <w:szCs w:val="26"/>
        </w:rPr>
        <w:t>acrescenta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: “o </w:t>
      </w:r>
      <w:proofErr w:type="spellStart"/>
      <w:r>
        <w:rPr>
          <w:rFonts w:ascii="Georgia" w:hAnsi="Georgia"/>
          <w:color w:val="333333"/>
          <w:sz w:val="26"/>
          <w:szCs w:val="26"/>
        </w:rPr>
        <w:t>trabalho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acadêmico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profundo </w:t>
      </w:r>
      <w:proofErr w:type="spellStart"/>
      <w:r>
        <w:rPr>
          <w:rFonts w:ascii="Georgia" w:hAnsi="Georgia"/>
          <w:color w:val="333333"/>
          <w:sz w:val="26"/>
          <w:szCs w:val="26"/>
        </w:rPr>
        <w:t>requer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condições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fundamentais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, a </w:t>
      </w:r>
      <w:proofErr w:type="spellStart"/>
      <w:r>
        <w:rPr>
          <w:rFonts w:ascii="Georgia" w:hAnsi="Georgia"/>
          <w:color w:val="333333"/>
          <w:sz w:val="26"/>
          <w:szCs w:val="26"/>
        </w:rPr>
        <w:t>começar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pelo cuidado </w:t>
      </w:r>
      <w:proofErr w:type="spellStart"/>
      <w:r>
        <w:rPr>
          <w:rFonts w:ascii="Georgia" w:hAnsi="Georgia"/>
          <w:color w:val="333333"/>
          <w:sz w:val="26"/>
          <w:szCs w:val="26"/>
        </w:rPr>
        <w:t>com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o </w:t>
      </w:r>
      <w:r>
        <w:rPr>
          <w:rStyle w:val="Textoennegrita"/>
          <w:rFonts w:ascii="Georgia" w:hAnsi="Georgia"/>
          <w:color w:val="333333"/>
          <w:sz w:val="26"/>
          <w:szCs w:val="26"/>
        </w:rPr>
        <w:t>mundo interior</w:t>
      </w:r>
      <w:r>
        <w:rPr>
          <w:rFonts w:ascii="Georgia" w:hAnsi="Georgia"/>
          <w:color w:val="333333"/>
          <w:sz w:val="26"/>
          <w:szCs w:val="26"/>
        </w:rPr>
        <w:t>”.</w:t>
      </w:r>
    </w:p>
    <w:p w14:paraId="7EED0686" w14:textId="77777777" w:rsidR="00CB7D6C" w:rsidRDefault="00CB7D6C" w:rsidP="00CB7D6C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  <w:sz w:val="26"/>
          <w:szCs w:val="26"/>
        </w:rPr>
      </w:pPr>
    </w:p>
    <w:p w14:paraId="66A2F6A3" w14:textId="662050BE" w:rsidR="00CB7D6C" w:rsidRDefault="00CB7D6C" w:rsidP="00CB7D6C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  <w:sz w:val="26"/>
          <w:szCs w:val="26"/>
        </w:rPr>
      </w:pPr>
      <w:r>
        <w:rPr>
          <w:rFonts w:ascii="Georgia" w:hAnsi="Georgia"/>
          <w:color w:val="333333"/>
          <w:sz w:val="26"/>
          <w:szCs w:val="26"/>
        </w:rPr>
        <w:t xml:space="preserve">Para o autor, é </w:t>
      </w:r>
      <w:proofErr w:type="spellStart"/>
      <w:r>
        <w:rPr>
          <w:rFonts w:ascii="Georgia" w:hAnsi="Georgia"/>
          <w:color w:val="333333"/>
          <w:sz w:val="26"/>
          <w:szCs w:val="26"/>
        </w:rPr>
        <w:t>necessário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que o intelectual parta de </w:t>
      </w:r>
      <w:proofErr w:type="spellStart"/>
      <w:r>
        <w:rPr>
          <w:rFonts w:ascii="Georgia" w:hAnsi="Georgia"/>
          <w:color w:val="333333"/>
          <w:sz w:val="26"/>
          <w:szCs w:val="26"/>
        </w:rPr>
        <w:t>uma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posição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apofática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. </w:t>
      </w:r>
      <w:proofErr w:type="spellStart"/>
      <w:r>
        <w:rPr>
          <w:rFonts w:ascii="Georgia" w:hAnsi="Georgia"/>
          <w:color w:val="333333"/>
          <w:sz w:val="26"/>
          <w:szCs w:val="26"/>
        </w:rPr>
        <w:t>Nas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palavras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dele: “o </w:t>
      </w:r>
      <w:proofErr w:type="spellStart"/>
      <w:r>
        <w:rPr>
          <w:rFonts w:ascii="Georgia" w:hAnsi="Georgia"/>
          <w:color w:val="333333"/>
          <w:sz w:val="26"/>
          <w:szCs w:val="26"/>
        </w:rPr>
        <w:t>pesquisador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deve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se dar conta de que se </w:t>
      </w:r>
      <w:proofErr w:type="spellStart"/>
      <w:r>
        <w:rPr>
          <w:rFonts w:ascii="Georgia" w:hAnsi="Georgia"/>
          <w:color w:val="333333"/>
          <w:sz w:val="26"/>
          <w:szCs w:val="26"/>
        </w:rPr>
        <w:t>encontra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num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‘mundo de incertezas’, e toda a calma, </w:t>
      </w:r>
      <w:proofErr w:type="spellStart"/>
      <w:r>
        <w:rPr>
          <w:rFonts w:ascii="Georgia" w:hAnsi="Georgia"/>
          <w:color w:val="333333"/>
          <w:sz w:val="26"/>
          <w:szCs w:val="26"/>
        </w:rPr>
        <w:t>paciência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e </w:t>
      </w:r>
      <w:proofErr w:type="spellStart"/>
      <w:r>
        <w:rPr>
          <w:rFonts w:ascii="Georgia" w:hAnsi="Georgia"/>
          <w:color w:val="333333"/>
          <w:sz w:val="26"/>
          <w:szCs w:val="26"/>
        </w:rPr>
        <w:t>discernimento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devem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envolver o </w:t>
      </w:r>
      <w:proofErr w:type="spellStart"/>
      <w:r>
        <w:rPr>
          <w:rFonts w:ascii="Georgia" w:hAnsi="Georgia"/>
          <w:color w:val="333333"/>
          <w:sz w:val="26"/>
          <w:szCs w:val="26"/>
        </w:rPr>
        <w:t>trabalho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de </w:t>
      </w:r>
      <w:proofErr w:type="spellStart"/>
      <w:r>
        <w:rPr>
          <w:rFonts w:ascii="Georgia" w:hAnsi="Georgia"/>
          <w:color w:val="333333"/>
          <w:sz w:val="26"/>
          <w:szCs w:val="26"/>
        </w:rPr>
        <w:t>reflexão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. O clima que </w:t>
      </w:r>
      <w:proofErr w:type="spellStart"/>
      <w:r>
        <w:rPr>
          <w:rFonts w:ascii="Georgia" w:hAnsi="Georgia"/>
          <w:color w:val="333333"/>
          <w:sz w:val="26"/>
          <w:szCs w:val="26"/>
        </w:rPr>
        <w:t>deve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envolver o pensar é de </w:t>
      </w:r>
      <w:r>
        <w:rPr>
          <w:rStyle w:val="Textoennegrita"/>
          <w:rFonts w:ascii="Georgia" w:hAnsi="Georgia"/>
          <w:color w:val="333333"/>
          <w:sz w:val="26"/>
          <w:szCs w:val="26"/>
        </w:rPr>
        <w:t>radical repulsa</w:t>
      </w:r>
      <w:r>
        <w:rPr>
          <w:rFonts w:ascii="Georgia" w:hAnsi="Georgia"/>
          <w:color w:val="333333"/>
          <w:sz w:val="26"/>
          <w:szCs w:val="26"/>
        </w:rPr>
        <w:t xml:space="preserve"> a </w:t>
      </w:r>
      <w:proofErr w:type="spellStart"/>
      <w:r>
        <w:rPr>
          <w:rFonts w:ascii="Georgia" w:hAnsi="Georgia"/>
          <w:color w:val="333333"/>
          <w:sz w:val="26"/>
          <w:szCs w:val="26"/>
        </w:rPr>
        <w:t>qualquer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dogmatismo e </w:t>
      </w:r>
      <w:proofErr w:type="spellStart"/>
      <w:r>
        <w:rPr>
          <w:rFonts w:ascii="Georgia" w:hAnsi="Georgia"/>
          <w:color w:val="333333"/>
          <w:sz w:val="26"/>
          <w:szCs w:val="26"/>
        </w:rPr>
        <w:t>inflexibilidade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na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reflexão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. </w:t>
      </w:r>
      <w:proofErr w:type="spellStart"/>
      <w:r>
        <w:rPr>
          <w:rFonts w:ascii="Georgia" w:hAnsi="Georgia"/>
          <w:color w:val="333333"/>
          <w:sz w:val="26"/>
          <w:szCs w:val="26"/>
        </w:rPr>
        <w:t>Há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que estar </w:t>
      </w:r>
      <w:proofErr w:type="spellStart"/>
      <w:r>
        <w:rPr>
          <w:rFonts w:ascii="Georgia" w:hAnsi="Georgia"/>
          <w:color w:val="333333"/>
          <w:sz w:val="26"/>
          <w:szCs w:val="26"/>
        </w:rPr>
        <w:t>sempre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aberto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e </w:t>
      </w:r>
      <w:proofErr w:type="spellStart"/>
      <w:r>
        <w:rPr>
          <w:rFonts w:ascii="Georgia" w:hAnsi="Georgia"/>
          <w:color w:val="333333"/>
          <w:sz w:val="26"/>
          <w:szCs w:val="26"/>
        </w:rPr>
        <w:t>disponível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para colocar-se em </w:t>
      </w:r>
      <w:proofErr w:type="spellStart"/>
      <w:r>
        <w:rPr>
          <w:rFonts w:ascii="Georgia" w:hAnsi="Georgia"/>
          <w:color w:val="333333"/>
          <w:sz w:val="26"/>
          <w:szCs w:val="26"/>
        </w:rPr>
        <w:t>questão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, a todo tempo. É o </w:t>
      </w:r>
      <w:proofErr w:type="spellStart"/>
      <w:r>
        <w:rPr>
          <w:rFonts w:ascii="Georgia" w:hAnsi="Georgia"/>
          <w:color w:val="333333"/>
          <w:sz w:val="26"/>
          <w:szCs w:val="26"/>
        </w:rPr>
        <w:t>caminho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de situar-se </w:t>
      </w:r>
      <w:proofErr w:type="spellStart"/>
      <w:r>
        <w:rPr>
          <w:rFonts w:ascii="Georgia" w:hAnsi="Georgia"/>
          <w:color w:val="333333"/>
          <w:sz w:val="26"/>
          <w:szCs w:val="26"/>
        </w:rPr>
        <w:t>num</w:t>
      </w:r>
      <w:proofErr w:type="spellEnd"/>
      <w:r>
        <w:rPr>
          <w:rFonts w:ascii="Georgia" w:hAnsi="Georgia"/>
          <w:color w:val="333333"/>
          <w:sz w:val="26"/>
          <w:szCs w:val="26"/>
        </w:rPr>
        <w:t> </w:t>
      </w:r>
      <w:r>
        <w:rPr>
          <w:rStyle w:val="Textoennegrita"/>
          <w:rFonts w:ascii="Georgia" w:hAnsi="Georgia"/>
          <w:color w:val="333333"/>
          <w:sz w:val="26"/>
          <w:szCs w:val="26"/>
        </w:rPr>
        <w:t>horizonte complexo</w:t>
      </w:r>
      <w:r>
        <w:rPr>
          <w:rFonts w:ascii="Georgia" w:hAnsi="Georgia"/>
          <w:color w:val="333333"/>
          <w:sz w:val="26"/>
          <w:szCs w:val="26"/>
        </w:rPr>
        <w:t>”.</w:t>
      </w:r>
    </w:p>
    <w:p w14:paraId="00C671DA" w14:textId="77777777" w:rsidR="00CB7D6C" w:rsidRDefault="00CB7D6C" w:rsidP="00CB7D6C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  <w:sz w:val="26"/>
          <w:szCs w:val="26"/>
        </w:rPr>
      </w:pPr>
    </w:p>
    <w:p w14:paraId="14DCB8EA" w14:textId="580A7017" w:rsidR="00CB7D6C" w:rsidRDefault="00CB7D6C" w:rsidP="00CB7D6C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  <w:sz w:val="26"/>
          <w:szCs w:val="26"/>
        </w:rPr>
      </w:pPr>
      <w:r>
        <w:rPr>
          <w:rStyle w:val="Textoennegrita"/>
          <w:rFonts w:ascii="Georgia" w:hAnsi="Georgia"/>
          <w:color w:val="333333"/>
          <w:sz w:val="26"/>
          <w:szCs w:val="26"/>
        </w:rPr>
        <w:t>Faustino</w:t>
      </w:r>
      <w:r>
        <w:rPr>
          <w:rFonts w:ascii="Georgia" w:hAnsi="Georgia"/>
          <w:color w:val="333333"/>
          <w:sz w:val="26"/>
          <w:szCs w:val="26"/>
        </w:rPr>
        <w:t xml:space="preserve"> reflete sobre a </w:t>
      </w:r>
      <w:proofErr w:type="spellStart"/>
      <w:r>
        <w:rPr>
          <w:rFonts w:ascii="Georgia" w:hAnsi="Georgia"/>
          <w:color w:val="333333"/>
          <w:sz w:val="26"/>
          <w:szCs w:val="26"/>
        </w:rPr>
        <w:t>estrutura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dos programas de </w:t>
      </w:r>
      <w:proofErr w:type="spellStart"/>
      <w:r>
        <w:rPr>
          <w:rFonts w:ascii="Georgia" w:hAnsi="Georgia"/>
          <w:color w:val="333333"/>
          <w:sz w:val="26"/>
          <w:szCs w:val="26"/>
        </w:rPr>
        <w:t>pós-graduação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e </w:t>
      </w:r>
      <w:proofErr w:type="spellStart"/>
      <w:r>
        <w:rPr>
          <w:rFonts w:ascii="Georgia" w:hAnsi="Georgia"/>
          <w:color w:val="333333"/>
          <w:sz w:val="26"/>
          <w:szCs w:val="26"/>
        </w:rPr>
        <w:t>sua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relação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com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o </w:t>
      </w:r>
      <w:r>
        <w:rPr>
          <w:rStyle w:val="Textoennegrita"/>
          <w:rFonts w:ascii="Georgia" w:hAnsi="Georgia"/>
          <w:color w:val="333333"/>
          <w:sz w:val="26"/>
          <w:szCs w:val="26"/>
        </w:rPr>
        <w:t>Tempo</w:t>
      </w:r>
      <w:r>
        <w:rPr>
          <w:rFonts w:ascii="Georgia" w:hAnsi="Georgia"/>
          <w:color w:val="333333"/>
          <w:sz w:val="26"/>
          <w:szCs w:val="26"/>
        </w:rPr>
        <w:t xml:space="preserve">, </w:t>
      </w:r>
      <w:proofErr w:type="spellStart"/>
      <w:r>
        <w:rPr>
          <w:rFonts w:ascii="Georgia" w:hAnsi="Georgia"/>
          <w:color w:val="333333"/>
          <w:sz w:val="26"/>
          <w:szCs w:val="26"/>
        </w:rPr>
        <w:t>com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os </w:t>
      </w:r>
      <w:proofErr w:type="spellStart"/>
      <w:r>
        <w:rPr>
          <w:rFonts w:ascii="Georgia" w:hAnsi="Georgia"/>
          <w:color w:val="333333"/>
          <w:sz w:val="26"/>
          <w:szCs w:val="26"/>
        </w:rPr>
        <w:t>conceitos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de </w:t>
      </w:r>
      <w:proofErr w:type="spellStart"/>
      <w:r>
        <w:rPr>
          <w:rFonts w:ascii="Georgia" w:hAnsi="Georgia"/>
          <w:color w:val="333333"/>
          <w:sz w:val="26"/>
          <w:szCs w:val="26"/>
        </w:rPr>
        <w:t>eficiência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e </w:t>
      </w:r>
      <w:proofErr w:type="spellStart"/>
      <w:r>
        <w:rPr>
          <w:rStyle w:val="Textoennegrita"/>
          <w:rFonts w:ascii="Georgia" w:hAnsi="Georgia"/>
          <w:color w:val="333333"/>
          <w:sz w:val="26"/>
          <w:szCs w:val="26"/>
        </w:rPr>
        <w:t>produtividade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, </w:t>
      </w:r>
      <w:proofErr w:type="spellStart"/>
      <w:r>
        <w:rPr>
          <w:rFonts w:ascii="Georgia" w:hAnsi="Georgia"/>
          <w:color w:val="333333"/>
          <w:sz w:val="26"/>
          <w:szCs w:val="26"/>
        </w:rPr>
        <w:t>assim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como a </w:t>
      </w:r>
      <w:proofErr w:type="spellStart"/>
      <w:r>
        <w:rPr>
          <w:rStyle w:val="Textoennegrita"/>
          <w:rFonts w:ascii="Georgia" w:hAnsi="Georgia"/>
          <w:color w:val="333333"/>
          <w:sz w:val="26"/>
          <w:szCs w:val="26"/>
        </w:rPr>
        <w:t>vocação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 e, </w:t>
      </w:r>
      <w:proofErr w:type="spellStart"/>
      <w:r>
        <w:rPr>
          <w:rFonts w:ascii="Georgia" w:hAnsi="Georgia"/>
          <w:color w:val="333333"/>
          <w:sz w:val="26"/>
          <w:szCs w:val="26"/>
        </w:rPr>
        <w:t>portanto</w:t>
      </w:r>
      <w:proofErr w:type="spellEnd"/>
      <w:r>
        <w:rPr>
          <w:rFonts w:ascii="Georgia" w:hAnsi="Georgia"/>
          <w:color w:val="333333"/>
          <w:sz w:val="26"/>
          <w:szCs w:val="26"/>
        </w:rPr>
        <w:t>, </w:t>
      </w:r>
      <w:proofErr w:type="spellStart"/>
      <w:r>
        <w:rPr>
          <w:rStyle w:val="Textoennegrita"/>
          <w:rFonts w:ascii="Georgia" w:hAnsi="Georgia"/>
          <w:color w:val="333333"/>
          <w:sz w:val="26"/>
          <w:szCs w:val="26"/>
        </w:rPr>
        <w:t>motivação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 dos </w:t>
      </w:r>
      <w:proofErr w:type="spellStart"/>
      <w:r>
        <w:rPr>
          <w:rFonts w:ascii="Georgia" w:hAnsi="Georgia"/>
          <w:color w:val="333333"/>
          <w:sz w:val="26"/>
          <w:szCs w:val="26"/>
        </w:rPr>
        <w:t>mestres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e </w:t>
      </w:r>
      <w:proofErr w:type="spellStart"/>
      <w:r>
        <w:rPr>
          <w:rFonts w:ascii="Georgia" w:hAnsi="Georgia"/>
          <w:color w:val="333333"/>
          <w:sz w:val="26"/>
          <w:szCs w:val="26"/>
        </w:rPr>
        <w:t>alunos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envolvidos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nos </w:t>
      </w:r>
      <w:proofErr w:type="spellStart"/>
      <w:r>
        <w:rPr>
          <w:rFonts w:ascii="Georgia" w:hAnsi="Georgia"/>
          <w:color w:val="333333"/>
          <w:sz w:val="26"/>
          <w:szCs w:val="26"/>
        </w:rPr>
        <w:t>processos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de pesquisa.</w:t>
      </w:r>
    </w:p>
    <w:p w14:paraId="237B0F87" w14:textId="77777777" w:rsidR="00CB7D6C" w:rsidRDefault="00CB7D6C" w:rsidP="00CB7D6C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  <w:sz w:val="26"/>
          <w:szCs w:val="26"/>
        </w:rPr>
      </w:pPr>
    </w:p>
    <w:p w14:paraId="72AE997C" w14:textId="77777777" w:rsidR="00CB7D6C" w:rsidRDefault="00CB7D6C" w:rsidP="00CB7D6C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  <w:sz w:val="26"/>
          <w:szCs w:val="26"/>
        </w:rPr>
      </w:pPr>
      <w:r>
        <w:rPr>
          <w:rFonts w:ascii="Georgia" w:hAnsi="Georgia"/>
          <w:color w:val="333333"/>
          <w:sz w:val="26"/>
          <w:szCs w:val="26"/>
        </w:rPr>
        <w:t xml:space="preserve">“É a partir de </w:t>
      </w:r>
      <w:proofErr w:type="spellStart"/>
      <w:r>
        <w:rPr>
          <w:rFonts w:ascii="Georgia" w:hAnsi="Georgia"/>
          <w:color w:val="333333"/>
          <w:sz w:val="26"/>
          <w:szCs w:val="26"/>
        </w:rPr>
        <w:t>tais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pressupostos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que </w:t>
      </w:r>
      <w:proofErr w:type="spellStart"/>
      <w:r>
        <w:rPr>
          <w:rFonts w:ascii="Georgia" w:hAnsi="Georgia"/>
          <w:color w:val="333333"/>
          <w:sz w:val="26"/>
          <w:szCs w:val="26"/>
        </w:rPr>
        <w:t>posso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apontar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aqui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algumas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pistas que fui </w:t>
      </w:r>
      <w:proofErr w:type="spellStart"/>
      <w:r>
        <w:rPr>
          <w:rFonts w:ascii="Georgia" w:hAnsi="Georgia"/>
          <w:color w:val="333333"/>
          <w:sz w:val="26"/>
          <w:szCs w:val="26"/>
        </w:rPr>
        <w:t>percebendo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ao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longo de </w:t>
      </w:r>
      <w:proofErr w:type="spellStart"/>
      <w:r>
        <w:rPr>
          <w:rFonts w:ascii="Georgia" w:hAnsi="Georgia"/>
          <w:color w:val="333333"/>
          <w:sz w:val="26"/>
          <w:szCs w:val="26"/>
        </w:rPr>
        <w:t>minha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trajetória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acadêmica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para </w:t>
      </w:r>
      <w:proofErr w:type="spellStart"/>
      <w:r>
        <w:rPr>
          <w:rFonts w:ascii="Georgia" w:hAnsi="Georgia"/>
          <w:color w:val="333333"/>
          <w:sz w:val="26"/>
          <w:szCs w:val="26"/>
        </w:rPr>
        <w:t>ajudar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no </w:t>
      </w:r>
      <w:proofErr w:type="spellStart"/>
      <w:r>
        <w:rPr>
          <w:rFonts w:ascii="Georgia" w:hAnsi="Georgia"/>
          <w:color w:val="333333"/>
          <w:sz w:val="26"/>
          <w:szCs w:val="26"/>
        </w:rPr>
        <w:t>trabalho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delicado de </w:t>
      </w:r>
      <w:proofErr w:type="spellStart"/>
      <w:r>
        <w:rPr>
          <w:rFonts w:ascii="Georgia" w:hAnsi="Georgia"/>
          <w:color w:val="333333"/>
          <w:sz w:val="26"/>
          <w:szCs w:val="26"/>
        </w:rPr>
        <w:t>orientação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dos </w:t>
      </w:r>
      <w:proofErr w:type="spellStart"/>
      <w:r>
        <w:rPr>
          <w:rFonts w:ascii="Georgia" w:hAnsi="Georgia"/>
          <w:color w:val="333333"/>
          <w:sz w:val="26"/>
          <w:szCs w:val="26"/>
        </w:rPr>
        <w:t>alunos</w:t>
      </w:r>
      <w:proofErr w:type="spellEnd"/>
      <w:r>
        <w:rPr>
          <w:rFonts w:ascii="Georgia" w:hAnsi="Georgia"/>
          <w:color w:val="333333"/>
          <w:sz w:val="26"/>
          <w:szCs w:val="26"/>
        </w:rPr>
        <w:t>. Servir-me-</w:t>
      </w:r>
      <w:proofErr w:type="spellStart"/>
      <w:r>
        <w:rPr>
          <w:rFonts w:ascii="Georgia" w:hAnsi="Georgia"/>
          <w:color w:val="333333"/>
          <w:sz w:val="26"/>
          <w:szCs w:val="26"/>
        </w:rPr>
        <w:t>ei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aqui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, </w:t>
      </w:r>
      <w:proofErr w:type="spellStart"/>
      <w:r>
        <w:rPr>
          <w:rFonts w:ascii="Georgia" w:hAnsi="Georgia"/>
          <w:color w:val="333333"/>
          <w:sz w:val="26"/>
          <w:szCs w:val="26"/>
        </w:rPr>
        <w:t>sobretudo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, das agudas </w:t>
      </w:r>
      <w:proofErr w:type="spellStart"/>
      <w:r>
        <w:rPr>
          <w:rFonts w:ascii="Georgia" w:hAnsi="Georgia"/>
          <w:color w:val="333333"/>
          <w:sz w:val="26"/>
          <w:szCs w:val="26"/>
        </w:rPr>
        <w:t>reflexões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tecidas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por </w:t>
      </w:r>
      <w:r>
        <w:rPr>
          <w:rStyle w:val="Textoennegrita"/>
          <w:rFonts w:ascii="Georgia" w:hAnsi="Georgia"/>
          <w:color w:val="333333"/>
          <w:sz w:val="26"/>
          <w:szCs w:val="26"/>
        </w:rPr>
        <w:t xml:space="preserve">João Batista </w:t>
      </w:r>
      <w:proofErr w:type="spellStart"/>
      <w:r>
        <w:rPr>
          <w:rStyle w:val="Textoennegrita"/>
          <w:rFonts w:ascii="Georgia" w:hAnsi="Georgia"/>
          <w:color w:val="333333"/>
          <w:sz w:val="26"/>
          <w:szCs w:val="26"/>
        </w:rPr>
        <w:t>Libanio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 em </w:t>
      </w:r>
      <w:proofErr w:type="spellStart"/>
      <w:r>
        <w:rPr>
          <w:rFonts w:ascii="Georgia" w:hAnsi="Georgia"/>
          <w:color w:val="333333"/>
          <w:sz w:val="26"/>
          <w:szCs w:val="26"/>
        </w:rPr>
        <w:t>dois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livros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que </w:t>
      </w:r>
      <w:proofErr w:type="spellStart"/>
      <w:r>
        <w:rPr>
          <w:rFonts w:ascii="Georgia" w:hAnsi="Georgia"/>
          <w:color w:val="333333"/>
          <w:sz w:val="26"/>
          <w:szCs w:val="26"/>
        </w:rPr>
        <w:lastRenderedPageBreak/>
        <w:t>foram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lume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na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minha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trajetória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pessoal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e </w:t>
      </w:r>
      <w:proofErr w:type="spellStart"/>
      <w:r>
        <w:rPr>
          <w:rFonts w:ascii="Georgia" w:hAnsi="Georgia"/>
          <w:color w:val="333333"/>
          <w:sz w:val="26"/>
          <w:szCs w:val="26"/>
        </w:rPr>
        <w:t>na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minha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atividade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de orientador </w:t>
      </w:r>
      <w:proofErr w:type="spellStart"/>
      <w:r>
        <w:rPr>
          <w:rFonts w:ascii="Georgia" w:hAnsi="Georgia"/>
          <w:color w:val="333333"/>
          <w:sz w:val="26"/>
          <w:szCs w:val="26"/>
        </w:rPr>
        <w:t>acadêmico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. São os </w:t>
      </w:r>
      <w:proofErr w:type="spellStart"/>
      <w:r>
        <w:rPr>
          <w:rFonts w:ascii="Georgia" w:hAnsi="Georgia"/>
          <w:color w:val="333333"/>
          <w:sz w:val="26"/>
          <w:szCs w:val="26"/>
        </w:rPr>
        <w:t>livros</w:t>
      </w:r>
      <w:proofErr w:type="spellEnd"/>
      <w:r>
        <w:rPr>
          <w:rFonts w:ascii="Georgia" w:hAnsi="Georgia"/>
          <w:color w:val="333333"/>
          <w:sz w:val="26"/>
          <w:szCs w:val="26"/>
        </w:rPr>
        <w:t>:</w:t>
      </w:r>
      <w:r>
        <w:rPr>
          <w:rStyle w:val="Textoennegrita"/>
          <w:rFonts w:ascii="Georgia" w:hAnsi="Georgia"/>
          <w:color w:val="333333"/>
          <w:sz w:val="26"/>
          <w:szCs w:val="26"/>
        </w:rPr>
        <w:t> A arte de formar-se</w:t>
      </w:r>
      <w:r>
        <w:rPr>
          <w:rFonts w:ascii="Georgia" w:hAnsi="Georgia"/>
          <w:color w:val="333333"/>
          <w:sz w:val="26"/>
          <w:szCs w:val="26"/>
        </w:rPr>
        <w:t> (2001) e </w:t>
      </w:r>
      <w:proofErr w:type="spellStart"/>
      <w:r>
        <w:rPr>
          <w:rStyle w:val="Textoennegrita"/>
          <w:rFonts w:ascii="Georgia" w:hAnsi="Georgia"/>
          <w:color w:val="333333"/>
          <w:sz w:val="26"/>
          <w:szCs w:val="26"/>
        </w:rPr>
        <w:t>Introdução</w:t>
      </w:r>
      <w:proofErr w:type="spellEnd"/>
      <w:r>
        <w:rPr>
          <w:rStyle w:val="Textoennegrita"/>
          <w:rFonts w:ascii="Georgia" w:hAnsi="Georgia"/>
          <w:color w:val="333333"/>
          <w:sz w:val="26"/>
          <w:szCs w:val="26"/>
        </w:rPr>
        <w:t xml:space="preserve"> à vida intelectual</w:t>
      </w:r>
      <w:r>
        <w:rPr>
          <w:rFonts w:ascii="Georgia" w:hAnsi="Georgia"/>
          <w:color w:val="333333"/>
          <w:sz w:val="26"/>
          <w:szCs w:val="26"/>
        </w:rPr>
        <w:t xml:space="preserve"> (2001). </w:t>
      </w:r>
      <w:proofErr w:type="spellStart"/>
      <w:r>
        <w:rPr>
          <w:rFonts w:ascii="Georgia" w:hAnsi="Georgia"/>
          <w:color w:val="333333"/>
          <w:sz w:val="26"/>
          <w:szCs w:val="26"/>
        </w:rPr>
        <w:t>Ao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final, </w:t>
      </w:r>
      <w:proofErr w:type="spellStart"/>
      <w:r>
        <w:rPr>
          <w:rFonts w:ascii="Georgia" w:hAnsi="Georgia"/>
          <w:color w:val="333333"/>
          <w:sz w:val="26"/>
          <w:szCs w:val="26"/>
        </w:rPr>
        <w:t>partilho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algumas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notas </w:t>
      </w:r>
      <w:proofErr w:type="spellStart"/>
      <w:r>
        <w:rPr>
          <w:rFonts w:ascii="Georgia" w:hAnsi="Georgia"/>
          <w:color w:val="333333"/>
          <w:sz w:val="26"/>
          <w:szCs w:val="26"/>
        </w:rPr>
        <w:t>pessoais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que fui </w:t>
      </w:r>
      <w:proofErr w:type="spellStart"/>
      <w:r>
        <w:rPr>
          <w:rFonts w:ascii="Georgia" w:hAnsi="Georgia"/>
          <w:color w:val="333333"/>
          <w:sz w:val="26"/>
          <w:szCs w:val="26"/>
        </w:rPr>
        <w:t>passando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para os </w:t>
      </w:r>
      <w:proofErr w:type="spellStart"/>
      <w:r>
        <w:rPr>
          <w:rFonts w:ascii="Georgia" w:hAnsi="Georgia"/>
          <w:color w:val="333333"/>
          <w:sz w:val="26"/>
          <w:szCs w:val="26"/>
        </w:rPr>
        <w:t>meus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orientandos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ao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longo de </w:t>
      </w:r>
      <w:proofErr w:type="spellStart"/>
      <w:r>
        <w:rPr>
          <w:rFonts w:ascii="Georgia" w:hAnsi="Georgia"/>
          <w:color w:val="333333"/>
          <w:sz w:val="26"/>
          <w:szCs w:val="26"/>
        </w:rPr>
        <w:t>minha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atuação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aqui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na</w:t>
      </w:r>
      <w:proofErr w:type="spellEnd"/>
      <w:r>
        <w:rPr>
          <w:rFonts w:ascii="Georgia" w:hAnsi="Georgia"/>
          <w:color w:val="333333"/>
          <w:sz w:val="26"/>
          <w:szCs w:val="26"/>
        </w:rPr>
        <w:t> </w:t>
      </w:r>
      <w:r>
        <w:rPr>
          <w:rStyle w:val="Textoennegrita"/>
          <w:rFonts w:ascii="Georgia" w:hAnsi="Georgia"/>
          <w:color w:val="333333"/>
          <w:sz w:val="26"/>
          <w:szCs w:val="26"/>
        </w:rPr>
        <w:t>UFJF</w:t>
      </w:r>
      <w:r>
        <w:rPr>
          <w:rFonts w:ascii="Georgia" w:hAnsi="Georgia"/>
          <w:color w:val="333333"/>
          <w:sz w:val="26"/>
          <w:szCs w:val="26"/>
        </w:rPr>
        <w:t xml:space="preserve">, no programa de </w:t>
      </w:r>
      <w:proofErr w:type="spellStart"/>
      <w:r>
        <w:rPr>
          <w:rFonts w:ascii="Georgia" w:hAnsi="Georgia"/>
          <w:color w:val="333333"/>
          <w:sz w:val="26"/>
          <w:szCs w:val="26"/>
        </w:rPr>
        <w:t>pós-graduação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em </w:t>
      </w:r>
      <w:proofErr w:type="spellStart"/>
      <w:r>
        <w:rPr>
          <w:rFonts w:ascii="Georgia" w:hAnsi="Georgia"/>
          <w:color w:val="333333"/>
          <w:sz w:val="26"/>
          <w:szCs w:val="26"/>
        </w:rPr>
        <w:t>ciência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da </w:t>
      </w:r>
      <w:proofErr w:type="spellStart"/>
      <w:r>
        <w:rPr>
          <w:rFonts w:ascii="Georgia" w:hAnsi="Georgia"/>
          <w:color w:val="333333"/>
          <w:sz w:val="26"/>
          <w:szCs w:val="26"/>
        </w:rPr>
        <w:t>religião</w:t>
      </w:r>
      <w:proofErr w:type="spellEnd"/>
      <w:r>
        <w:rPr>
          <w:rFonts w:ascii="Georgia" w:hAnsi="Georgia"/>
          <w:color w:val="333333"/>
          <w:sz w:val="26"/>
          <w:szCs w:val="26"/>
        </w:rPr>
        <w:t>”.</w:t>
      </w:r>
    </w:p>
    <w:p w14:paraId="2D8BBD58" w14:textId="430F85EF" w:rsidR="002E2F5B" w:rsidRDefault="002E2F5B"/>
    <w:p w14:paraId="4591FE23" w14:textId="342560ED" w:rsidR="00CB7D6C" w:rsidRDefault="00CB7D6C">
      <w:hyperlink r:id="rId5" w:history="1">
        <w:r w:rsidRPr="004A795A">
          <w:rPr>
            <w:rStyle w:val="Hipervnculo"/>
          </w:rPr>
          <w:t>https://www.ihu.unisinos.br/categorias/606238-o-pesquisador-deve-se-dar-conta-de-que-se-encontra-num-mundo-de-incertezas-reflexoes-de-faustino-teixeira?fbclid=IwAR3qglR9qZpux8kUnyqw9l9r3R-96vPl4pW2WFtVnx6lKkgL35sZqgJUv0E</w:t>
        </w:r>
      </w:hyperlink>
    </w:p>
    <w:p w14:paraId="77F45AC3" w14:textId="77777777" w:rsidR="00CB7D6C" w:rsidRDefault="00CB7D6C"/>
    <w:sectPr w:rsidR="00CB7D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D6C"/>
    <w:rsid w:val="002E2F5B"/>
    <w:rsid w:val="00CB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51921"/>
  <w15:chartTrackingRefBased/>
  <w15:docId w15:val="{DB3DA269-E304-4491-8838-F12FB08F2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7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UY" w:eastAsia="es-UY"/>
      <w14:ligatures w14:val="none"/>
    </w:rPr>
  </w:style>
  <w:style w:type="character" w:styleId="Textoennegrita">
    <w:name w:val="Strong"/>
    <w:basedOn w:val="Fuentedeprrafopredeter"/>
    <w:uiPriority w:val="22"/>
    <w:qFormat/>
    <w:rsid w:val="00CB7D6C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CB7D6C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B7D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8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hu.unisinos.br/categorias/606238-o-pesquisador-deve-se-dar-conta-de-que-se-encontra-num-mundo-de-incertezas-reflexoes-de-faustino-teixeira?fbclid=IwAR3qglR9qZpux8kUnyqw9l9r3R-96vPl4pW2WFtVnx6lKkgL35sZqgJUv0E" TargetMode="External"/><Relationship Id="rId4" Type="http://schemas.openxmlformats.org/officeDocument/2006/relationships/hyperlink" Target="http://www.ihuonline.unisinos.br/edicao/394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552</Words>
  <Characters>3041</Characters>
  <Application>Microsoft Office Word</Application>
  <DocSecurity>0</DocSecurity>
  <Lines>25</Lines>
  <Paragraphs>7</Paragraphs>
  <ScaleCrop>false</ScaleCrop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2</cp:revision>
  <dcterms:created xsi:type="dcterms:W3CDTF">2023-01-27T21:48:00Z</dcterms:created>
  <dcterms:modified xsi:type="dcterms:W3CDTF">2023-01-27T21:50:00Z</dcterms:modified>
</cp:coreProperties>
</file>