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A709C5" w14:textId="77777777" w:rsidR="00A05123" w:rsidRPr="00A05123" w:rsidRDefault="00A05123" w:rsidP="00A05123">
      <w:pPr>
        <w:shd w:val="clear" w:color="auto" w:fill="FFFFFF"/>
        <w:spacing w:before="300" w:after="150" w:line="240" w:lineRule="auto"/>
        <w:jc w:val="both"/>
        <w:outlineLvl w:val="1"/>
        <w:rPr>
          <w:rFonts w:ascii="Roboto" w:eastAsia="Times New Roman" w:hAnsi="Roboto" w:cs="Times New Roman"/>
          <w:color w:val="333333"/>
          <w:kern w:val="0"/>
          <w:sz w:val="45"/>
          <w:szCs w:val="45"/>
          <w:lang w:val="es-UY" w:eastAsia="es-UY"/>
          <w14:ligatures w14:val="none"/>
        </w:rPr>
      </w:pPr>
      <w:r w:rsidRPr="00A05123">
        <w:rPr>
          <w:rFonts w:ascii="Roboto" w:eastAsia="Times New Roman" w:hAnsi="Roboto" w:cs="Times New Roman"/>
          <w:color w:val="333333"/>
          <w:kern w:val="0"/>
          <w:sz w:val="45"/>
          <w:szCs w:val="45"/>
          <w:lang w:val="es-UY" w:eastAsia="es-UY"/>
          <w14:ligatures w14:val="none"/>
        </w:rPr>
        <w:t>La espiritualidad, factor fundamental de la fase continental del sínodo en América Latina y el Caribe</w:t>
      </w:r>
    </w:p>
    <w:p w14:paraId="012ED15E" w14:textId="77777777" w:rsidR="00A05123" w:rsidRPr="00A05123" w:rsidRDefault="00A05123" w:rsidP="00A05123">
      <w:pPr>
        <w:shd w:val="clear" w:color="auto" w:fill="FFFFFF"/>
        <w:spacing w:after="0" w:line="240" w:lineRule="atLeast"/>
        <w:jc w:val="both"/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aps/>
          <w:color w:val="AAAAAA"/>
          <w:kern w:val="0"/>
          <w:sz w:val="18"/>
          <w:szCs w:val="18"/>
          <w:bdr w:val="none" w:sz="0" w:space="0" w:color="auto" w:frame="1"/>
          <w:lang w:val="es-UY" w:eastAsia="es-UY"/>
          <w14:ligatures w14:val="none"/>
        </w:rPr>
        <w:t> 16 DE FEBRERO DE 2023  </w:t>
      </w:r>
      <w:hyperlink r:id="rId4" w:history="1">
        <w:r w:rsidRPr="00A05123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ÓSCAR ELIZALDE</w:t>
        </w:r>
      </w:hyperlink>
      <w:r w:rsidRPr="00A05123"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  <w:t>  </w:t>
      </w:r>
      <w:hyperlink r:id="rId5" w:history="1">
        <w:r w:rsidRPr="00A05123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NOTICIAS DEL SÍNODO</w:t>
        </w:r>
      </w:hyperlink>
      <w:r w:rsidRPr="00A05123">
        <w:rPr>
          <w:rFonts w:ascii="Lato" w:eastAsia="Times New Roman" w:hAnsi="Lato" w:cs="Times New Roman"/>
          <w:caps/>
          <w:color w:val="AAAAAA"/>
          <w:kern w:val="0"/>
          <w:sz w:val="18"/>
          <w:szCs w:val="18"/>
          <w:lang w:val="es-UY" w:eastAsia="es-UY"/>
          <w14:ligatures w14:val="none"/>
        </w:rPr>
        <w:t>, </w:t>
      </w:r>
      <w:hyperlink r:id="rId6" w:history="1">
        <w:r w:rsidRPr="00A05123">
          <w:rPr>
            <w:rFonts w:ascii="inherit" w:eastAsia="Times New Roman" w:hAnsi="inherit" w:cs="Times New Roman"/>
            <w:caps/>
            <w:color w:val="999999"/>
            <w:kern w:val="0"/>
            <w:sz w:val="18"/>
            <w:szCs w:val="18"/>
            <w:bdr w:val="none" w:sz="0" w:space="0" w:color="auto" w:frame="1"/>
            <w:lang w:val="es-UY" w:eastAsia="es-UY"/>
            <w14:ligatures w14:val="none"/>
          </w:rPr>
          <w:t>PORTADA</w:t>
        </w:r>
      </w:hyperlink>
    </w:p>
    <w:p w14:paraId="7C22ADEE" w14:textId="77777777" w:rsidR="00A05123" w:rsidRPr="00A05123" w:rsidRDefault="00A05123" w:rsidP="00A05123">
      <w:pPr>
        <w:shd w:val="clear" w:color="auto" w:fill="FFFFFF"/>
        <w:spacing w:line="240" w:lineRule="auto"/>
        <w:jc w:val="both"/>
        <w:rPr>
          <w:rFonts w:ascii="Roboto" w:eastAsia="Times New Roman" w:hAnsi="Roboto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Roboto" w:eastAsia="Times New Roman" w:hAnsi="Roboto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5748E2D1" wp14:editId="4C7FB089">
            <wp:extent cx="5676900" cy="3314488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64" cy="332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78CC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Al completarse la tercera jornada de la Asamblea para la Región Centroamérica-México (CAMEX) que se desarrolla en El Salvador desde el pasado 13 de febrero –en el marco de la </w:t>
      </w:r>
      <w:hyperlink r:id="rId8" w:tgtFrame="_blank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fase continental del Sínodo de la Sinodalidad</w:t>
        </w:r>
      </w:hyperlink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–,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la agenda se concentra en la puesta en práctica del método de conversación espiritual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en cada uno de los 10 grupos de trabajo que se constituyeron para reflexionar y discernir en torno al </w:t>
      </w:r>
      <w:r w:rsidRPr="00A05123">
        <w:rPr>
          <w:rFonts w:ascii="inherit" w:eastAsia="Times New Roman" w:hAnsi="inherit" w:cs="Times New Roman"/>
          <w:i/>
          <w:i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Documento para la Etapa Continental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.</w:t>
      </w:r>
    </w:p>
    <w:p w14:paraId="576220B8" w14:textId="77777777" w:rsidR="00A05123" w:rsidRPr="00A05123" w:rsidRDefault="00A05123" w:rsidP="00A05123">
      <w:pPr>
        <w:shd w:val="clear" w:color="auto" w:fill="FFFFFF"/>
        <w:spacing w:before="300" w:after="150" w:line="240" w:lineRule="auto"/>
        <w:jc w:val="both"/>
        <w:outlineLvl w:val="2"/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</w:pPr>
      <w:r w:rsidRPr="00A05123">
        <w:rPr>
          <w:rFonts w:ascii="Roboto" w:eastAsia="Times New Roman" w:hAnsi="Roboto" w:cs="Times New Roman"/>
          <w:noProof/>
          <w:color w:val="333333"/>
          <w:kern w:val="0"/>
          <w:sz w:val="36"/>
          <w:szCs w:val="36"/>
          <w:lang w:val="es-UY" w:eastAsia="es-UY"/>
          <w14:ligatures w14:val="none"/>
        </w:rPr>
        <w:lastRenderedPageBreak/>
        <w:drawing>
          <wp:inline distT="0" distB="0" distL="0" distR="0" wp14:anchorId="7E6EB914" wp14:editId="07761333">
            <wp:extent cx="5144851" cy="35560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381" cy="3568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123"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  <w:t>Escucha atenta al Espíritu</w:t>
      </w:r>
    </w:p>
    <w:p w14:paraId="6A8E2149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En este itinerario, la espiritualidad es un factor fundamental para promover la escucha mutua y activa, tal como lo explica la Secretaria General de la Confederación Latinoamericana y Caribeña de Religiosas y Religiosos (CLAR), la Hna. Daniela </w:t>
      </w:r>
      <w:proofErr w:type="spellStart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Cannavina</w:t>
      </w:r>
      <w:proofErr w:type="spellEnd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HCMR, al señalar que “uno de los aspectos más significativos que estamos viviendo en esta Asamblea Regional CAMEX es la de ayudarnos a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cultivar una espiritualidad de la escucha que amplía e integra la reflexión teológico-pastoral que vamos realizando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en este caminar”.</w:t>
      </w:r>
    </w:p>
    <w:p w14:paraId="699FE3AE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“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A través de esta espiritualidad podemos descubrir los modos con los que el Espíritu Santo nos va impulsando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y va iluminando la vida de la Iglesia y nuestra propia vida, moviéndonos hacia la comunión, la participación y la misión, pero una misión que toque el corazón de nuestros pueblos, de nuestra gente y nuestro propio corazón”, agrega la religiosa, quien también lidera la comisión de espiritualidad en las Asambleas Regionales.</w:t>
      </w:r>
    </w:p>
    <w:p w14:paraId="35EE7536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Cada una de las jornada de la Asamblea Regional que se vive en El Salvador comienza con un espacio de espiritualidad y culmina con la celebración de la Eucaristía. “Así intentamos que este Espíritu nos comunique el cómo y el por dónde de este caminar”, explica la Hna. Daniela, al destacar que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 xml:space="preserve">estos son “espacios </w:t>
      </w:r>
      <w:proofErr w:type="gramStart"/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muy sentidos y muy vividos</w:t>
      </w:r>
      <w:proofErr w:type="gramEnd"/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 xml:space="preserve"> desde el corazón, con momentos de silencio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para dejarnos permear por la acción del Espíritu Santo”. “Estamos viviendo una experiencia muy enriquecedora que nos ayuda a poner otro tipo de palabras a nuestras reflexiones”, concluye.</w:t>
      </w:r>
    </w:p>
    <w:p w14:paraId="18135AC8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noProof/>
          <w:color w:val="333333"/>
          <w:kern w:val="0"/>
          <w:sz w:val="24"/>
          <w:szCs w:val="24"/>
          <w:lang w:val="es-UY" w:eastAsia="es-UY"/>
          <w14:ligatures w14:val="none"/>
        </w:rPr>
        <w:drawing>
          <wp:inline distT="0" distB="0" distL="0" distR="0" wp14:anchorId="587B064A" wp14:editId="17B665C9">
            <wp:extent cx="5473700" cy="41052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200" cy="410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Esta perspectiva es compartida por Mons. Sócrates René </w:t>
      </w:r>
      <w:proofErr w:type="spellStart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Sándigo</w:t>
      </w:r>
      <w:proofErr w:type="spellEnd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obispo de la diócesis de León, en Nicaragua, al afirmar que “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cada bautizado debemos asumir la corresponsabilidad que tenemos de hacer un camino espiritual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 que nos permita caminar hacia Jesús y hacerlo junto con las personas de las periferias”.</w:t>
      </w:r>
    </w:p>
    <w:p w14:paraId="398E6D0B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Le puede interesar: </w:t>
      </w:r>
      <w:hyperlink r:id="rId11" w:tgtFrame="_blank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¿Quiénes participan en la Asamblea Regional CAMEX en El Salvador?</w:t>
        </w:r>
      </w:hyperlink>
    </w:p>
    <w:p w14:paraId="27FA164A" w14:textId="77777777" w:rsidR="00A05123" w:rsidRPr="00A05123" w:rsidRDefault="00A05123" w:rsidP="00A05123">
      <w:pPr>
        <w:shd w:val="clear" w:color="auto" w:fill="FFFFFF"/>
        <w:spacing w:before="300" w:after="150" w:line="240" w:lineRule="auto"/>
        <w:jc w:val="both"/>
        <w:outlineLvl w:val="2"/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</w:pPr>
      <w:r w:rsidRPr="00A05123">
        <w:rPr>
          <w:rFonts w:ascii="Roboto" w:eastAsia="Times New Roman" w:hAnsi="Roboto" w:cs="Times New Roman"/>
          <w:color w:val="333333"/>
          <w:kern w:val="0"/>
          <w:sz w:val="36"/>
          <w:szCs w:val="36"/>
          <w:lang w:val="es-UY" w:eastAsia="es-UY"/>
          <w14:ligatures w14:val="none"/>
        </w:rPr>
        <w:t>Experiencias de fe</w:t>
      </w:r>
    </w:p>
    <w:p w14:paraId="4035DFD0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Para Mabel Montero, Secretaria Ejecutiva del Consejo Nacional de Familia y Vida de Panamá, “en esta Asamblea Regional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estamos viviendo una experiencia de fe y de esperanza en nuestra Iglesia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que en mi caso la vivo desde el ámbito de la familia y en una perspectiva incluyente”. La laica panameña subraya la necesidad de “incluir a nuestras familias en este ‘caminar juntos’ que nos llama a la conversión”.</w:t>
      </w:r>
    </w:p>
    <w:p w14:paraId="6DD7FA9D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De igual forma, la Hna. Laura Yax, MDR, vicepresidenta de la Conferencia de </w:t>
      </w:r>
      <w:proofErr w:type="gramStart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Religiosas y Religiosos</w:t>
      </w:r>
      <w:proofErr w:type="gramEnd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 de Guatemala, comenta que en esta Asamblea Regional “estamos haciendo realidad el sueño de la sinodalidad a través de los diversos carismas, ministerios y pastorales que estamos aquí reunidos y que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nos hemos sentado juntos, en un mismo espacio, para escucharnos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con la participación de obispos, religiosas, hermanos y hermanas laicos, sacerdotes”. “Juntos, movidos por el espíritu, estamos haciendo una escucha atenta de nuestros dolores y sufrimientos, pero también de nuestras esperanzas”, asevera la religiosa.</w:t>
      </w:r>
    </w:p>
    <w:p w14:paraId="11B640E4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En la puesta en común que se realizó al final de la tarde, se recogieron los frutos de la conversación espiritual que se va tornando, progresivamente, en </w:t>
      </w:r>
      <w:r w:rsidRPr="00A05123">
        <w:rPr>
          <w:rFonts w:ascii="inherit" w:eastAsia="Times New Roman" w:hAnsi="inherit" w:cs="Times New Roman"/>
          <w:b/>
          <w:bCs/>
          <w:color w:val="333333"/>
          <w:kern w:val="0"/>
          <w:sz w:val="24"/>
          <w:szCs w:val="24"/>
          <w:bdr w:val="none" w:sz="0" w:space="0" w:color="auto" w:frame="1"/>
          <w:lang w:val="es-UY" w:eastAsia="es-UY"/>
          <w14:ligatures w14:val="none"/>
        </w:rPr>
        <w:t>un instrumento para animar el discernimiento comunitario y el intercambio desde la escucha activa y receptiva</w:t>
      </w: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, desde aquello que va tocando hondamente el corazón de cada participante y de los grupos de trabajo.</w:t>
      </w:r>
    </w:p>
    <w:p w14:paraId="17E41504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También le puede interesar: </w:t>
      </w:r>
      <w:hyperlink r:id="rId12" w:tgtFrame="_blank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San Óscar Romero, fuente de inspiración para la Asamblea Regional de Centroamérica-México.</w:t>
        </w:r>
      </w:hyperlink>
    </w:p>
    <w:p w14:paraId="2406F80C" w14:textId="77777777" w:rsidR="00A05123" w:rsidRPr="00A05123" w:rsidRDefault="00A05123" w:rsidP="00A05123">
      <w:pPr>
        <w:shd w:val="clear" w:color="auto" w:fill="FFFFFF"/>
        <w:spacing w:before="300" w:after="300" w:line="240" w:lineRule="auto"/>
        <w:jc w:val="both"/>
        <w:rPr>
          <w:rFonts w:ascii="Roboto" w:eastAsia="Times New Roman" w:hAnsi="Roboto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Roboto" w:eastAsia="Times New Roman" w:hAnsi="Roboto" w:cs="Times New Roman"/>
          <w:color w:val="333333"/>
          <w:kern w:val="0"/>
          <w:sz w:val="24"/>
          <w:szCs w:val="24"/>
          <w:lang w:val="es-UY" w:eastAsia="es-UY"/>
          <w14:ligatures w14:val="none"/>
        </w:rPr>
        <w:pict w14:anchorId="73469AA1">
          <v:rect id="_x0000_i1025" style="width:523.15pt;height:0" o:hrpct="0" o:hralign="center" o:hrstd="t" o:hr="t" fillcolor="#a0a0a0" stroked="f"/>
        </w:pict>
      </w:r>
    </w:p>
    <w:p w14:paraId="3A66A3AD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Recibe gratis por WhatsApp y </w:t>
      </w:r>
      <w:proofErr w:type="spellStart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Telegram</w:t>
      </w:r>
      <w:proofErr w:type="spellEnd"/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 xml:space="preserve"> las noticias de la Iglesia latinoamericana y caribeña </w:t>
      </w:r>
      <w:hyperlink r:id="rId13" w:tgtFrame="_blank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https://bit.ly/3HcXLDU</w:t>
        </w:r>
      </w:hyperlink>
    </w:p>
    <w:p w14:paraId="0EA1E9FC" w14:textId="77777777" w:rsidR="00A05123" w:rsidRPr="00A05123" w:rsidRDefault="00A05123" w:rsidP="00A0512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Sigue toda la información sobre la «Fase continental» del Sínodo aquí </w:t>
      </w:r>
      <w:hyperlink r:id="rId14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https://bit.ly/3RguCLO</w:t>
        </w:r>
      </w:hyperlink>
    </w:p>
    <w:p w14:paraId="749A1C9F" w14:textId="77777777" w:rsidR="00A05123" w:rsidRPr="00A05123" w:rsidRDefault="00A05123" w:rsidP="00A05123">
      <w:pPr>
        <w:shd w:val="clear" w:color="auto" w:fill="FFFFFF"/>
        <w:spacing w:line="240" w:lineRule="auto"/>
        <w:jc w:val="both"/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</w:pPr>
      <w:r w:rsidRPr="00A05123">
        <w:rPr>
          <w:rFonts w:ascii="inherit" w:eastAsia="Times New Roman" w:hAnsi="inherit" w:cs="Times New Roman"/>
          <w:color w:val="333333"/>
          <w:kern w:val="0"/>
          <w:sz w:val="24"/>
          <w:szCs w:val="24"/>
          <w:lang w:val="es-UY" w:eastAsia="es-UY"/>
          <w14:ligatures w14:val="none"/>
        </w:rPr>
        <w:t>Descarga el Documento de reflexiones de la Asamblea Eclesial </w:t>
      </w:r>
      <w:hyperlink r:id="rId15" w:tgtFrame="_blank" w:history="1">
        <w:r w:rsidRPr="00A05123">
          <w:rPr>
            <w:rFonts w:ascii="inherit" w:eastAsia="Times New Roman" w:hAnsi="inherit" w:cs="Times New Roman"/>
            <w:color w:val="42B8D4"/>
            <w:kern w:val="0"/>
            <w:sz w:val="24"/>
            <w:szCs w:val="24"/>
            <w:bdr w:val="none" w:sz="0" w:space="0" w:color="auto" w:frame="1"/>
            <w:lang w:val="es-UY" w:eastAsia="es-UY"/>
            <w14:ligatures w14:val="none"/>
          </w:rPr>
          <w:t>https://bit.ly/3QXoffM</w:t>
        </w:r>
      </w:hyperlink>
    </w:p>
    <w:p w14:paraId="015F2320" w14:textId="4B6B9793" w:rsidR="002E2F5B" w:rsidRDefault="002E2F5B"/>
    <w:p w14:paraId="79A2CE25" w14:textId="4D4F6F89" w:rsidR="00A05123" w:rsidRDefault="00A05123">
      <w:hyperlink r:id="rId16" w:history="1">
        <w:r w:rsidRPr="00A861B7">
          <w:rPr>
            <w:rStyle w:val="Hipervnculo"/>
          </w:rPr>
          <w:t>https://adn.celam.org/la-espiritualidad-factor-fundamental-de-la-fase-continental-del-sinodo-en-america-latina-y-el-caribe/</w:t>
        </w:r>
      </w:hyperlink>
    </w:p>
    <w:p w14:paraId="2F6E907A" w14:textId="77777777" w:rsidR="00A05123" w:rsidRDefault="00A05123"/>
    <w:sectPr w:rsidR="00A0512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123"/>
    <w:rsid w:val="002E2F5B"/>
    <w:rsid w:val="00A05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7C938"/>
  <w15:chartTrackingRefBased/>
  <w15:docId w15:val="{8FEAB72C-038B-4646-A810-BFA47470D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0512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051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674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24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4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elam.org/celam-camino-sinodo/" TargetMode="External"/><Relationship Id="rId13" Type="http://schemas.openxmlformats.org/officeDocument/2006/relationships/hyperlink" Target="https://bit.ly/3HcXLDU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hyperlink" Target="https://adn.celam.org/san-oscar-romero-fuente-de-inspiracion-para-la-asamblea-regional-de-centroamerica-mexico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adn.celam.org/la-espiritualidad-factor-fundamental-de-la-fase-continental-del-sinodo-en-america-latina-y-el-caribe/" TargetMode="External"/><Relationship Id="rId1" Type="http://schemas.openxmlformats.org/officeDocument/2006/relationships/styles" Target="styles.xml"/><Relationship Id="rId6" Type="http://schemas.openxmlformats.org/officeDocument/2006/relationships/hyperlink" Target="https://adn.celam.org/category/portada/" TargetMode="External"/><Relationship Id="rId11" Type="http://schemas.openxmlformats.org/officeDocument/2006/relationships/hyperlink" Target="https://adn.celam.org/quienes-participan-en-la-asamblea-regional-camex-en-el-salvador/" TargetMode="External"/><Relationship Id="rId5" Type="http://schemas.openxmlformats.org/officeDocument/2006/relationships/hyperlink" Target="https://adn.celam.org/category/sinodo/noticias-sinodo/" TargetMode="External"/><Relationship Id="rId15" Type="http://schemas.openxmlformats.org/officeDocument/2006/relationships/hyperlink" Target="https://bit.ly/3QXoffM" TargetMode="External"/><Relationship Id="rId10" Type="http://schemas.openxmlformats.org/officeDocument/2006/relationships/image" Target="media/image3.jpeg"/><Relationship Id="rId4" Type="http://schemas.openxmlformats.org/officeDocument/2006/relationships/hyperlink" Target="https://adn.celam.org/author/oelizalde/" TargetMode="External"/><Relationship Id="rId9" Type="http://schemas.openxmlformats.org/officeDocument/2006/relationships/image" Target="media/image2.jpeg"/><Relationship Id="rId14" Type="http://schemas.openxmlformats.org/officeDocument/2006/relationships/hyperlink" Target="https://bit.ly/3RguCLO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816</Words>
  <Characters>4490</Characters>
  <Application>Microsoft Office Word</Application>
  <DocSecurity>0</DocSecurity>
  <Lines>37</Lines>
  <Paragraphs>10</Paragraphs>
  <ScaleCrop>false</ScaleCrop>
  <Company/>
  <LinksUpToDate>false</LinksUpToDate>
  <CharactersWithSpaces>5296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2</cp:revision>
  <dcterms:created xsi:type="dcterms:W3CDTF">2023-02-16T13:41:00Z</dcterms:created>
  <dcterms:modified xsi:type="dcterms:W3CDTF">2023-02-16T13:42:00Z</dcterms:modified>
</cp:coreProperties>
</file>