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1505B" w14:textId="77777777" w:rsidR="00DF252F" w:rsidRPr="000016C6" w:rsidRDefault="000016C6" w:rsidP="59FA83A9">
      <w:pPr>
        <w:jc w:val="both"/>
        <w:rPr>
          <w:rFonts w:cstheme="minorHAnsi"/>
          <w:b/>
          <w:sz w:val="36"/>
        </w:rPr>
      </w:pPr>
      <w:r w:rsidRPr="000016C6">
        <w:rPr>
          <w:rFonts w:cstheme="minorHAnsi"/>
          <w:b/>
          <w:color w:val="000000"/>
          <w:sz w:val="32"/>
          <w:szCs w:val="21"/>
          <w:shd w:val="clear" w:color="auto" w:fill="FFFFFF"/>
        </w:rPr>
        <w:t xml:space="preserve">Juntos, debemos cuidar de la Creación: Una llamada de los y las líderes religiosos por </w:t>
      </w:r>
      <w:r>
        <w:rPr>
          <w:rFonts w:cstheme="minorHAnsi"/>
          <w:b/>
          <w:color w:val="000000"/>
          <w:sz w:val="32"/>
          <w:szCs w:val="21"/>
          <w:shd w:val="clear" w:color="auto" w:fill="FFFFFF"/>
        </w:rPr>
        <w:t>la responsabilidad empresarial</w:t>
      </w:r>
    </w:p>
    <w:p w14:paraId="0ED4A00B" w14:textId="77777777" w:rsidR="000016C6" w:rsidRPr="000016C6" w:rsidRDefault="000016C6" w:rsidP="00E27B5A">
      <w:pPr>
        <w:jc w:val="both"/>
        <w:rPr>
          <w:rFonts w:eastAsia="Calibri" w:cstheme="minorHAnsi"/>
          <w:i/>
          <w:iCs/>
        </w:rPr>
      </w:pPr>
      <w:r>
        <w:rPr>
          <w:rFonts w:eastAsia="Calibri" w:cstheme="minorHAnsi"/>
          <w:i/>
          <w:iCs/>
        </w:rPr>
        <w:t>«</w:t>
      </w:r>
      <w:r w:rsidRPr="000016C6">
        <w:rPr>
          <w:rFonts w:eastAsia="Calibri" w:cstheme="minorHAnsi"/>
          <w:i/>
          <w:iCs/>
        </w:rPr>
        <w:t>No hay dos crisis separadas, una ambiental y otra social, sino una sola y compleja crisis socio-ambiental. Las líneas para la solución requieren una aproximación integral para combatir la pobreza, para devolver la dignidad a los excluidos y simultáneamente</w:t>
      </w:r>
      <w:r>
        <w:rPr>
          <w:rFonts w:eastAsia="Calibri" w:cstheme="minorHAnsi"/>
          <w:i/>
          <w:iCs/>
        </w:rPr>
        <w:t xml:space="preserve"> para cuidar la naturaleza»</w:t>
      </w:r>
      <w:r>
        <w:rPr>
          <w:rStyle w:val="Refdenotaalpie"/>
          <w:rFonts w:eastAsia="Calibri" w:cstheme="minorHAnsi"/>
          <w:i/>
          <w:iCs/>
        </w:rPr>
        <w:footnoteReference w:id="2"/>
      </w:r>
    </w:p>
    <w:p w14:paraId="0E0C8012" w14:textId="77777777" w:rsidR="000016C6" w:rsidRDefault="000016C6" w:rsidP="00727924">
      <w:pPr>
        <w:jc w:val="both"/>
        <w:rPr>
          <w:rFonts w:cstheme="minorHAnsi"/>
        </w:rPr>
      </w:pPr>
      <w:r w:rsidRPr="000016C6">
        <w:rPr>
          <w:rFonts w:cstheme="minorHAnsi"/>
        </w:rPr>
        <w:t xml:space="preserve">Nuestra Casa Común y la familia humana se enfrentan a retos dramáticos. </w:t>
      </w:r>
    </w:p>
    <w:p w14:paraId="1099DD40" w14:textId="77777777" w:rsidR="000016C6" w:rsidRPr="000016C6" w:rsidRDefault="000016C6" w:rsidP="000016C6">
      <w:pPr>
        <w:jc w:val="both"/>
        <w:rPr>
          <w:rFonts w:cstheme="minorHAnsi"/>
        </w:rPr>
      </w:pPr>
      <w:r w:rsidRPr="000016C6">
        <w:rPr>
          <w:rFonts w:cstheme="minorHAnsi"/>
        </w:rPr>
        <w:t xml:space="preserve">En 2022, mientras nos esforzábamos por salir de la pandemia de Covid-19, la invasión rusa de Ucrania abrió una nueva crisis humanitaria en Europa. Las últimas </w:t>
      </w:r>
      <w:hyperlink r:id="rId11" w:history="1">
        <w:r w:rsidRPr="001C6870">
          <w:rPr>
            <w:rStyle w:val="Hipervnculo"/>
            <w:rFonts w:cstheme="minorHAnsi"/>
          </w:rPr>
          <w:t>advertencias del IPCC</w:t>
        </w:r>
      </w:hyperlink>
      <w:r w:rsidR="001C6870">
        <w:rPr>
          <w:rStyle w:val="Refdenotaalpie"/>
          <w:rFonts w:cstheme="minorHAnsi"/>
        </w:rPr>
        <w:footnoteReference w:id="3"/>
      </w:r>
      <w:r w:rsidRPr="000016C6">
        <w:rPr>
          <w:rFonts w:cstheme="minorHAnsi"/>
        </w:rPr>
        <w:t xml:space="preserve"> sobre el cambio climático exig</w:t>
      </w:r>
      <w:r w:rsidR="001C6870">
        <w:rPr>
          <w:rFonts w:cstheme="minorHAnsi"/>
        </w:rPr>
        <w:t>e</w:t>
      </w:r>
      <w:r w:rsidRPr="000016C6">
        <w:rPr>
          <w:rFonts w:cstheme="minorHAnsi"/>
        </w:rPr>
        <w:t xml:space="preserve">n un replanteamiento urgente de nuestra economía. Las personas, y no los beneficios, deben estar en el centro de las políticas </w:t>
      </w:r>
      <w:r w:rsidR="001C6870">
        <w:rPr>
          <w:rFonts w:cstheme="minorHAnsi"/>
        </w:rPr>
        <w:t xml:space="preserve">públicas </w:t>
      </w:r>
      <w:r w:rsidRPr="000016C6">
        <w:rPr>
          <w:rFonts w:cstheme="minorHAnsi"/>
        </w:rPr>
        <w:t>futuras. Una prioridad clave en este sentido es poner fin al comportamiento irresponsable de las empresas.</w:t>
      </w:r>
    </w:p>
    <w:p w14:paraId="79C9A841" w14:textId="77777777" w:rsidR="000016C6" w:rsidRPr="000016C6" w:rsidRDefault="001C6870" w:rsidP="000016C6">
      <w:pPr>
        <w:jc w:val="both"/>
        <w:rPr>
          <w:rFonts w:cstheme="minorHAnsi"/>
        </w:rPr>
      </w:pPr>
      <w:r w:rsidRPr="001C6870">
        <w:rPr>
          <w:rFonts w:cstheme="minorHAnsi"/>
        </w:rPr>
        <w:t xml:space="preserve">Las actividades empresariales </w:t>
      </w:r>
      <w:r>
        <w:rPr>
          <w:rFonts w:cstheme="minorHAnsi"/>
        </w:rPr>
        <w:t>des</w:t>
      </w:r>
      <w:r w:rsidRPr="001C6870">
        <w:rPr>
          <w:rFonts w:cstheme="minorHAnsi"/>
        </w:rPr>
        <w:t xml:space="preserve">reguladas se han relacionado con violaciones de los derechos humanos, acoso y asesinatos de defensores de los derechos humanos, desestructuración de comunidades y daños irreparables a la biodiversidad. Las </w:t>
      </w:r>
      <w:r>
        <w:rPr>
          <w:rFonts w:cstheme="minorHAnsi"/>
        </w:rPr>
        <w:t xml:space="preserve">normas no vinculantes </w:t>
      </w:r>
      <w:r w:rsidRPr="001C6870">
        <w:rPr>
          <w:rFonts w:cstheme="minorHAnsi"/>
        </w:rPr>
        <w:t>basadas en el compromiso voluntario mantienen el statu quo. El considerable poder que tienen las empresas, sus recursos legales y su intrincada estructura corporativa dificultan el acceso de las víctimas a la justicia y la reparación.</w:t>
      </w:r>
    </w:p>
    <w:p w14:paraId="4848B4CF" w14:textId="77777777" w:rsidR="0056355F" w:rsidRPr="0056355F" w:rsidRDefault="0056355F" w:rsidP="00727924">
      <w:pPr>
        <w:jc w:val="both"/>
        <w:rPr>
          <w:rFonts w:cstheme="minorHAnsi"/>
        </w:rPr>
      </w:pPr>
      <w:r w:rsidRPr="0056355F">
        <w:rPr>
          <w:rFonts w:cstheme="minorHAnsi"/>
        </w:rPr>
        <w:t xml:space="preserve">Nos alegramos de que con la propuesta de </w:t>
      </w:r>
      <w:r w:rsidRPr="0056355F">
        <w:rPr>
          <w:rFonts w:cstheme="minorHAnsi"/>
          <w:b/>
        </w:rPr>
        <w:t>Directiva de Diligencia Debida de las empresas en materia de Sostenibilidad</w:t>
      </w:r>
      <w:r w:rsidRPr="0056355F">
        <w:rPr>
          <w:rFonts w:cstheme="minorHAnsi"/>
        </w:rPr>
        <w:t xml:space="preserve"> (DD</w:t>
      </w:r>
      <w:r>
        <w:rPr>
          <w:rFonts w:cstheme="minorHAnsi"/>
        </w:rPr>
        <w:t>ES</w:t>
      </w:r>
      <w:r w:rsidRPr="0056355F">
        <w:rPr>
          <w:rFonts w:cstheme="minorHAnsi"/>
        </w:rPr>
        <w:t>), la U</w:t>
      </w:r>
      <w:r>
        <w:rPr>
          <w:rFonts w:cstheme="minorHAnsi"/>
        </w:rPr>
        <w:t xml:space="preserve">nión </w:t>
      </w:r>
      <w:r w:rsidRPr="0056355F">
        <w:rPr>
          <w:rFonts w:cstheme="minorHAnsi"/>
        </w:rPr>
        <w:t>E</w:t>
      </w:r>
      <w:r>
        <w:rPr>
          <w:rFonts w:cstheme="minorHAnsi"/>
        </w:rPr>
        <w:t>uropea</w:t>
      </w:r>
      <w:r w:rsidRPr="0056355F">
        <w:rPr>
          <w:rFonts w:cstheme="minorHAnsi"/>
        </w:rPr>
        <w:t xml:space="preserve"> esté tomando medidas. La propuesta tiene como objetivo prevenir, mitigar y poner fin a los impactos perjudiciales de las actividades empresariales sobre las personas y el planeta.</w:t>
      </w:r>
    </w:p>
    <w:p w14:paraId="284D31F5" w14:textId="77777777" w:rsidR="0056355F" w:rsidRPr="0056355F" w:rsidRDefault="0056355F" w:rsidP="00727924">
      <w:pPr>
        <w:jc w:val="both"/>
        <w:rPr>
          <w:rFonts w:cstheme="minorHAnsi"/>
        </w:rPr>
      </w:pPr>
      <w:r w:rsidRPr="0056355F">
        <w:rPr>
          <w:rFonts w:cstheme="minorHAnsi"/>
        </w:rPr>
        <w:t xml:space="preserve">El proyecto de ley es también el resultado de </w:t>
      </w:r>
      <w:hyperlink r:id="rId12" w:history="1">
        <w:r w:rsidRPr="0056355F">
          <w:rPr>
            <w:rStyle w:val="Hipervnculo"/>
            <w:rFonts w:cstheme="minorHAnsi"/>
          </w:rPr>
          <w:t>años de campaña por parte de organizaciones de la sociedad civil y grupos religiosos que piden a la Comisión Europea que adopte una legislación obligatoria sobre derechos humanos y diligencia debida en materia de medio ambiente</w:t>
        </w:r>
      </w:hyperlink>
      <w:r>
        <w:rPr>
          <w:rStyle w:val="Refdenotaalpie"/>
          <w:rFonts w:cstheme="minorHAnsi"/>
        </w:rPr>
        <w:footnoteReference w:id="4"/>
      </w:r>
      <w:r w:rsidRPr="0056355F">
        <w:rPr>
          <w:rFonts w:cstheme="minorHAnsi"/>
        </w:rPr>
        <w:t xml:space="preserve">. En 2020, más de 230 obispos católicos firmaron una </w:t>
      </w:r>
      <w:hyperlink r:id="rId13" w:history="1">
        <w:r w:rsidRPr="0056355F">
          <w:rPr>
            <w:rStyle w:val="Hipervnculo"/>
            <w:rFonts w:cstheme="minorHAnsi"/>
          </w:rPr>
          <w:t>carta abierta</w:t>
        </w:r>
      </w:hyperlink>
      <w:r>
        <w:rPr>
          <w:rStyle w:val="Refdenotaalpie"/>
          <w:rFonts w:cstheme="minorHAnsi"/>
        </w:rPr>
        <w:footnoteReference w:id="5"/>
      </w:r>
      <w:r w:rsidRPr="0056355F">
        <w:rPr>
          <w:rFonts w:cstheme="minorHAnsi"/>
        </w:rPr>
        <w:t xml:space="preserve"> en la que pedían a la ONU, a la UE y a los Estados</w:t>
      </w:r>
      <w:r>
        <w:rPr>
          <w:rFonts w:cstheme="minorHAnsi"/>
        </w:rPr>
        <w:t xml:space="preserve"> miembro</w:t>
      </w:r>
      <w:r w:rsidRPr="0056355F">
        <w:rPr>
          <w:rFonts w:cstheme="minorHAnsi"/>
        </w:rPr>
        <w:t xml:space="preserve"> que introdujeran legislación para poner fin a los abusos de las empresas y garantizar la solidaridad </w:t>
      </w:r>
      <w:r>
        <w:rPr>
          <w:rFonts w:cstheme="minorHAnsi"/>
        </w:rPr>
        <w:t>global</w:t>
      </w:r>
      <w:r w:rsidRPr="0056355F">
        <w:rPr>
          <w:rFonts w:cstheme="minorHAnsi"/>
        </w:rPr>
        <w:t xml:space="preserve">. La propuesta cuenta con un amplio apoyo en toda la UE, como se desprende de la </w:t>
      </w:r>
      <w:hyperlink r:id="rId14" w:history="1">
        <w:r w:rsidRPr="0056355F">
          <w:rPr>
            <w:rStyle w:val="Hipervnculo"/>
            <w:rFonts w:cstheme="minorHAnsi"/>
          </w:rPr>
          <w:t>consulta pública de la Comisión Europea para 2020</w:t>
        </w:r>
      </w:hyperlink>
      <w:r>
        <w:rPr>
          <w:rStyle w:val="Refdenotaalpie"/>
          <w:rFonts w:cstheme="minorHAnsi"/>
        </w:rPr>
        <w:footnoteReference w:id="6"/>
      </w:r>
      <w:r w:rsidRPr="0056355F">
        <w:rPr>
          <w:rFonts w:cstheme="minorHAnsi"/>
        </w:rPr>
        <w:t xml:space="preserve"> y de una </w:t>
      </w:r>
      <w:hyperlink r:id="rId15" w:history="1">
        <w:r w:rsidRPr="0056355F">
          <w:rPr>
            <w:rStyle w:val="Hipervnculo"/>
            <w:rFonts w:cstheme="minorHAnsi"/>
          </w:rPr>
          <w:t xml:space="preserve">encuesta de </w:t>
        </w:r>
        <w:proofErr w:type="spellStart"/>
        <w:r w:rsidRPr="0056355F">
          <w:rPr>
            <w:rStyle w:val="Hipervnculo"/>
            <w:rFonts w:cstheme="minorHAnsi"/>
          </w:rPr>
          <w:t>YouGov</w:t>
        </w:r>
        <w:proofErr w:type="spellEnd"/>
        <w:r w:rsidRPr="0056355F">
          <w:rPr>
            <w:rStyle w:val="Hipervnculo"/>
            <w:rFonts w:cstheme="minorHAnsi"/>
          </w:rPr>
          <w:t xml:space="preserve"> realizada en nueve países de la UE</w:t>
        </w:r>
      </w:hyperlink>
      <w:r>
        <w:rPr>
          <w:rStyle w:val="Refdenotaalpie"/>
          <w:rFonts w:cstheme="minorHAnsi"/>
        </w:rPr>
        <w:footnoteReference w:id="7"/>
      </w:r>
      <w:r w:rsidRPr="0056355F">
        <w:rPr>
          <w:rFonts w:cstheme="minorHAnsi"/>
        </w:rPr>
        <w:t xml:space="preserve">.   </w:t>
      </w:r>
    </w:p>
    <w:p w14:paraId="348245CB" w14:textId="77777777" w:rsidR="0056355F" w:rsidRPr="0056355F" w:rsidRDefault="0056355F" w:rsidP="00727924">
      <w:pPr>
        <w:jc w:val="both"/>
        <w:rPr>
          <w:rFonts w:cstheme="minorHAnsi"/>
        </w:rPr>
      </w:pPr>
      <w:r w:rsidRPr="0056355F">
        <w:rPr>
          <w:rFonts w:cstheme="minorHAnsi"/>
        </w:rPr>
        <w:t xml:space="preserve">Nuestros hermanos y hermanas de todo el mundo han estado denunciando los impactos negativos de las </w:t>
      </w:r>
      <w:r w:rsidR="00C12FA1">
        <w:rPr>
          <w:rFonts w:cstheme="minorHAnsi"/>
        </w:rPr>
        <w:t>empresas</w:t>
      </w:r>
      <w:r w:rsidRPr="0056355F">
        <w:rPr>
          <w:rFonts w:cstheme="minorHAnsi"/>
        </w:rPr>
        <w:t xml:space="preserve"> en sus comunidades y territorios y exigiendo acciones. En 2021, cinco defensores de los </w:t>
      </w:r>
      <w:r w:rsidRPr="0056355F">
        <w:rPr>
          <w:rFonts w:cstheme="minorHAnsi"/>
        </w:rPr>
        <w:lastRenderedPageBreak/>
        <w:t xml:space="preserve">derechos humanos de </w:t>
      </w:r>
      <w:hyperlink r:id="rId16" w:history="1">
        <w:r w:rsidRPr="00C12FA1">
          <w:rPr>
            <w:rStyle w:val="Hipervnculo"/>
            <w:rFonts w:cstheme="minorHAnsi"/>
          </w:rPr>
          <w:t>Pakistán</w:t>
        </w:r>
      </w:hyperlink>
      <w:r w:rsidR="00C12FA1">
        <w:rPr>
          <w:rStyle w:val="Refdenotaalpie"/>
          <w:rFonts w:cstheme="minorHAnsi"/>
        </w:rPr>
        <w:footnoteReference w:id="8"/>
      </w:r>
      <w:r w:rsidRPr="0056355F">
        <w:rPr>
          <w:rFonts w:cstheme="minorHAnsi"/>
        </w:rPr>
        <w:t xml:space="preserve">, </w:t>
      </w:r>
      <w:hyperlink r:id="rId17" w:history="1">
        <w:r w:rsidRPr="00C12FA1">
          <w:rPr>
            <w:rStyle w:val="Hipervnculo"/>
            <w:rFonts w:cstheme="minorHAnsi"/>
          </w:rPr>
          <w:t>Nigeria</w:t>
        </w:r>
      </w:hyperlink>
      <w:r w:rsidR="00C12FA1">
        <w:rPr>
          <w:rStyle w:val="Refdenotaalpie"/>
          <w:rFonts w:cstheme="minorHAnsi"/>
        </w:rPr>
        <w:footnoteReference w:id="9"/>
      </w:r>
      <w:r w:rsidRPr="0056355F">
        <w:rPr>
          <w:rFonts w:cstheme="minorHAnsi"/>
        </w:rPr>
        <w:t xml:space="preserve">, </w:t>
      </w:r>
      <w:hyperlink r:id="rId18" w:history="1">
        <w:r w:rsidRPr="00C12FA1">
          <w:rPr>
            <w:rStyle w:val="Hipervnculo"/>
            <w:rFonts w:cstheme="minorHAnsi"/>
          </w:rPr>
          <w:t>Colombia</w:t>
        </w:r>
      </w:hyperlink>
      <w:r w:rsidR="00C12FA1">
        <w:rPr>
          <w:rStyle w:val="Refdenotaalpie"/>
          <w:rFonts w:cstheme="minorHAnsi"/>
        </w:rPr>
        <w:footnoteReference w:id="10"/>
      </w:r>
      <w:r w:rsidRPr="0056355F">
        <w:rPr>
          <w:rFonts w:cstheme="minorHAnsi"/>
        </w:rPr>
        <w:t xml:space="preserve">, </w:t>
      </w:r>
      <w:hyperlink r:id="rId19" w:history="1">
        <w:r w:rsidRPr="00633515">
          <w:rPr>
            <w:rStyle w:val="Hipervnculo"/>
            <w:rFonts w:cstheme="minorHAnsi"/>
          </w:rPr>
          <w:t>Bangladesh</w:t>
        </w:r>
      </w:hyperlink>
      <w:r w:rsidR="00633515">
        <w:rPr>
          <w:rStyle w:val="Refdenotaalpie"/>
          <w:rFonts w:cstheme="minorHAnsi"/>
        </w:rPr>
        <w:footnoteReference w:id="11"/>
      </w:r>
      <w:r w:rsidRPr="0056355F">
        <w:rPr>
          <w:rFonts w:cstheme="minorHAnsi"/>
        </w:rPr>
        <w:t xml:space="preserve"> y </w:t>
      </w:r>
      <w:hyperlink r:id="rId20" w:history="1">
        <w:r w:rsidRPr="00633515">
          <w:rPr>
            <w:rStyle w:val="Hipervnculo"/>
            <w:rFonts w:cstheme="minorHAnsi"/>
          </w:rPr>
          <w:t>Honduras</w:t>
        </w:r>
      </w:hyperlink>
      <w:r w:rsidR="00633515">
        <w:rPr>
          <w:rStyle w:val="Refdenotaalpie"/>
          <w:rFonts w:cstheme="minorHAnsi"/>
        </w:rPr>
        <w:footnoteReference w:id="12"/>
      </w:r>
      <w:r w:rsidRPr="0056355F">
        <w:rPr>
          <w:rFonts w:cstheme="minorHAnsi"/>
        </w:rPr>
        <w:t xml:space="preserve"> escribieron al Comisario de Justicia de la UE, Didier </w:t>
      </w:r>
      <w:proofErr w:type="spellStart"/>
      <w:r w:rsidRPr="0056355F">
        <w:rPr>
          <w:rFonts w:cstheme="minorHAnsi"/>
        </w:rPr>
        <w:t>Reynders</w:t>
      </w:r>
      <w:proofErr w:type="spellEnd"/>
      <w:r w:rsidRPr="0056355F">
        <w:rPr>
          <w:rFonts w:cstheme="minorHAnsi"/>
        </w:rPr>
        <w:t>, y al Comisario de Mercado Interior, Thierry Breton, para exigir que las nuevas normas de la UE garanticen el acceso a la justicia de las comunidades afectadas por los abusos de las empresas. Relataron las luchas de los territorios que representan y el impacto destructivo que el comportamiento empresarial no regulado puede tener sobre las personas vulnerables y las comunidades indígenas. Son ellos los que ven cómo las actividades empresariales destruyen sus territorios y provocan desplazamientos, la alteración de los modos de vida tradicionales y la violación de los derechos de los trabajadores.</w:t>
      </w:r>
    </w:p>
    <w:p w14:paraId="04BC42A8" w14:textId="77777777" w:rsidR="00633515" w:rsidRDefault="00633515" w:rsidP="59FA83A9">
      <w:pPr>
        <w:jc w:val="both"/>
        <w:rPr>
          <w:rFonts w:cstheme="minorHAnsi"/>
        </w:rPr>
      </w:pPr>
      <w:r w:rsidRPr="00633515">
        <w:rPr>
          <w:rFonts w:cstheme="minorHAnsi"/>
        </w:rPr>
        <w:t xml:space="preserve">Aunque la propuesta de la </w:t>
      </w:r>
      <w:r>
        <w:rPr>
          <w:rFonts w:cstheme="minorHAnsi"/>
        </w:rPr>
        <w:t>Directiva DDES</w:t>
      </w:r>
      <w:r w:rsidRPr="00633515">
        <w:rPr>
          <w:rFonts w:cstheme="minorHAnsi"/>
        </w:rPr>
        <w:t xml:space="preserve"> es un primer paso importante para abordar estas cuestiones, no responde sustancialmente a las necesidades urgentes de prevenir y poner fin a las actividades empresariales perjudiciales. Y lo que es más importante, la propuesta no ofrece respuestas suficientes a quienes buscan justicia.</w:t>
      </w:r>
    </w:p>
    <w:p w14:paraId="4555EC91" w14:textId="77777777" w:rsidR="00633515" w:rsidRPr="00633515" w:rsidRDefault="00633515" w:rsidP="0701334C">
      <w:pPr>
        <w:jc w:val="both"/>
        <w:rPr>
          <w:rFonts w:cstheme="minorHAnsi"/>
          <w:b/>
          <w:bCs/>
        </w:rPr>
      </w:pPr>
      <w:r w:rsidRPr="00633515">
        <w:rPr>
          <w:rFonts w:cstheme="minorHAnsi"/>
          <w:b/>
          <w:bCs/>
        </w:rPr>
        <w:t xml:space="preserve">Nos reunimos desde diferentes credos unidos en nuestro esfuerzo común por cuidar la Creación. Instamos al Parlamento Europeo y al Consejo de la UE a que defiendan una directiva fuerte, que defienda los </w:t>
      </w:r>
      <w:r>
        <w:rPr>
          <w:rFonts w:cstheme="minorHAnsi"/>
          <w:b/>
          <w:bCs/>
        </w:rPr>
        <w:t>e</w:t>
      </w:r>
      <w:r w:rsidRPr="00633515">
        <w:rPr>
          <w:rFonts w:cstheme="minorHAnsi"/>
          <w:b/>
          <w:bCs/>
        </w:rPr>
        <w:t xml:space="preserve">lementos </w:t>
      </w:r>
      <w:r>
        <w:rPr>
          <w:rFonts w:cstheme="minorHAnsi"/>
          <w:b/>
          <w:bCs/>
        </w:rPr>
        <w:t xml:space="preserve">valiosos </w:t>
      </w:r>
      <w:r w:rsidRPr="00633515">
        <w:rPr>
          <w:rFonts w:cstheme="minorHAnsi"/>
          <w:b/>
          <w:bCs/>
        </w:rPr>
        <w:t>y la mejore sustancialmente. Para ello, los colegisladores deben reforzar las disposiciones en materia de justicia y garantizar un mayor nivel de protección de los derechos humanos y del planeta.</w:t>
      </w:r>
    </w:p>
    <w:p w14:paraId="0C613FBC" w14:textId="77777777" w:rsidR="00633515" w:rsidRPr="00633515" w:rsidRDefault="00633515" w:rsidP="1C36B8B0">
      <w:pPr>
        <w:jc w:val="both"/>
        <w:rPr>
          <w:rFonts w:cstheme="minorHAnsi"/>
          <w:bCs/>
        </w:rPr>
      </w:pPr>
      <w:r>
        <w:rPr>
          <w:rFonts w:cstheme="minorHAnsi"/>
          <w:b/>
          <w:bCs/>
        </w:rPr>
        <w:t xml:space="preserve">- </w:t>
      </w:r>
      <w:r w:rsidRPr="00633515">
        <w:rPr>
          <w:rFonts w:cstheme="minorHAnsi"/>
          <w:b/>
          <w:bCs/>
        </w:rPr>
        <w:t xml:space="preserve">En particular, deben reforzarse las disposiciones sobre responsabilidad civil y acceso a la justicia. </w:t>
      </w:r>
      <w:r w:rsidRPr="00633515">
        <w:rPr>
          <w:rFonts w:cstheme="minorHAnsi"/>
          <w:bCs/>
        </w:rPr>
        <w:t>Cuando las empresas causan o contribuyen al daño, no se debe esperar que las víctimas lleven la carga de la prueba. Es responsabilidad de la empresa demostrar que tomó las medidas adecuadas para evitar el daño, no de los supervivientes. El proyecto tampoco aborda las barreras prácticas a la justicia a las que se enfrentan las víctimas, como la falta de acceso a información clave, las limitaciones de tiempo y los obstáculos a la reparación colectiva.</w:t>
      </w:r>
    </w:p>
    <w:p w14:paraId="09D6C699" w14:textId="77777777" w:rsidR="00633515" w:rsidRDefault="00C162DC" w:rsidP="0701334C">
      <w:pPr>
        <w:jc w:val="both"/>
        <w:rPr>
          <w:rFonts w:cstheme="minorHAnsi"/>
        </w:rPr>
      </w:pPr>
      <w:r w:rsidRPr="00633515">
        <w:rPr>
          <w:rFonts w:cstheme="minorHAnsi"/>
        </w:rPr>
        <w:t xml:space="preserve">- </w:t>
      </w:r>
      <w:r w:rsidR="00633515" w:rsidRPr="00633515">
        <w:rPr>
          <w:rFonts w:cstheme="minorHAnsi"/>
        </w:rPr>
        <w:t xml:space="preserve">Además, </w:t>
      </w:r>
      <w:r w:rsidR="00633515" w:rsidRPr="00633515">
        <w:rPr>
          <w:rFonts w:cstheme="minorHAnsi"/>
          <w:b/>
        </w:rPr>
        <w:t>la gama de riesgos e impactos ambientales cubiertos por la propuesta debe ampliarse significativamente y hacerse flexible</w:t>
      </w:r>
      <w:r w:rsidR="00633515" w:rsidRPr="00633515">
        <w:rPr>
          <w:rFonts w:cstheme="minorHAnsi"/>
        </w:rPr>
        <w:t xml:space="preserve">, para responder a la amplia gama de impactos negativos que las empresas tienen sobre el medio ambiente. </w:t>
      </w:r>
    </w:p>
    <w:p w14:paraId="0F8D9102" w14:textId="77777777" w:rsidR="00633515" w:rsidRPr="00633515" w:rsidRDefault="00C162DC" w:rsidP="0701334C">
      <w:pPr>
        <w:jc w:val="both"/>
        <w:rPr>
          <w:rFonts w:cstheme="minorHAnsi"/>
        </w:rPr>
      </w:pPr>
      <w:r w:rsidRPr="00633515">
        <w:rPr>
          <w:rFonts w:cstheme="minorHAnsi"/>
        </w:rPr>
        <w:t xml:space="preserve">- </w:t>
      </w:r>
      <w:r w:rsidR="00633515" w:rsidRPr="00633515">
        <w:rPr>
          <w:rFonts w:cstheme="minorHAnsi"/>
          <w:b/>
        </w:rPr>
        <w:t>El cuidado de la creación debe estar en el centro de las actividades de las empresas.</w:t>
      </w:r>
      <w:r w:rsidR="00633515" w:rsidRPr="00633515">
        <w:rPr>
          <w:rFonts w:cstheme="minorHAnsi"/>
        </w:rPr>
        <w:t xml:space="preserve"> Lamentablemente, la propuesta sólo exige a las empresas que tomen medidas mínimas para hacer frente a los riesgos e impactos relacionados con el cambio climático. La insuficiencia de las disposiciones sobre el clima en la propuesta es una dolorosa afrenta a quienes ya están soportando los impactos letales del cambio climático y una negación inaceptable del papel de las sociedades europeas en el peligroso cambio climático. </w:t>
      </w:r>
      <w:r w:rsidR="00633515" w:rsidRPr="00633515">
        <w:rPr>
          <w:rFonts w:cstheme="minorHAnsi"/>
          <w:b/>
        </w:rPr>
        <w:t>La Directiva debe ir más allá de los planes de acción climática cuya aplicación no se supervisa ni se hace cumplir, e integrar los riesgos e impactos climáticos dentro de las obligaciones más amplias de derechos humanos y diligencia debida en materia de medio ambiente.</w:t>
      </w:r>
      <w:r w:rsidR="00633515" w:rsidRPr="00633515">
        <w:rPr>
          <w:rFonts w:cstheme="minorHAnsi"/>
        </w:rPr>
        <w:t xml:space="preserve">  </w:t>
      </w:r>
    </w:p>
    <w:p w14:paraId="4500C0C2" w14:textId="77777777" w:rsidR="00AB6FD3" w:rsidRPr="00AB6FD3" w:rsidRDefault="00C162DC" w:rsidP="006C77F0">
      <w:pPr>
        <w:jc w:val="both"/>
        <w:rPr>
          <w:rFonts w:cstheme="minorHAnsi"/>
        </w:rPr>
      </w:pPr>
      <w:r w:rsidRPr="00AB6FD3">
        <w:rPr>
          <w:rFonts w:cstheme="minorHAnsi"/>
        </w:rPr>
        <w:t xml:space="preserve">- </w:t>
      </w:r>
      <w:r w:rsidR="00AB6FD3" w:rsidRPr="00AB6FD3">
        <w:rPr>
          <w:rFonts w:cstheme="minorHAnsi"/>
        </w:rPr>
        <w:t xml:space="preserve">La propuesta </w:t>
      </w:r>
      <w:r w:rsidR="00AB6FD3" w:rsidRPr="00AB6FD3">
        <w:rPr>
          <w:rFonts w:cstheme="minorHAnsi"/>
          <w:b/>
        </w:rPr>
        <w:t>tampoco refleja bien el impacto específico que tienen los abusos de los derechos humanos sobre las mujeres y los pueblos indígenas</w:t>
      </w:r>
      <w:r w:rsidR="00AB6FD3" w:rsidRPr="00AB6FD3">
        <w:rPr>
          <w:rFonts w:cstheme="minorHAnsi"/>
        </w:rPr>
        <w:t xml:space="preserve">, ni el papel que desempeñan los defensores de los derechos humanos y del medio ambiente en la protección de las personas y del planeta, recogido en las normas internacionales. </w:t>
      </w:r>
      <w:r w:rsidR="00AB6FD3" w:rsidRPr="00AB6FD3">
        <w:rPr>
          <w:rFonts w:cstheme="minorHAnsi"/>
          <w:b/>
        </w:rPr>
        <w:t>La consulta a las partes interesadas</w:t>
      </w:r>
      <w:r w:rsidR="00AB6FD3" w:rsidRPr="00AB6FD3">
        <w:rPr>
          <w:rFonts w:cstheme="minorHAnsi"/>
        </w:rPr>
        <w:t xml:space="preserve"> no figura en la propuesta como parte integrante del proceso de diligencia debida</w:t>
      </w:r>
      <w:r w:rsidR="00AB6FD3">
        <w:rPr>
          <w:rFonts w:cstheme="minorHAnsi"/>
        </w:rPr>
        <w:t xml:space="preserve"> y queda relegada a realizarse «</w:t>
      </w:r>
      <w:r w:rsidR="00AB6FD3" w:rsidRPr="00AB6FD3">
        <w:rPr>
          <w:rFonts w:cstheme="minorHAnsi"/>
        </w:rPr>
        <w:t>cuando proceda</w:t>
      </w:r>
      <w:r w:rsidR="00AB6FD3">
        <w:rPr>
          <w:rFonts w:cstheme="minorHAnsi"/>
        </w:rPr>
        <w:t>»</w:t>
      </w:r>
      <w:r w:rsidR="00AB6FD3" w:rsidRPr="00AB6FD3">
        <w:rPr>
          <w:rFonts w:cstheme="minorHAnsi"/>
        </w:rPr>
        <w:t xml:space="preserve">. </w:t>
      </w:r>
      <w:r w:rsidR="00AB6FD3" w:rsidRPr="00AB6FD3">
        <w:rPr>
          <w:rFonts w:cstheme="minorHAnsi"/>
          <w:b/>
        </w:rPr>
        <w:t>Las empresas siempre deben comprometerse con las partes interesadas relevantes y afectadas cuando lleven a cabo sus obligaciones de diligencia debida.</w:t>
      </w:r>
    </w:p>
    <w:p w14:paraId="48EFB3CF" w14:textId="77777777" w:rsidR="00AB6FD3" w:rsidRPr="00AB6FD3" w:rsidRDefault="00532290" w:rsidP="1D6C1678">
      <w:pPr>
        <w:jc w:val="both"/>
        <w:rPr>
          <w:rFonts w:cstheme="minorHAnsi"/>
        </w:rPr>
      </w:pPr>
      <w:r w:rsidRPr="00AB6FD3">
        <w:rPr>
          <w:rFonts w:cstheme="minorHAnsi"/>
        </w:rPr>
        <w:t xml:space="preserve">- </w:t>
      </w:r>
      <w:r w:rsidR="00AB6FD3" w:rsidRPr="00AB6FD3">
        <w:rPr>
          <w:rFonts w:cstheme="minorHAnsi"/>
        </w:rPr>
        <w:t xml:space="preserve">Para garantizar una prevención eficaz de las actividades perjudiciales, </w:t>
      </w:r>
      <w:r w:rsidR="00AB6FD3" w:rsidRPr="00AB6FD3">
        <w:rPr>
          <w:rFonts w:cstheme="minorHAnsi"/>
          <w:b/>
        </w:rPr>
        <w:t>debería ampliarse el ámbito de aplicación de la Directiva</w:t>
      </w:r>
      <w:r w:rsidR="00AB6FD3" w:rsidRPr="00AB6FD3">
        <w:rPr>
          <w:rFonts w:cstheme="minorHAnsi"/>
        </w:rPr>
        <w:t>.  Tal como está ahora, sólo afecta al 1% de las empresas de la UE, dejando fuera a las pequeñas y medianas empresas (PYMES), si no forman parte de las cadenas de sumi</w:t>
      </w:r>
      <w:r w:rsidR="00AB6FD3">
        <w:rPr>
          <w:rFonts w:cstheme="minorHAnsi"/>
        </w:rPr>
        <w:t xml:space="preserve">nistro de empresas más grandes. </w:t>
      </w:r>
      <w:r w:rsidR="00AB6FD3" w:rsidRPr="00AB6FD3">
        <w:rPr>
          <w:rFonts w:cstheme="minorHAnsi"/>
        </w:rPr>
        <w:t xml:space="preserve">Todas las empresas tienen la obligación de respetar los derechos humanos y el medio ambiente y de prevenir los daños. Las obligaciones de diligencia debida pueden ser proporcionales al tamaño y las operaciones de las PYMES y pueden recibir apoyo para cumplirlas.  </w:t>
      </w:r>
    </w:p>
    <w:p w14:paraId="2ED1E42B" w14:textId="77777777" w:rsidR="00AB6FD3" w:rsidRDefault="00AB6FD3" w:rsidP="006C77F0">
      <w:pPr>
        <w:jc w:val="both"/>
        <w:rPr>
          <w:rFonts w:cstheme="minorHAnsi"/>
        </w:rPr>
      </w:pPr>
      <w:r w:rsidRPr="00AB6FD3">
        <w:rPr>
          <w:rFonts w:cstheme="minorHAnsi"/>
        </w:rPr>
        <w:t xml:space="preserve">Por último, la protección efectiva de las personas y el planeta a nivel mundial implica actuar más allá de las fronteras de la UE. La UE y sus Estados miembros deben participar de forma constructiva en las negociaciones en curso para la elaboración de un Tratado Vinculante de las Naciones Unidas sobre las Empresas Transnacionales y otras Empresas Comerciales, con el fin de garantizar el máximo nivel de protección para los afectados por los abusos de las empresas, y para colmar las lagunas de la legislación internacional sobre derechos humanos. </w:t>
      </w:r>
    </w:p>
    <w:p w14:paraId="452B028A" w14:textId="77777777" w:rsidR="0701334C" w:rsidRDefault="00AB6FD3" w:rsidP="0701334C">
      <w:pPr>
        <w:jc w:val="both"/>
        <w:rPr>
          <w:rFonts w:cstheme="minorHAnsi"/>
        </w:rPr>
      </w:pPr>
      <w:r w:rsidRPr="00AB6FD3">
        <w:rPr>
          <w:rFonts w:cstheme="minorHAnsi"/>
        </w:rPr>
        <w:t>Creemos sinceramente que la inclusión de estos puntos en la Directiva la hará más eficaz y contribuirá a proteger la dignidad humana y nuestra Casa Común. Pedimos a los responsables de la toma de decisiones que actúen para convertir a la UE en un líder mundial en la lucha contra los abusos de las empresas.</w:t>
      </w:r>
    </w:p>
    <w:p w14:paraId="1E0D3576" w14:textId="77777777" w:rsidR="00AB6FD3" w:rsidRPr="00BD162A" w:rsidRDefault="00BD162A" w:rsidP="0701334C">
      <w:pPr>
        <w:jc w:val="both"/>
        <w:rPr>
          <w:rFonts w:cstheme="minorHAnsi"/>
          <w:b/>
          <w:i/>
          <w:iCs/>
        </w:rPr>
      </w:pPr>
      <w:r w:rsidRPr="00BD162A">
        <w:rPr>
          <w:rFonts w:cstheme="minorHAnsi"/>
          <w:b/>
          <w:i/>
          <w:iCs/>
        </w:rPr>
        <w:t>Firmas al 25 fevrero 2022</w:t>
      </w:r>
    </w:p>
    <w:tbl>
      <w:tblPr>
        <w:tblW w:w="10340" w:type="dxa"/>
        <w:tblInd w:w="70" w:type="dxa"/>
        <w:tblCellMar>
          <w:left w:w="70" w:type="dxa"/>
          <w:right w:w="70" w:type="dxa"/>
        </w:tblCellMar>
        <w:tblLook w:val="04A0" w:firstRow="1" w:lastRow="0" w:firstColumn="1" w:lastColumn="0" w:noHBand="0" w:noVBand="1"/>
      </w:tblPr>
      <w:tblGrid>
        <w:gridCol w:w="5460"/>
        <w:gridCol w:w="4880"/>
      </w:tblGrid>
      <w:tr w:rsidR="00BD162A" w:rsidRPr="00BD162A" w14:paraId="2D6CBBC1" w14:textId="77777777" w:rsidTr="00BD162A">
        <w:trPr>
          <w:trHeight w:val="290"/>
        </w:trPr>
        <w:tc>
          <w:tcPr>
            <w:tcW w:w="5460" w:type="dxa"/>
            <w:tcBorders>
              <w:top w:val="single" w:sz="4" w:space="0" w:color="9BC2E6"/>
              <w:left w:val="nil"/>
              <w:bottom w:val="single" w:sz="4" w:space="0" w:color="9BC2E6"/>
              <w:right w:val="nil"/>
            </w:tcBorders>
            <w:shd w:val="clear" w:color="DDEBF7" w:fill="DDEBF7"/>
            <w:noWrap/>
            <w:vAlign w:val="bottom"/>
            <w:hideMark/>
          </w:tcPr>
          <w:p w14:paraId="7BC8B4B9" w14:textId="77777777" w:rsidR="00BD162A" w:rsidRPr="00BD162A" w:rsidRDefault="00BD162A" w:rsidP="00BD162A">
            <w:pPr>
              <w:spacing w:after="0" w:line="240" w:lineRule="auto"/>
              <w:rPr>
                <w:rFonts w:ascii="Calibri" w:eastAsia="Times New Roman" w:hAnsi="Calibri" w:cs="Calibri"/>
                <w:color w:val="000000"/>
                <w:lang w:val="fr-BE" w:eastAsia="fr-BE"/>
              </w:rPr>
            </w:pPr>
            <w:r w:rsidRPr="00BD162A">
              <w:rPr>
                <w:rFonts w:ascii="Calibri" w:eastAsia="Times New Roman" w:hAnsi="Calibri" w:cs="Calibri"/>
                <w:color w:val="000000"/>
                <w:lang w:val="fr-BE" w:eastAsia="fr-BE"/>
              </w:rPr>
              <w:t xml:space="preserve">Ir. </w:t>
            </w:r>
            <w:proofErr w:type="spellStart"/>
            <w:r w:rsidRPr="00BD162A">
              <w:rPr>
                <w:rFonts w:ascii="Calibri" w:eastAsia="Times New Roman" w:hAnsi="Calibri" w:cs="Calibri"/>
                <w:color w:val="000000"/>
                <w:lang w:val="fr-BE" w:eastAsia="fr-BE"/>
              </w:rPr>
              <w:t>Kees</w:t>
            </w:r>
            <w:proofErr w:type="spellEnd"/>
            <w:r w:rsidRPr="00BD162A">
              <w:rPr>
                <w:rFonts w:ascii="Calibri" w:eastAsia="Times New Roman" w:hAnsi="Calibri" w:cs="Calibri"/>
                <w:color w:val="000000"/>
                <w:lang w:val="fr-BE" w:eastAsia="fr-BE"/>
              </w:rPr>
              <w:t xml:space="preserve"> </w:t>
            </w:r>
            <w:proofErr w:type="spellStart"/>
            <w:r w:rsidRPr="00BD162A">
              <w:rPr>
                <w:rFonts w:ascii="Calibri" w:eastAsia="Times New Roman" w:hAnsi="Calibri" w:cs="Calibri"/>
                <w:color w:val="000000"/>
                <w:lang w:val="fr-BE" w:eastAsia="fr-BE"/>
              </w:rPr>
              <w:t>Nieuwerth</w:t>
            </w:r>
            <w:proofErr w:type="spellEnd"/>
            <w:r w:rsidRPr="00BD162A">
              <w:rPr>
                <w:rFonts w:ascii="Calibri" w:eastAsia="Times New Roman" w:hAnsi="Calibri" w:cs="Calibri"/>
                <w:color w:val="000000"/>
                <w:lang w:val="fr-BE" w:eastAsia="fr-BE"/>
              </w:rPr>
              <w:t xml:space="preserve"> </w:t>
            </w:r>
            <w:proofErr w:type="spellStart"/>
            <w:r w:rsidRPr="00BD162A">
              <w:rPr>
                <w:rFonts w:ascii="Calibri" w:eastAsia="Times New Roman" w:hAnsi="Calibri" w:cs="Calibri"/>
                <w:color w:val="000000"/>
                <w:lang w:val="fr-BE" w:eastAsia="fr-BE"/>
              </w:rPr>
              <w:t>MPhil</w:t>
            </w:r>
            <w:proofErr w:type="spellEnd"/>
          </w:p>
        </w:tc>
        <w:tc>
          <w:tcPr>
            <w:tcW w:w="4880" w:type="dxa"/>
            <w:tcBorders>
              <w:top w:val="single" w:sz="4" w:space="0" w:color="9BC2E6"/>
              <w:left w:val="nil"/>
              <w:bottom w:val="single" w:sz="4" w:space="0" w:color="9BC2E6"/>
              <w:right w:val="nil"/>
            </w:tcBorders>
            <w:shd w:val="clear" w:color="DDEBF7" w:fill="DDEBF7"/>
            <w:noWrap/>
            <w:vAlign w:val="bottom"/>
            <w:hideMark/>
          </w:tcPr>
          <w:p w14:paraId="5DCA1AA3" w14:textId="77777777" w:rsidR="00BD162A" w:rsidRPr="00BD162A" w:rsidRDefault="00BD162A" w:rsidP="00BD162A">
            <w:pPr>
              <w:spacing w:after="0" w:line="240" w:lineRule="auto"/>
              <w:rPr>
                <w:rFonts w:ascii="Calibri" w:eastAsia="Times New Roman" w:hAnsi="Calibri" w:cs="Calibri"/>
                <w:color w:val="000000"/>
                <w:lang w:val="en-US" w:eastAsia="fr-BE"/>
              </w:rPr>
            </w:pPr>
            <w:r w:rsidRPr="00BD162A">
              <w:rPr>
                <w:rFonts w:ascii="Calibri" w:eastAsia="Times New Roman" w:hAnsi="Calibri" w:cs="Calibri"/>
                <w:color w:val="000000"/>
                <w:lang w:val="en-US" w:eastAsia="fr-BE"/>
              </w:rPr>
              <w:t xml:space="preserve">(Former) vice president Council of Churches in the Netherlands, vice president Church and </w:t>
            </w:r>
            <w:proofErr w:type="gramStart"/>
            <w:r w:rsidRPr="00BD162A">
              <w:rPr>
                <w:rFonts w:ascii="Calibri" w:eastAsia="Times New Roman" w:hAnsi="Calibri" w:cs="Calibri"/>
                <w:color w:val="000000"/>
                <w:lang w:val="en-US" w:eastAsia="fr-BE"/>
              </w:rPr>
              <w:t>Peace,.</w:t>
            </w:r>
            <w:proofErr w:type="gramEnd"/>
          </w:p>
        </w:tc>
      </w:tr>
      <w:tr w:rsidR="00BD162A" w:rsidRPr="00BD162A" w14:paraId="4F25102C" w14:textId="77777777" w:rsidTr="00BD162A">
        <w:trPr>
          <w:trHeight w:val="290"/>
        </w:trPr>
        <w:tc>
          <w:tcPr>
            <w:tcW w:w="5460" w:type="dxa"/>
            <w:tcBorders>
              <w:top w:val="single" w:sz="4" w:space="0" w:color="9BC2E6"/>
              <w:left w:val="nil"/>
              <w:bottom w:val="single" w:sz="4" w:space="0" w:color="9BC2E6"/>
              <w:right w:val="nil"/>
            </w:tcBorders>
            <w:shd w:val="clear" w:color="auto" w:fill="auto"/>
            <w:noWrap/>
            <w:vAlign w:val="bottom"/>
            <w:hideMark/>
          </w:tcPr>
          <w:p w14:paraId="3F6B9B1A" w14:textId="77777777" w:rsidR="00BD162A" w:rsidRPr="00BD162A" w:rsidRDefault="00BD162A" w:rsidP="00BD162A">
            <w:pPr>
              <w:spacing w:after="0" w:line="240" w:lineRule="auto"/>
              <w:rPr>
                <w:rFonts w:ascii="Calibri" w:eastAsia="Times New Roman" w:hAnsi="Calibri" w:cs="Calibri"/>
                <w:color w:val="000000"/>
                <w:lang w:val="fr-BE" w:eastAsia="fr-BE"/>
              </w:rPr>
            </w:pPr>
            <w:r w:rsidRPr="00BD162A">
              <w:rPr>
                <w:rFonts w:ascii="Calibri" w:eastAsia="Times New Roman" w:hAnsi="Calibri" w:cs="Calibri"/>
                <w:color w:val="000000"/>
                <w:lang w:val="fr-BE" w:eastAsia="fr-BE"/>
              </w:rPr>
              <w:t>Saskia Basa</w:t>
            </w:r>
          </w:p>
        </w:tc>
        <w:tc>
          <w:tcPr>
            <w:tcW w:w="4880" w:type="dxa"/>
            <w:tcBorders>
              <w:top w:val="single" w:sz="4" w:space="0" w:color="9BC2E6"/>
              <w:left w:val="nil"/>
              <w:bottom w:val="single" w:sz="4" w:space="0" w:color="9BC2E6"/>
              <w:right w:val="nil"/>
            </w:tcBorders>
            <w:shd w:val="clear" w:color="auto" w:fill="auto"/>
            <w:noWrap/>
            <w:vAlign w:val="bottom"/>
            <w:hideMark/>
          </w:tcPr>
          <w:p w14:paraId="1E2A12EF" w14:textId="77777777" w:rsidR="00BD162A" w:rsidRPr="00BD162A" w:rsidRDefault="00BD162A" w:rsidP="00BD162A">
            <w:pPr>
              <w:spacing w:after="0" w:line="240" w:lineRule="auto"/>
              <w:rPr>
                <w:rFonts w:ascii="Calibri" w:eastAsia="Times New Roman" w:hAnsi="Calibri" w:cs="Calibri"/>
                <w:color w:val="000000"/>
                <w:lang w:val="en-US" w:eastAsia="fr-BE"/>
              </w:rPr>
            </w:pPr>
            <w:r w:rsidRPr="00BD162A">
              <w:rPr>
                <w:rFonts w:ascii="Calibri" w:eastAsia="Times New Roman" w:hAnsi="Calibri" w:cs="Calibri"/>
                <w:color w:val="000000"/>
                <w:lang w:val="en-US" w:eastAsia="fr-BE"/>
              </w:rPr>
              <w:t>Quaker Council for European Affairs</w:t>
            </w:r>
          </w:p>
        </w:tc>
      </w:tr>
      <w:tr w:rsidR="00BD162A" w:rsidRPr="00BD162A" w14:paraId="0CFD802D" w14:textId="77777777" w:rsidTr="00BD162A">
        <w:trPr>
          <w:trHeight w:val="290"/>
        </w:trPr>
        <w:tc>
          <w:tcPr>
            <w:tcW w:w="5460" w:type="dxa"/>
            <w:tcBorders>
              <w:top w:val="single" w:sz="4" w:space="0" w:color="9BC2E6"/>
              <w:left w:val="nil"/>
              <w:bottom w:val="single" w:sz="4" w:space="0" w:color="9BC2E6"/>
              <w:right w:val="nil"/>
            </w:tcBorders>
            <w:shd w:val="clear" w:color="DDEBF7" w:fill="DDEBF7"/>
            <w:noWrap/>
            <w:vAlign w:val="bottom"/>
            <w:hideMark/>
          </w:tcPr>
          <w:p w14:paraId="5BEA4E69" w14:textId="77777777" w:rsidR="00BD162A" w:rsidRPr="00BD162A" w:rsidRDefault="00BD162A" w:rsidP="00BD162A">
            <w:pPr>
              <w:spacing w:after="0" w:line="240" w:lineRule="auto"/>
              <w:rPr>
                <w:rFonts w:ascii="Calibri" w:eastAsia="Times New Roman" w:hAnsi="Calibri" w:cs="Calibri"/>
                <w:color w:val="000000"/>
                <w:lang w:val="fr-BE" w:eastAsia="fr-BE"/>
              </w:rPr>
            </w:pPr>
            <w:r w:rsidRPr="00BD162A">
              <w:rPr>
                <w:rFonts w:ascii="Calibri" w:eastAsia="Times New Roman" w:hAnsi="Calibri" w:cs="Calibri"/>
                <w:color w:val="000000"/>
                <w:lang w:val="fr-BE" w:eastAsia="fr-BE"/>
              </w:rPr>
              <w:t xml:space="preserve">Bishop </w:t>
            </w:r>
            <w:proofErr w:type="spellStart"/>
            <w:r w:rsidRPr="00BD162A">
              <w:rPr>
                <w:rFonts w:ascii="Calibri" w:eastAsia="Times New Roman" w:hAnsi="Calibri" w:cs="Calibri"/>
                <w:color w:val="000000"/>
                <w:lang w:val="fr-BE" w:eastAsia="fr-BE"/>
              </w:rPr>
              <w:t>Allwyn</w:t>
            </w:r>
            <w:proofErr w:type="spellEnd"/>
            <w:r w:rsidRPr="00BD162A">
              <w:rPr>
                <w:rFonts w:ascii="Calibri" w:eastAsia="Times New Roman" w:hAnsi="Calibri" w:cs="Calibri"/>
                <w:color w:val="000000"/>
                <w:lang w:val="fr-BE" w:eastAsia="fr-BE"/>
              </w:rPr>
              <w:t xml:space="preserve"> </w:t>
            </w:r>
            <w:proofErr w:type="spellStart"/>
            <w:r w:rsidRPr="00BD162A">
              <w:rPr>
                <w:rFonts w:ascii="Calibri" w:eastAsia="Times New Roman" w:hAnsi="Calibri" w:cs="Calibri"/>
                <w:color w:val="000000"/>
                <w:lang w:val="fr-BE" w:eastAsia="fr-BE"/>
              </w:rPr>
              <w:t>DSilva</w:t>
            </w:r>
            <w:proofErr w:type="spellEnd"/>
          </w:p>
        </w:tc>
        <w:tc>
          <w:tcPr>
            <w:tcW w:w="4880" w:type="dxa"/>
            <w:tcBorders>
              <w:top w:val="single" w:sz="4" w:space="0" w:color="9BC2E6"/>
              <w:left w:val="nil"/>
              <w:bottom w:val="single" w:sz="4" w:space="0" w:color="9BC2E6"/>
              <w:right w:val="nil"/>
            </w:tcBorders>
            <w:shd w:val="clear" w:color="DDEBF7" w:fill="DDEBF7"/>
            <w:noWrap/>
            <w:vAlign w:val="bottom"/>
            <w:hideMark/>
          </w:tcPr>
          <w:p w14:paraId="46CEF799" w14:textId="77777777" w:rsidR="00BD162A" w:rsidRPr="00BD162A" w:rsidRDefault="00BD162A" w:rsidP="00BD162A">
            <w:pPr>
              <w:spacing w:after="0" w:line="240" w:lineRule="auto"/>
              <w:rPr>
                <w:rFonts w:ascii="Calibri" w:eastAsia="Times New Roman" w:hAnsi="Calibri" w:cs="Calibri"/>
                <w:color w:val="000000"/>
                <w:lang w:val="en-US" w:eastAsia="fr-BE"/>
              </w:rPr>
            </w:pPr>
            <w:r w:rsidRPr="00BD162A">
              <w:rPr>
                <w:rFonts w:ascii="Calibri" w:eastAsia="Times New Roman" w:hAnsi="Calibri" w:cs="Calibri"/>
                <w:color w:val="000000"/>
                <w:lang w:val="en-US" w:eastAsia="fr-BE"/>
              </w:rPr>
              <w:t>Commission for Ecology, Conference of Catholic Bishops of India</w:t>
            </w:r>
          </w:p>
        </w:tc>
      </w:tr>
      <w:tr w:rsidR="00BD162A" w:rsidRPr="00BD162A" w14:paraId="5117C1B3" w14:textId="77777777" w:rsidTr="00BD162A">
        <w:trPr>
          <w:trHeight w:val="290"/>
        </w:trPr>
        <w:tc>
          <w:tcPr>
            <w:tcW w:w="5460" w:type="dxa"/>
            <w:tcBorders>
              <w:top w:val="single" w:sz="4" w:space="0" w:color="9BC2E6"/>
              <w:left w:val="nil"/>
              <w:bottom w:val="single" w:sz="4" w:space="0" w:color="9BC2E6"/>
              <w:right w:val="nil"/>
            </w:tcBorders>
            <w:shd w:val="clear" w:color="auto" w:fill="auto"/>
            <w:noWrap/>
            <w:vAlign w:val="bottom"/>
            <w:hideMark/>
          </w:tcPr>
          <w:p w14:paraId="742AFEC8" w14:textId="77777777" w:rsidR="00BD162A" w:rsidRPr="00BD162A" w:rsidRDefault="00BD162A" w:rsidP="00BD162A">
            <w:pPr>
              <w:spacing w:after="0" w:line="240" w:lineRule="auto"/>
              <w:rPr>
                <w:rFonts w:ascii="Calibri" w:eastAsia="Times New Roman" w:hAnsi="Calibri" w:cs="Calibri"/>
                <w:color w:val="000000"/>
                <w:lang w:val="fr-BE" w:eastAsia="fr-BE"/>
              </w:rPr>
            </w:pPr>
            <w:r w:rsidRPr="00BD162A">
              <w:rPr>
                <w:rFonts w:ascii="Calibri" w:eastAsia="Times New Roman" w:hAnsi="Calibri" w:cs="Calibri"/>
                <w:color w:val="000000"/>
                <w:lang w:val="fr-BE" w:eastAsia="fr-BE"/>
              </w:rPr>
              <w:t>Shyamal Bose</w:t>
            </w:r>
          </w:p>
        </w:tc>
        <w:tc>
          <w:tcPr>
            <w:tcW w:w="4880" w:type="dxa"/>
            <w:tcBorders>
              <w:top w:val="single" w:sz="4" w:space="0" w:color="9BC2E6"/>
              <w:left w:val="nil"/>
              <w:bottom w:val="single" w:sz="4" w:space="0" w:color="9BC2E6"/>
              <w:right w:val="nil"/>
            </w:tcBorders>
            <w:shd w:val="clear" w:color="auto" w:fill="auto"/>
            <w:noWrap/>
            <w:vAlign w:val="bottom"/>
            <w:hideMark/>
          </w:tcPr>
          <w:p w14:paraId="307D46F4" w14:textId="77777777" w:rsidR="00BD162A" w:rsidRPr="00BD162A" w:rsidRDefault="00BD162A" w:rsidP="00BD162A">
            <w:pPr>
              <w:spacing w:after="0" w:line="240" w:lineRule="auto"/>
              <w:rPr>
                <w:rFonts w:ascii="Calibri" w:eastAsia="Times New Roman" w:hAnsi="Calibri" w:cs="Calibri"/>
                <w:color w:val="000000"/>
                <w:lang w:val="fr-BE" w:eastAsia="fr-BE"/>
              </w:rPr>
            </w:pPr>
            <w:proofErr w:type="spellStart"/>
            <w:r w:rsidRPr="00BD162A">
              <w:rPr>
                <w:rFonts w:ascii="Calibri" w:eastAsia="Times New Roman" w:hAnsi="Calibri" w:cs="Calibri"/>
                <w:color w:val="000000"/>
                <w:lang w:val="fr-BE" w:eastAsia="fr-BE"/>
              </w:rPr>
              <w:t>Catholic</w:t>
            </w:r>
            <w:proofErr w:type="spellEnd"/>
            <w:r w:rsidRPr="00BD162A">
              <w:rPr>
                <w:rFonts w:ascii="Calibri" w:eastAsia="Times New Roman" w:hAnsi="Calibri" w:cs="Calibri"/>
                <w:color w:val="000000"/>
                <w:lang w:val="fr-BE" w:eastAsia="fr-BE"/>
              </w:rPr>
              <w:t xml:space="preserve"> </w:t>
            </w:r>
            <w:proofErr w:type="spellStart"/>
            <w:r w:rsidRPr="00BD162A">
              <w:rPr>
                <w:rFonts w:ascii="Calibri" w:eastAsia="Times New Roman" w:hAnsi="Calibri" w:cs="Calibri"/>
                <w:color w:val="000000"/>
                <w:lang w:val="fr-BE" w:eastAsia="fr-BE"/>
              </w:rPr>
              <w:t>Diocese</w:t>
            </w:r>
            <w:proofErr w:type="spellEnd"/>
            <w:r w:rsidRPr="00BD162A">
              <w:rPr>
                <w:rFonts w:ascii="Calibri" w:eastAsia="Times New Roman" w:hAnsi="Calibri" w:cs="Calibri"/>
                <w:color w:val="000000"/>
                <w:lang w:val="fr-BE" w:eastAsia="fr-BE"/>
              </w:rPr>
              <w:t xml:space="preserve"> of </w:t>
            </w:r>
            <w:proofErr w:type="spellStart"/>
            <w:r w:rsidRPr="00BD162A">
              <w:rPr>
                <w:rFonts w:ascii="Calibri" w:eastAsia="Times New Roman" w:hAnsi="Calibri" w:cs="Calibri"/>
                <w:color w:val="000000"/>
                <w:lang w:val="fr-BE" w:eastAsia="fr-BE"/>
              </w:rPr>
              <w:t>Baruipur</w:t>
            </w:r>
            <w:proofErr w:type="spellEnd"/>
          </w:p>
        </w:tc>
      </w:tr>
      <w:tr w:rsidR="00BD162A" w:rsidRPr="00BD162A" w14:paraId="5386505C" w14:textId="77777777" w:rsidTr="00BD162A">
        <w:trPr>
          <w:trHeight w:val="290"/>
        </w:trPr>
        <w:tc>
          <w:tcPr>
            <w:tcW w:w="5460" w:type="dxa"/>
            <w:tcBorders>
              <w:top w:val="single" w:sz="4" w:space="0" w:color="9BC2E6"/>
              <w:left w:val="nil"/>
              <w:bottom w:val="single" w:sz="4" w:space="0" w:color="9BC2E6"/>
              <w:right w:val="nil"/>
            </w:tcBorders>
            <w:shd w:val="clear" w:color="DDEBF7" w:fill="DDEBF7"/>
            <w:noWrap/>
            <w:vAlign w:val="bottom"/>
            <w:hideMark/>
          </w:tcPr>
          <w:p w14:paraId="176EDFAC" w14:textId="77777777" w:rsidR="00BD162A" w:rsidRPr="00BD162A" w:rsidRDefault="00BD162A" w:rsidP="00BD162A">
            <w:pPr>
              <w:spacing w:after="0" w:line="240" w:lineRule="auto"/>
              <w:rPr>
                <w:rFonts w:ascii="Calibri" w:eastAsia="Times New Roman" w:hAnsi="Calibri" w:cs="Calibri"/>
                <w:color w:val="000000"/>
                <w:lang w:val="fr-BE" w:eastAsia="fr-BE"/>
              </w:rPr>
            </w:pPr>
            <w:r w:rsidRPr="00BD162A">
              <w:rPr>
                <w:rFonts w:ascii="Calibri" w:eastAsia="Times New Roman" w:hAnsi="Calibri" w:cs="Calibri"/>
                <w:color w:val="000000"/>
                <w:lang w:val="fr-BE" w:eastAsia="fr-BE"/>
              </w:rPr>
              <w:t>Pedro José Conti</w:t>
            </w:r>
          </w:p>
        </w:tc>
        <w:tc>
          <w:tcPr>
            <w:tcW w:w="4880" w:type="dxa"/>
            <w:tcBorders>
              <w:top w:val="single" w:sz="4" w:space="0" w:color="9BC2E6"/>
              <w:left w:val="nil"/>
              <w:bottom w:val="single" w:sz="4" w:space="0" w:color="9BC2E6"/>
              <w:right w:val="nil"/>
            </w:tcBorders>
            <w:shd w:val="clear" w:color="DDEBF7" w:fill="DDEBF7"/>
            <w:noWrap/>
            <w:vAlign w:val="bottom"/>
            <w:hideMark/>
          </w:tcPr>
          <w:p w14:paraId="138795B1" w14:textId="77777777" w:rsidR="00BD162A" w:rsidRPr="00BD162A" w:rsidRDefault="00BD162A" w:rsidP="00BD162A">
            <w:pPr>
              <w:spacing w:after="0" w:line="240" w:lineRule="auto"/>
              <w:rPr>
                <w:rFonts w:ascii="Calibri" w:eastAsia="Times New Roman" w:hAnsi="Calibri" w:cs="Calibri"/>
                <w:color w:val="000000"/>
                <w:lang w:val="fr-BE" w:eastAsia="fr-BE"/>
              </w:rPr>
            </w:pPr>
            <w:proofErr w:type="spellStart"/>
            <w:r w:rsidRPr="00BD162A">
              <w:rPr>
                <w:rFonts w:ascii="Calibri" w:eastAsia="Times New Roman" w:hAnsi="Calibri" w:cs="Calibri"/>
                <w:color w:val="000000"/>
                <w:lang w:val="fr-BE" w:eastAsia="fr-BE"/>
              </w:rPr>
              <w:t>Diocese</w:t>
            </w:r>
            <w:proofErr w:type="spellEnd"/>
            <w:r w:rsidRPr="00BD162A">
              <w:rPr>
                <w:rFonts w:ascii="Calibri" w:eastAsia="Times New Roman" w:hAnsi="Calibri" w:cs="Calibri"/>
                <w:color w:val="000000"/>
                <w:lang w:val="fr-BE" w:eastAsia="fr-BE"/>
              </w:rPr>
              <w:t xml:space="preserve"> de Macapá</w:t>
            </w:r>
          </w:p>
        </w:tc>
      </w:tr>
      <w:tr w:rsidR="00BD162A" w:rsidRPr="00BD162A" w14:paraId="4A4DED4D" w14:textId="77777777" w:rsidTr="00BD162A">
        <w:trPr>
          <w:trHeight w:val="290"/>
        </w:trPr>
        <w:tc>
          <w:tcPr>
            <w:tcW w:w="5460" w:type="dxa"/>
            <w:tcBorders>
              <w:top w:val="single" w:sz="4" w:space="0" w:color="9BC2E6"/>
              <w:left w:val="nil"/>
              <w:bottom w:val="single" w:sz="4" w:space="0" w:color="9BC2E6"/>
              <w:right w:val="nil"/>
            </w:tcBorders>
            <w:shd w:val="clear" w:color="auto" w:fill="auto"/>
            <w:noWrap/>
            <w:vAlign w:val="bottom"/>
            <w:hideMark/>
          </w:tcPr>
          <w:p w14:paraId="62C5C7F0" w14:textId="77777777" w:rsidR="00BD162A" w:rsidRPr="00BD162A" w:rsidRDefault="00BD162A" w:rsidP="00BD162A">
            <w:pPr>
              <w:spacing w:after="0" w:line="240" w:lineRule="auto"/>
              <w:rPr>
                <w:rFonts w:ascii="Calibri" w:eastAsia="Times New Roman" w:hAnsi="Calibri" w:cs="Calibri"/>
                <w:color w:val="000000"/>
                <w:lang w:val="fr-BE" w:eastAsia="fr-BE"/>
              </w:rPr>
            </w:pPr>
            <w:r w:rsidRPr="00BD162A">
              <w:rPr>
                <w:rFonts w:ascii="Calibri" w:eastAsia="Times New Roman" w:hAnsi="Calibri" w:cs="Calibri"/>
                <w:color w:val="000000"/>
                <w:lang w:val="fr-BE" w:eastAsia="fr-BE"/>
              </w:rPr>
              <w:t xml:space="preserve">Dom Gabriele </w:t>
            </w:r>
            <w:proofErr w:type="spellStart"/>
            <w:r w:rsidRPr="00BD162A">
              <w:rPr>
                <w:rFonts w:ascii="Calibri" w:eastAsia="Times New Roman" w:hAnsi="Calibri" w:cs="Calibri"/>
                <w:color w:val="000000"/>
                <w:lang w:val="fr-BE" w:eastAsia="fr-BE"/>
              </w:rPr>
              <w:t>Marchesi</w:t>
            </w:r>
            <w:proofErr w:type="spellEnd"/>
          </w:p>
        </w:tc>
        <w:tc>
          <w:tcPr>
            <w:tcW w:w="4880" w:type="dxa"/>
            <w:tcBorders>
              <w:top w:val="single" w:sz="4" w:space="0" w:color="9BC2E6"/>
              <w:left w:val="nil"/>
              <w:bottom w:val="single" w:sz="4" w:space="0" w:color="9BC2E6"/>
              <w:right w:val="nil"/>
            </w:tcBorders>
            <w:shd w:val="clear" w:color="auto" w:fill="auto"/>
            <w:noWrap/>
            <w:vAlign w:val="bottom"/>
            <w:hideMark/>
          </w:tcPr>
          <w:p w14:paraId="58943F51" w14:textId="77777777" w:rsidR="00BD162A" w:rsidRPr="00BD162A" w:rsidRDefault="00BD162A" w:rsidP="00BD162A">
            <w:pPr>
              <w:spacing w:after="0" w:line="240" w:lineRule="auto"/>
              <w:rPr>
                <w:rFonts w:ascii="Calibri" w:eastAsia="Times New Roman" w:hAnsi="Calibri" w:cs="Calibri"/>
                <w:color w:val="000000"/>
                <w:lang w:val="fr-BE" w:eastAsia="fr-BE"/>
              </w:rPr>
            </w:pPr>
            <w:proofErr w:type="spellStart"/>
            <w:r w:rsidRPr="00BD162A">
              <w:rPr>
                <w:rFonts w:ascii="Calibri" w:eastAsia="Times New Roman" w:hAnsi="Calibri" w:cs="Calibri"/>
                <w:color w:val="000000"/>
                <w:lang w:val="fr-BE" w:eastAsia="fr-BE"/>
              </w:rPr>
              <w:t>Diocese</w:t>
            </w:r>
            <w:proofErr w:type="spellEnd"/>
            <w:r w:rsidRPr="00BD162A">
              <w:rPr>
                <w:rFonts w:ascii="Calibri" w:eastAsia="Times New Roman" w:hAnsi="Calibri" w:cs="Calibri"/>
                <w:color w:val="000000"/>
                <w:lang w:val="fr-BE" w:eastAsia="fr-BE"/>
              </w:rPr>
              <w:t xml:space="preserve"> de </w:t>
            </w:r>
            <w:proofErr w:type="spellStart"/>
            <w:r w:rsidRPr="00BD162A">
              <w:rPr>
                <w:rFonts w:ascii="Calibri" w:eastAsia="Times New Roman" w:hAnsi="Calibri" w:cs="Calibri"/>
                <w:color w:val="000000"/>
                <w:lang w:val="fr-BE" w:eastAsia="fr-BE"/>
              </w:rPr>
              <w:t>Floresta</w:t>
            </w:r>
            <w:proofErr w:type="spellEnd"/>
            <w:r w:rsidRPr="00BD162A">
              <w:rPr>
                <w:rFonts w:ascii="Calibri" w:eastAsia="Times New Roman" w:hAnsi="Calibri" w:cs="Calibri"/>
                <w:color w:val="000000"/>
                <w:lang w:val="fr-BE" w:eastAsia="fr-BE"/>
              </w:rPr>
              <w:t xml:space="preserve"> - Brasil</w:t>
            </w:r>
          </w:p>
        </w:tc>
      </w:tr>
      <w:tr w:rsidR="00BD162A" w:rsidRPr="00BD162A" w14:paraId="66D24035" w14:textId="77777777" w:rsidTr="00BD162A">
        <w:trPr>
          <w:trHeight w:val="290"/>
        </w:trPr>
        <w:tc>
          <w:tcPr>
            <w:tcW w:w="5460" w:type="dxa"/>
            <w:tcBorders>
              <w:top w:val="single" w:sz="4" w:space="0" w:color="9BC2E6"/>
              <w:left w:val="nil"/>
              <w:bottom w:val="single" w:sz="4" w:space="0" w:color="9BC2E6"/>
              <w:right w:val="nil"/>
            </w:tcBorders>
            <w:shd w:val="clear" w:color="DDEBF7" w:fill="DDEBF7"/>
            <w:noWrap/>
            <w:vAlign w:val="bottom"/>
            <w:hideMark/>
          </w:tcPr>
          <w:p w14:paraId="2A958BE0" w14:textId="77777777" w:rsidR="00BD162A" w:rsidRPr="00BD162A" w:rsidRDefault="00BD162A" w:rsidP="00BD162A">
            <w:pPr>
              <w:spacing w:after="0" w:line="240" w:lineRule="auto"/>
              <w:rPr>
                <w:rFonts w:ascii="Calibri" w:eastAsia="Times New Roman" w:hAnsi="Calibri" w:cs="Calibri"/>
                <w:color w:val="000000"/>
                <w:lang w:val="fr-BE" w:eastAsia="fr-BE"/>
              </w:rPr>
            </w:pPr>
            <w:r w:rsidRPr="00BD162A">
              <w:rPr>
                <w:rFonts w:ascii="Calibri" w:eastAsia="Times New Roman" w:hAnsi="Calibri" w:cs="Calibri"/>
                <w:color w:val="000000"/>
                <w:lang w:val="fr-BE" w:eastAsia="fr-BE"/>
              </w:rPr>
              <w:t xml:space="preserve">Dom </w:t>
            </w:r>
            <w:proofErr w:type="spellStart"/>
            <w:r w:rsidRPr="00BD162A">
              <w:rPr>
                <w:rFonts w:ascii="Calibri" w:eastAsia="Times New Roman" w:hAnsi="Calibri" w:cs="Calibri"/>
                <w:color w:val="000000"/>
                <w:lang w:val="fr-BE" w:eastAsia="fr-BE"/>
              </w:rPr>
              <w:t>Sebastião</w:t>
            </w:r>
            <w:proofErr w:type="spellEnd"/>
            <w:r w:rsidRPr="00BD162A">
              <w:rPr>
                <w:rFonts w:ascii="Calibri" w:eastAsia="Times New Roman" w:hAnsi="Calibri" w:cs="Calibri"/>
                <w:color w:val="000000"/>
                <w:lang w:val="fr-BE" w:eastAsia="fr-BE"/>
              </w:rPr>
              <w:t xml:space="preserve"> Lima Duarte</w:t>
            </w:r>
          </w:p>
        </w:tc>
        <w:tc>
          <w:tcPr>
            <w:tcW w:w="4880" w:type="dxa"/>
            <w:tcBorders>
              <w:top w:val="single" w:sz="4" w:space="0" w:color="9BC2E6"/>
              <w:left w:val="nil"/>
              <w:bottom w:val="single" w:sz="4" w:space="0" w:color="9BC2E6"/>
              <w:right w:val="nil"/>
            </w:tcBorders>
            <w:shd w:val="clear" w:color="DDEBF7" w:fill="DDEBF7"/>
            <w:noWrap/>
            <w:vAlign w:val="bottom"/>
            <w:hideMark/>
          </w:tcPr>
          <w:p w14:paraId="4623CF3D" w14:textId="77777777" w:rsidR="00BD162A" w:rsidRPr="00BD162A" w:rsidRDefault="00BD162A" w:rsidP="00BD162A">
            <w:pPr>
              <w:spacing w:after="0" w:line="240" w:lineRule="auto"/>
              <w:rPr>
                <w:rFonts w:ascii="Calibri" w:eastAsia="Times New Roman" w:hAnsi="Calibri" w:cs="Calibri"/>
                <w:color w:val="000000"/>
                <w:lang w:val="fr-BE" w:eastAsia="fr-BE"/>
              </w:rPr>
            </w:pPr>
            <w:proofErr w:type="spellStart"/>
            <w:r w:rsidRPr="00BD162A">
              <w:rPr>
                <w:rFonts w:ascii="Calibri" w:eastAsia="Times New Roman" w:hAnsi="Calibri" w:cs="Calibri"/>
                <w:color w:val="000000"/>
                <w:lang w:val="fr-BE" w:eastAsia="fr-BE"/>
              </w:rPr>
              <w:t>Diocese</w:t>
            </w:r>
            <w:proofErr w:type="spellEnd"/>
            <w:r w:rsidRPr="00BD162A">
              <w:rPr>
                <w:rFonts w:ascii="Calibri" w:eastAsia="Times New Roman" w:hAnsi="Calibri" w:cs="Calibri"/>
                <w:color w:val="000000"/>
                <w:lang w:val="fr-BE" w:eastAsia="fr-BE"/>
              </w:rPr>
              <w:t xml:space="preserve"> de Caxias - Brasil</w:t>
            </w:r>
          </w:p>
        </w:tc>
      </w:tr>
      <w:tr w:rsidR="00BD162A" w:rsidRPr="00BD162A" w14:paraId="0F13C9C4" w14:textId="77777777" w:rsidTr="00BD162A">
        <w:trPr>
          <w:trHeight w:val="290"/>
        </w:trPr>
        <w:tc>
          <w:tcPr>
            <w:tcW w:w="5460" w:type="dxa"/>
            <w:tcBorders>
              <w:top w:val="single" w:sz="4" w:space="0" w:color="9BC2E6"/>
              <w:left w:val="nil"/>
              <w:bottom w:val="single" w:sz="4" w:space="0" w:color="9BC2E6"/>
              <w:right w:val="nil"/>
            </w:tcBorders>
            <w:shd w:val="clear" w:color="auto" w:fill="auto"/>
            <w:noWrap/>
            <w:vAlign w:val="bottom"/>
            <w:hideMark/>
          </w:tcPr>
          <w:p w14:paraId="2AF6246C" w14:textId="77777777" w:rsidR="00BD162A" w:rsidRPr="00BD162A" w:rsidRDefault="00BD162A" w:rsidP="00BD162A">
            <w:pPr>
              <w:spacing w:after="0" w:line="240" w:lineRule="auto"/>
              <w:rPr>
                <w:rFonts w:ascii="Calibri" w:eastAsia="Times New Roman" w:hAnsi="Calibri" w:cs="Calibri"/>
                <w:color w:val="000000"/>
                <w:lang w:val="fr-BE" w:eastAsia="fr-BE"/>
              </w:rPr>
            </w:pPr>
            <w:r w:rsidRPr="00BD162A">
              <w:rPr>
                <w:rFonts w:ascii="Calibri" w:eastAsia="Times New Roman" w:hAnsi="Calibri" w:cs="Calibri"/>
                <w:color w:val="000000"/>
                <w:lang w:val="fr-BE" w:eastAsia="fr-BE"/>
              </w:rPr>
              <w:t>Dom Vicente Ferreira</w:t>
            </w:r>
          </w:p>
        </w:tc>
        <w:tc>
          <w:tcPr>
            <w:tcW w:w="4880" w:type="dxa"/>
            <w:tcBorders>
              <w:top w:val="single" w:sz="4" w:space="0" w:color="9BC2E6"/>
              <w:left w:val="nil"/>
              <w:bottom w:val="single" w:sz="4" w:space="0" w:color="9BC2E6"/>
              <w:right w:val="nil"/>
            </w:tcBorders>
            <w:shd w:val="clear" w:color="auto" w:fill="auto"/>
            <w:noWrap/>
            <w:vAlign w:val="bottom"/>
            <w:hideMark/>
          </w:tcPr>
          <w:p w14:paraId="3FDFFDAE" w14:textId="77777777" w:rsidR="00BD162A" w:rsidRPr="00BD162A" w:rsidRDefault="00BD162A" w:rsidP="00BD162A">
            <w:pPr>
              <w:spacing w:after="0" w:line="240" w:lineRule="auto"/>
              <w:rPr>
                <w:rFonts w:ascii="Calibri" w:eastAsia="Times New Roman" w:hAnsi="Calibri" w:cs="Calibri"/>
                <w:color w:val="000000"/>
                <w:lang w:eastAsia="fr-BE"/>
              </w:rPr>
            </w:pPr>
            <w:r w:rsidRPr="00BD162A">
              <w:rPr>
                <w:rFonts w:ascii="Calibri" w:eastAsia="Times New Roman" w:hAnsi="Calibri" w:cs="Calibri"/>
                <w:color w:val="000000"/>
                <w:lang w:eastAsia="fr-BE"/>
              </w:rPr>
              <w:t>Arquidiocese de Belo Horizonte - bispo auxiliar de Brumadinho</w:t>
            </w:r>
          </w:p>
        </w:tc>
      </w:tr>
      <w:tr w:rsidR="00BD162A" w:rsidRPr="00BD162A" w14:paraId="0C9E309B" w14:textId="77777777" w:rsidTr="00BD162A">
        <w:trPr>
          <w:trHeight w:val="290"/>
        </w:trPr>
        <w:tc>
          <w:tcPr>
            <w:tcW w:w="5460" w:type="dxa"/>
            <w:tcBorders>
              <w:top w:val="single" w:sz="4" w:space="0" w:color="9BC2E6"/>
              <w:left w:val="nil"/>
              <w:bottom w:val="single" w:sz="4" w:space="0" w:color="9BC2E6"/>
              <w:right w:val="nil"/>
            </w:tcBorders>
            <w:shd w:val="clear" w:color="DDEBF7" w:fill="DDEBF7"/>
            <w:noWrap/>
            <w:vAlign w:val="bottom"/>
            <w:hideMark/>
          </w:tcPr>
          <w:p w14:paraId="0530179C" w14:textId="77777777" w:rsidR="00BD162A" w:rsidRPr="00BD162A" w:rsidRDefault="00BD162A" w:rsidP="00BD162A">
            <w:pPr>
              <w:spacing w:after="0" w:line="240" w:lineRule="auto"/>
              <w:rPr>
                <w:rFonts w:ascii="Calibri" w:eastAsia="Times New Roman" w:hAnsi="Calibri" w:cs="Calibri"/>
                <w:color w:val="000000"/>
                <w:lang w:val="fr-BE" w:eastAsia="fr-BE"/>
              </w:rPr>
            </w:pPr>
            <w:r w:rsidRPr="00BD162A">
              <w:rPr>
                <w:rFonts w:ascii="Calibri" w:eastAsia="Times New Roman" w:hAnsi="Calibri" w:cs="Calibri"/>
                <w:color w:val="000000"/>
                <w:lang w:val="fr-BE" w:eastAsia="fr-BE"/>
              </w:rPr>
              <w:t xml:space="preserve">Dom </w:t>
            </w:r>
            <w:proofErr w:type="spellStart"/>
            <w:r w:rsidRPr="00BD162A">
              <w:rPr>
                <w:rFonts w:ascii="Calibri" w:eastAsia="Times New Roman" w:hAnsi="Calibri" w:cs="Calibri"/>
                <w:color w:val="000000"/>
                <w:lang w:val="fr-BE" w:eastAsia="fr-BE"/>
              </w:rPr>
              <w:t>Edson</w:t>
            </w:r>
            <w:proofErr w:type="spellEnd"/>
            <w:r w:rsidRPr="00BD162A">
              <w:rPr>
                <w:rFonts w:ascii="Calibri" w:eastAsia="Times New Roman" w:hAnsi="Calibri" w:cs="Calibri"/>
                <w:color w:val="000000"/>
                <w:lang w:val="fr-BE" w:eastAsia="fr-BE"/>
              </w:rPr>
              <w:t xml:space="preserve"> Damian</w:t>
            </w:r>
          </w:p>
        </w:tc>
        <w:tc>
          <w:tcPr>
            <w:tcW w:w="4880" w:type="dxa"/>
            <w:tcBorders>
              <w:top w:val="single" w:sz="4" w:space="0" w:color="9BC2E6"/>
              <w:left w:val="nil"/>
              <w:bottom w:val="single" w:sz="4" w:space="0" w:color="9BC2E6"/>
              <w:right w:val="nil"/>
            </w:tcBorders>
            <w:shd w:val="clear" w:color="DDEBF7" w:fill="DDEBF7"/>
            <w:noWrap/>
            <w:vAlign w:val="bottom"/>
            <w:hideMark/>
          </w:tcPr>
          <w:p w14:paraId="21066004" w14:textId="77777777" w:rsidR="00BD162A" w:rsidRPr="00BD162A" w:rsidRDefault="00BD162A" w:rsidP="00BD162A">
            <w:pPr>
              <w:spacing w:after="0" w:line="240" w:lineRule="auto"/>
              <w:rPr>
                <w:rFonts w:ascii="Calibri" w:eastAsia="Times New Roman" w:hAnsi="Calibri" w:cs="Calibri"/>
                <w:color w:val="000000"/>
                <w:lang w:val="fr-BE" w:eastAsia="fr-BE"/>
              </w:rPr>
            </w:pPr>
            <w:proofErr w:type="spellStart"/>
            <w:r w:rsidRPr="00BD162A">
              <w:rPr>
                <w:rFonts w:ascii="Calibri" w:eastAsia="Times New Roman" w:hAnsi="Calibri" w:cs="Calibri"/>
                <w:color w:val="000000"/>
                <w:lang w:val="fr-BE" w:eastAsia="fr-BE"/>
              </w:rPr>
              <w:t>Bispo</w:t>
            </w:r>
            <w:proofErr w:type="spellEnd"/>
            <w:r w:rsidRPr="00BD162A">
              <w:rPr>
                <w:rFonts w:ascii="Calibri" w:eastAsia="Times New Roman" w:hAnsi="Calibri" w:cs="Calibri"/>
                <w:color w:val="000000"/>
                <w:lang w:val="fr-BE" w:eastAsia="fr-BE"/>
              </w:rPr>
              <w:t xml:space="preserve"> de São Gabriel da </w:t>
            </w:r>
            <w:proofErr w:type="spellStart"/>
            <w:r w:rsidRPr="00BD162A">
              <w:rPr>
                <w:rFonts w:ascii="Calibri" w:eastAsia="Times New Roman" w:hAnsi="Calibri" w:cs="Calibri"/>
                <w:color w:val="000000"/>
                <w:lang w:val="fr-BE" w:eastAsia="fr-BE"/>
              </w:rPr>
              <w:t>Cachoeira</w:t>
            </w:r>
            <w:proofErr w:type="spellEnd"/>
            <w:r w:rsidRPr="00BD162A">
              <w:rPr>
                <w:rFonts w:ascii="Calibri" w:eastAsia="Times New Roman" w:hAnsi="Calibri" w:cs="Calibri"/>
                <w:color w:val="000000"/>
                <w:lang w:val="fr-BE" w:eastAsia="fr-BE"/>
              </w:rPr>
              <w:t xml:space="preserve"> - Brasil</w:t>
            </w:r>
          </w:p>
        </w:tc>
      </w:tr>
      <w:tr w:rsidR="00BD162A" w:rsidRPr="00BD162A" w14:paraId="7A23662E" w14:textId="77777777" w:rsidTr="00BD162A">
        <w:trPr>
          <w:trHeight w:val="290"/>
        </w:trPr>
        <w:tc>
          <w:tcPr>
            <w:tcW w:w="5460" w:type="dxa"/>
            <w:tcBorders>
              <w:top w:val="single" w:sz="4" w:space="0" w:color="9BC2E6"/>
              <w:left w:val="nil"/>
              <w:bottom w:val="single" w:sz="4" w:space="0" w:color="9BC2E6"/>
              <w:right w:val="nil"/>
            </w:tcBorders>
            <w:shd w:val="clear" w:color="auto" w:fill="auto"/>
            <w:noWrap/>
            <w:vAlign w:val="bottom"/>
            <w:hideMark/>
          </w:tcPr>
          <w:p w14:paraId="2BBB51CC" w14:textId="77777777" w:rsidR="00BD162A" w:rsidRPr="00BD162A" w:rsidRDefault="00BD162A" w:rsidP="00BD162A">
            <w:pPr>
              <w:spacing w:after="0" w:line="240" w:lineRule="auto"/>
              <w:rPr>
                <w:rFonts w:ascii="Calibri" w:eastAsia="Times New Roman" w:hAnsi="Calibri" w:cs="Calibri"/>
                <w:color w:val="000000"/>
                <w:lang w:val="fr-BE" w:eastAsia="fr-BE"/>
              </w:rPr>
            </w:pPr>
            <w:r w:rsidRPr="00BD162A">
              <w:rPr>
                <w:rFonts w:ascii="Calibri" w:eastAsia="Times New Roman" w:hAnsi="Calibri" w:cs="Calibri"/>
                <w:color w:val="000000"/>
                <w:lang w:val="fr-BE" w:eastAsia="fr-BE"/>
              </w:rPr>
              <w:t xml:space="preserve">Dom Vital </w:t>
            </w:r>
            <w:proofErr w:type="spellStart"/>
            <w:r w:rsidRPr="00BD162A">
              <w:rPr>
                <w:rFonts w:ascii="Calibri" w:eastAsia="Times New Roman" w:hAnsi="Calibri" w:cs="Calibri"/>
                <w:color w:val="000000"/>
                <w:lang w:val="fr-BE" w:eastAsia="fr-BE"/>
              </w:rPr>
              <w:t>Corbellini</w:t>
            </w:r>
            <w:proofErr w:type="spellEnd"/>
          </w:p>
        </w:tc>
        <w:tc>
          <w:tcPr>
            <w:tcW w:w="4880" w:type="dxa"/>
            <w:tcBorders>
              <w:top w:val="single" w:sz="4" w:space="0" w:color="9BC2E6"/>
              <w:left w:val="nil"/>
              <w:bottom w:val="single" w:sz="4" w:space="0" w:color="9BC2E6"/>
              <w:right w:val="nil"/>
            </w:tcBorders>
            <w:shd w:val="clear" w:color="auto" w:fill="auto"/>
            <w:noWrap/>
            <w:vAlign w:val="bottom"/>
            <w:hideMark/>
          </w:tcPr>
          <w:p w14:paraId="4C3DCE62" w14:textId="77777777" w:rsidR="00BD162A" w:rsidRPr="00BD162A" w:rsidRDefault="00BD162A" w:rsidP="00BD162A">
            <w:pPr>
              <w:spacing w:after="0" w:line="240" w:lineRule="auto"/>
              <w:rPr>
                <w:rFonts w:ascii="Calibri" w:eastAsia="Times New Roman" w:hAnsi="Calibri" w:cs="Calibri"/>
                <w:color w:val="000000"/>
                <w:lang w:val="fr-BE" w:eastAsia="fr-BE"/>
              </w:rPr>
            </w:pPr>
            <w:proofErr w:type="spellStart"/>
            <w:r w:rsidRPr="00BD162A">
              <w:rPr>
                <w:rFonts w:ascii="Calibri" w:eastAsia="Times New Roman" w:hAnsi="Calibri" w:cs="Calibri"/>
                <w:color w:val="000000"/>
                <w:lang w:val="fr-BE" w:eastAsia="fr-BE"/>
              </w:rPr>
              <w:t>Diocese</w:t>
            </w:r>
            <w:proofErr w:type="spellEnd"/>
            <w:r w:rsidRPr="00BD162A">
              <w:rPr>
                <w:rFonts w:ascii="Calibri" w:eastAsia="Times New Roman" w:hAnsi="Calibri" w:cs="Calibri"/>
                <w:color w:val="000000"/>
                <w:lang w:val="fr-BE" w:eastAsia="fr-BE"/>
              </w:rPr>
              <w:t xml:space="preserve"> de Marabá - Brasil</w:t>
            </w:r>
          </w:p>
        </w:tc>
      </w:tr>
      <w:tr w:rsidR="00BD162A" w:rsidRPr="00BD162A" w14:paraId="7A65930E" w14:textId="77777777" w:rsidTr="00BD162A">
        <w:trPr>
          <w:trHeight w:val="290"/>
        </w:trPr>
        <w:tc>
          <w:tcPr>
            <w:tcW w:w="5460" w:type="dxa"/>
            <w:tcBorders>
              <w:top w:val="single" w:sz="4" w:space="0" w:color="9BC2E6"/>
              <w:left w:val="nil"/>
              <w:bottom w:val="single" w:sz="4" w:space="0" w:color="9BC2E6"/>
              <w:right w:val="nil"/>
            </w:tcBorders>
            <w:shd w:val="clear" w:color="DDEBF7" w:fill="DDEBF7"/>
            <w:noWrap/>
            <w:vAlign w:val="bottom"/>
            <w:hideMark/>
          </w:tcPr>
          <w:p w14:paraId="3B13F815" w14:textId="77777777" w:rsidR="00BD162A" w:rsidRPr="00BD162A" w:rsidRDefault="00BD162A" w:rsidP="00BD162A">
            <w:pPr>
              <w:spacing w:after="0" w:line="240" w:lineRule="auto"/>
              <w:rPr>
                <w:rFonts w:ascii="Calibri" w:eastAsia="Times New Roman" w:hAnsi="Calibri" w:cs="Calibri"/>
                <w:color w:val="000000"/>
                <w:lang w:val="fr-BE" w:eastAsia="fr-BE"/>
              </w:rPr>
            </w:pPr>
            <w:proofErr w:type="spellStart"/>
            <w:r w:rsidRPr="00BD162A">
              <w:rPr>
                <w:rFonts w:ascii="Calibri" w:eastAsia="Times New Roman" w:hAnsi="Calibri" w:cs="Calibri"/>
                <w:color w:val="000000"/>
                <w:lang w:val="fr-BE" w:eastAsia="fr-BE"/>
              </w:rPr>
              <w:t>Evaldo</w:t>
            </w:r>
            <w:proofErr w:type="spellEnd"/>
            <w:r w:rsidRPr="00BD162A">
              <w:rPr>
                <w:rFonts w:ascii="Calibri" w:eastAsia="Times New Roman" w:hAnsi="Calibri" w:cs="Calibri"/>
                <w:color w:val="000000"/>
                <w:lang w:val="fr-BE" w:eastAsia="fr-BE"/>
              </w:rPr>
              <w:t xml:space="preserve"> Carvalho dos Santos</w:t>
            </w:r>
          </w:p>
        </w:tc>
        <w:tc>
          <w:tcPr>
            <w:tcW w:w="4880" w:type="dxa"/>
            <w:tcBorders>
              <w:top w:val="single" w:sz="4" w:space="0" w:color="9BC2E6"/>
              <w:left w:val="nil"/>
              <w:bottom w:val="single" w:sz="4" w:space="0" w:color="9BC2E6"/>
              <w:right w:val="nil"/>
            </w:tcBorders>
            <w:shd w:val="clear" w:color="DDEBF7" w:fill="DDEBF7"/>
            <w:noWrap/>
            <w:vAlign w:val="bottom"/>
            <w:hideMark/>
          </w:tcPr>
          <w:p w14:paraId="082123C3" w14:textId="77777777" w:rsidR="00BD162A" w:rsidRPr="00BD162A" w:rsidRDefault="00BD162A" w:rsidP="00BD162A">
            <w:pPr>
              <w:spacing w:after="0" w:line="240" w:lineRule="auto"/>
              <w:rPr>
                <w:rFonts w:ascii="Calibri" w:eastAsia="Times New Roman" w:hAnsi="Calibri" w:cs="Calibri"/>
                <w:color w:val="000000"/>
                <w:lang w:val="fr-BE" w:eastAsia="fr-BE"/>
              </w:rPr>
            </w:pPr>
            <w:proofErr w:type="spellStart"/>
            <w:r w:rsidRPr="00BD162A">
              <w:rPr>
                <w:rFonts w:ascii="Calibri" w:eastAsia="Times New Roman" w:hAnsi="Calibri" w:cs="Calibri"/>
                <w:color w:val="000000"/>
                <w:lang w:val="fr-BE" w:eastAsia="fr-BE"/>
              </w:rPr>
              <w:t>Diocese</w:t>
            </w:r>
            <w:proofErr w:type="spellEnd"/>
            <w:r w:rsidRPr="00BD162A">
              <w:rPr>
                <w:rFonts w:ascii="Calibri" w:eastAsia="Times New Roman" w:hAnsi="Calibri" w:cs="Calibri"/>
                <w:color w:val="000000"/>
                <w:lang w:val="fr-BE" w:eastAsia="fr-BE"/>
              </w:rPr>
              <w:t xml:space="preserve"> de Viana</w:t>
            </w:r>
          </w:p>
        </w:tc>
      </w:tr>
      <w:tr w:rsidR="00BD162A" w:rsidRPr="00BD162A" w14:paraId="3DD6980E" w14:textId="77777777" w:rsidTr="00BD162A">
        <w:trPr>
          <w:trHeight w:val="290"/>
        </w:trPr>
        <w:tc>
          <w:tcPr>
            <w:tcW w:w="5460" w:type="dxa"/>
            <w:tcBorders>
              <w:top w:val="single" w:sz="4" w:space="0" w:color="9BC2E6"/>
              <w:left w:val="nil"/>
              <w:bottom w:val="single" w:sz="4" w:space="0" w:color="9BC2E6"/>
              <w:right w:val="nil"/>
            </w:tcBorders>
            <w:shd w:val="clear" w:color="auto" w:fill="auto"/>
            <w:noWrap/>
            <w:vAlign w:val="bottom"/>
            <w:hideMark/>
          </w:tcPr>
          <w:p w14:paraId="25C7682A" w14:textId="77777777" w:rsidR="00BD162A" w:rsidRPr="00BD162A" w:rsidRDefault="00BD162A" w:rsidP="00BD162A">
            <w:pPr>
              <w:spacing w:after="0" w:line="240" w:lineRule="auto"/>
              <w:rPr>
                <w:rFonts w:ascii="Calibri" w:eastAsia="Times New Roman" w:hAnsi="Calibri" w:cs="Calibri"/>
                <w:color w:val="000000"/>
                <w:lang w:val="fr-BE" w:eastAsia="fr-BE"/>
              </w:rPr>
            </w:pPr>
            <w:r w:rsidRPr="00BD162A">
              <w:rPr>
                <w:rFonts w:ascii="Calibri" w:eastAsia="Times New Roman" w:hAnsi="Calibri" w:cs="Calibri"/>
                <w:color w:val="000000"/>
                <w:lang w:val="fr-BE" w:eastAsia="fr-BE"/>
              </w:rPr>
              <w:t xml:space="preserve">Adriano </w:t>
            </w:r>
            <w:proofErr w:type="spellStart"/>
            <w:r w:rsidRPr="00BD162A">
              <w:rPr>
                <w:rFonts w:ascii="Calibri" w:eastAsia="Times New Roman" w:hAnsi="Calibri" w:cs="Calibri"/>
                <w:color w:val="000000"/>
                <w:lang w:val="fr-BE" w:eastAsia="fr-BE"/>
              </w:rPr>
              <w:t>Ciocca</w:t>
            </w:r>
            <w:proofErr w:type="spellEnd"/>
            <w:r w:rsidRPr="00BD162A">
              <w:rPr>
                <w:rFonts w:ascii="Calibri" w:eastAsia="Times New Roman" w:hAnsi="Calibri" w:cs="Calibri"/>
                <w:color w:val="000000"/>
                <w:lang w:val="fr-BE" w:eastAsia="fr-BE"/>
              </w:rPr>
              <w:t xml:space="preserve"> </w:t>
            </w:r>
            <w:proofErr w:type="spellStart"/>
            <w:r w:rsidRPr="00BD162A">
              <w:rPr>
                <w:rFonts w:ascii="Calibri" w:eastAsia="Times New Roman" w:hAnsi="Calibri" w:cs="Calibri"/>
                <w:color w:val="000000"/>
                <w:lang w:val="fr-BE" w:eastAsia="fr-BE"/>
              </w:rPr>
              <w:t>Vasino</w:t>
            </w:r>
            <w:proofErr w:type="spellEnd"/>
            <w:r w:rsidRPr="00BD162A">
              <w:rPr>
                <w:rFonts w:ascii="Calibri" w:eastAsia="Times New Roman" w:hAnsi="Calibri" w:cs="Calibri"/>
                <w:color w:val="000000"/>
                <w:lang w:val="fr-BE" w:eastAsia="fr-BE"/>
              </w:rPr>
              <w:t xml:space="preserve"> </w:t>
            </w:r>
          </w:p>
        </w:tc>
        <w:tc>
          <w:tcPr>
            <w:tcW w:w="4880" w:type="dxa"/>
            <w:tcBorders>
              <w:top w:val="single" w:sz="4" w:space="0" w:color="9BC2E6"/>
              <w:left w:val="nil"/>
              <w:bottom w:val="single" w:sz="4" w:space="0" w:color="9BC2E6"/>
              <w:right w:val="nil"/>
            </w:tcBorders>
            <w:shd w:val="clear" w:color="auto" w:fill="auto"/>
            <w:noWrap/>
            <w:vAlign w:val="bottom"/>
            <w:hideMark/>
          </w:tcPr>
          <w:p w14:paraId="6DF3D245" w14:textId="77777777" w:rsidR="00BD162A" w:rsidRPr="00BD162A" w:rsidRDefault="00BD162A" w:rsidP="00BD162A">
            <w:pPr>
              <w:spacing w:after="0" w:line="240" w:lineRule="auto"/>
              <w:rPr>
                <w:rFonts w:ascii="Calibri" w:eastAsia="Times New Roman" w:hAnsi="Calibri" w:cs="Calibri"/>
                <w:color w:val="000000"/>
                <w:lang w:val="it-IT" w:eastAsia="fr-BE"/>
              </w:rPr>
            </w:pPr>
            <w:r w:rsidRPr="00BD162A">
              <w:rPr>
                <w:rFonts w:ascii="Calibri" w:eastAsia="Times New Roman" w:hAnsi="Calibri" w:cs="Calibri"/>
                <w:color w:val="000000"/>
                <w:lang w:val="it-IT" w:eastAsia="fr-BE"/>
              </w:rPr>
              <w:t>Prelazia de São Félix do Araguaia</w:t>
            </w:r>
          </w:p>
        </w:tc>
      </w:tr>
      <w:tr w:rsidR="00BD162A" w:rsidRPr="00BD162A" w14:paraId="4B90C128" w14:textId="77777777" w:rsidTr="00BD162A">
        <w:trPr>
          <w:trHeight w:val="290"/>
        </w:trPr>
        <w:tc>
          <w:tcPr>
            <w:tcW w:w="5460" w:type="dxa"/>
            <w:tcBorders>
              <w:top w:val="single" w:sz="4" w:space="0" w:color="9BC2E6"/>
              <w:left w:val="nil"/>
              <w:bottom w:val="single" w:sz="4" w:space="0" w:color="9BC2E6"/>
              <w:right w:val="nil"/>
            </w:tcBorders>
            <w:shd w:val="clear" w:color="DDEBF7" w:fill="DDEBF7"/>
            <w:noWrap/>
            <w:vAlign w:val="bottom"/>
            <w:hideMark/>
          </w:tcPr>
          <w:p w14:paraId="6C9415A5" w14:textId="77777777" w:rsidR="00BD162A" w:rsidRPr="00BD162A" w:rsidRDefault="00BD162A" w:rsidP="00BD162A">
            <w:pPr>
              <w:spacing w:after="0" w:line="240" w:lineRule="auto"/>
              <w:rPr>
                <w:rFonts w:ascii="Calibri" w:eastAsia="Times New Roman" w:hAnsi="Calibri" w:cs="Calibri"/>
                <w:color w:val="000000"/>
                <w:lang w:eastAsia="fr-BE"/>
              </w:rPr>
            </w:pPr>
            <w:r w:rsidRPr="00BD162A">
              <w:rPr>
                <w:rFonts w:ascii="Calibri" w:eastAsia="Times New Roman" w:hAnsi="Calibri" w:cs="Calibri"/>
                <w:color w:val="000000"/>
                <w:lang w:eastAsia="fr-BE"/>
              </w:rPr>
              <w:t>Dom José Ionilton Lisboa de Oliveira</w:t>
            </w:r>
          </w:p>
        </w:tc>
        <w:tc>
          <w:tcPr>
            <w:tcW w:w="4880" w:type="dxa"/>
            <w:tcBorders>
              <w:top w:val="single" w:sz="4" w:space="0" w:color="9BC2E6"/>
              <w:left w:val="nil"/>
              <w:bottom w:val="single" w:sz="4" w:space="0" w:color="9BC2E6"/>
              <w:right w:val="nil"/>
            </w:tcBorders>
            <w:shd w:val="clear" w:color="DDEBF7" w:fill="DDEBF7"/>
            <w:noWrap/>
            <w:vAlign w:val="bottom"/>
            <w:hideMark/>
          </w:tcPr>
          <w:p w14:paraId="080F3C80" w14:textId="77777777" w:rsidR="00BD162A" w:rsidRPr="00BD162A" w:rsidRDefault="00BD162A" w:rsidP="00BD162A">
            <w:pPr>
              <w:spacing w:after="0" w:line="240" w:lineRule="auto"/>
              <w:rPr>
                <w:rFonts w:ascii="Calibri" w:eastAsia="Times New Roman" w:hAnsi="Calibri" w:cs="Calibri"/>
                <w:color w:val="000000"/>
                <w:lang w:val="fr-BE" w:eastAsia="fr-BE"/>
              </w:rPr>
            </w:pPr>
            <w:proofErr w:type="spellStart"/>
            <w:r w:rsidRPr="00BD162A">
              <w:rPr>
                <w:rFonts w:ascii="Calibri" w:eastAsia="Times New Roman" w:hAnsi="Calibri" w:cs="Calibri"/>
                <w:color w:val="000000"/>
                <w:lang w:val="fr-BE" w:eastAsia="fr-BE"/>
              </w:rPr>
              <w:t>Prelazia</w:t>
            </w:r>
            <w:proofErr w:type="spellEnd"/>
            <w:r w:rsidRPr="00BD162A">
              <w:rPr>
                <w:rFonts w:ascii="Calibri" w:eastAsia="Times New Roman" w:hAnsi="Calibri" w:cs="Calibri"/>
                <w:color w:val="000000"/>
                <w:lang w:val="fr-BE" w:eastAsia="fr-BE"/>
              </w:rPr>
              <w:t xml:space="preserve"> de </w:t>
            </w:r>
            <w:proofErr w:type="spellStart"/>
            <w:r w:rsidRPr="00BD162A">
              <w:rPr>
                <w:rFonts w:ascii="Calibri" w:eastAsia="Times New Roman" w:hAnsi="Calibri" w:cs="Calibri"/>
                <w:color w:val="000000"/>
                <w:lang w:val="fr-BE" w:eastAsia="fr-BE"/>
              </w:rPr>
              <w:t>Itacoatiara</w:t>
            </w:r>
            <w:proofErr w:type="spellEnd"/>
            <w:r w:rsidRPr="00BD162A">
              <w:rPr>
                <w:rFonts w:ascii="Calibri" w:eastAsia="Times New Roman" w:hAnsi="Calibri" w:cs="Calibri"/>
                <w:color w:val="000000"/>
                <w:lang w:val="fr-BE" w:eastAsia="fr-BE"/>
              </w:rPr>
              <w:t xml:space="preserve"> - Brasil</w:t>
            </w:r>
          </w:p>
        </w:tc>
      </w:tr>
      <w:tr w:rsidR="00BD162A" w:rsidRPr="00BD162A" w14:paraId="414A2564" w14:textId="77777777" w:rsidTr="00BD162A">
        <w:trPr>
          <w:trHeight w:val="290"/>
        </w:trPr>
        <w:tc>
          <w:tcPr>
            <w:tcW w:w="5460" w:type="dxa"/>
            <w:tcBorders>
              <w:top w:val="single" w:sz="4" w:space="0" w:color="9BC2E6"/>
              <w:left w:val="nil"/>
              <w:bottom w:val="single" w:sz="4" w:space="0" w:color="9BC2E6"/>
              <w:right w:val="nil"/>
            </w:tcBorders>
            <w:shd w:val="clear" w:color="auto" w:fill="auto"/>
            <w:noWrap/>
            <w:vAlign w:val="bottom"/>
            <w:hideMark/>
          </w:tcPr>
          <w:p w14:paraId="0B4F0063" w14:textId="77777777" w:rsidR="00BD162A" w:rsidRPr="00BD162A" w:rsidRDefault="00BD162A" w:rsidP="00BD162A">
            <w:pPr>
              <w:spacing w:after="0" w:line="240" w:lineRule="auto"/>
              <w:rPr>
                <w:rFonts w:ascii="Calibri" w:eastAsia="Times New Roman" w:hAnsi="Calibri" w:cs="Calibri"/>
                <w:color w:val="000000"/>
                <w:lang w:val="fr-BE" w:eastAsia="fr-BE"/>
              </w:rPr>
            </w:pPr>
            <w:r w:rsidRPr="00BD162A">
              <w:rPr>
                <w:rFonts w:ascii="Calibri" w:eastAsia="Times New Roman" w:hAnsi="Calibri" w:cs="Calibri"/>
                <w:color w:val="000000"/>
                <w:lang w:val="fr-BE" w:eastAsia="fr-BE"/>
              </w:rPr>
              <w:t xml:space="preserve">Dom </w:t>
            </w:r>
            <w:proofErr w:type="spellStart"/>
            <w:r w:rsidRPr="00BD162A">
              <w:rPr>
                <w:rFonts w:ascii="Calibri" w:eastAsia="Times New Roman" w:hAnsi="Calibri" w:cs="Calibri"/>
                <w:color w:val="000000"/>
                <w:lang w:val="fr-BE" w:eastAsia="fr-BE"/>
              </w:rPr>
              <w:t>Cleonir</w:t>
            </w:r>
            <w:proofErr w:type="spellEnd"/>
            <w:r w:rsidRPr="00BD162A">
              <w:rPr>
                <w:rFonts w:ascii="Calibri" w:eastAsia="Times New Roman" w:hAnsi="Calibri" w:cs="Calibri"/>
                <w:color w:val="000000"/>
                <w:lang w:val="fr-BE" w:eastAsia="fr-BE"/>
              </w:rPr>
              <w:t xml:space="preserve"> Dal Bosco</w:t>
            </w:r>
          </w:p>
        </w:tc>
        <w:tc>
          <w:tcPr>
            <w:tcW w:w="4880" w:type="dxa"/>
            <w:tcBorders>
              <w:top w:val="single" w:sz="4" w:space="0" w:color="9BC2E6"/>
              <w:left w:val="nil"/>
              <w:bottom w:val="single" w:sz="4" w:space="0" w:color="9BC2E6"/>
              <w:right w:val="nil"/>
            </w:tcBorders>
            <w:shd w:val="clear" w:color="auto" w:fill="auto"/>
            <w:noWrap/>
            <w:vAlign w:val="bottom"/>
            <w:hideMark/>
          </w:tcPr>
          <w:p w14:paraId="70CE9C2C" w14:textId="77777777" w:rsidR="00BD162A" w:rsidRPr="00BD162A" w:rsidRDefault="00BD162A" w:rsidP="00BD162A">
            <w:pPr>
              <w:spacing w:after="0" w:line="240" w:lineRule="auto"/>
              <w:rPr>
                <w:rFonts w:ascii="Calibri" w:eastAsia="Times New Roman" w:hAnsi="Calibri" w:cs="Calibri"/>
                <w:color w:val="000000"/>
                <w:lang w:val="fr-BE" w:eastAsia="fr-BE"/>
              </w:rPr>
            </w:pPr>
            <w:proofErr w:type="spellStart"/>
            <w:r w:rsidRPr="00BD162A">
              <w:rPr>
                <w:rFonts w:ascii="Calibri" w:eastAsia="Times New Roman" w:hAnsi="Calibri" w:cs="Calibri"/>
                <w:color w:val="000000"/>
                <w:lang w:val="fr-BE" w:eastAsia="fr-BE"/>
              </w:rPr>
              <w:t>Diocese</w:t>
            </w:r>
            <w:proofErr w:type="spellEnd"/>
            <w:r w:rsidRPr="00BD162A">
              <w:rPr>
                <w:rFonts w:ascii="Calibri" w:eastAsia="Times New Roman" w:hAnsi="Calibri" w:cs="Calibri"/>
                <w:color w:val="000000"/>
                <w:lang w:val="fr-BE" w:eastAsia="fr-BE"/>
              </w:rPr>
              <w:t xml:space="preserve"> de </w:t>
            </w:r>
            <w:proofErr w:type="spellStart"/>
            <w:r w:rsidRPr="00BD162A">
              <w:rPr>
                <w:rFonts w:ascii="Calibri" w:eastAsia="Times New Roman" w:hAnsi="Calibri" w:cs="Calibri"/>
                <w:color w:val="000000"/>
                <w:lang w:val="fr-BE" w:eastAsia="fr-BE"/>
              </w:rPr>
              <w:t>Bagé</w:t>
            </w:r>
            <w:proofErr w:type="spellEnd"/>
            <w:r w:rsidRPr="00BD162A">
              <w:rPr>
                <w:rFonts w:ascii="Calibri" w:eastAsia="Times New Roman" w:hAnsi="Calibri" w:cs="Calibri"/>
                <w:color w:val="000000"/>
                <w:lang w:val="fr-BE" w:eastAsia="fr-BE"/>
              </w:rPr>
              <w:t xml:space="preserve"> - Brasil</w:t>
            </w:r>
          </w:p>
        </w:tc>
      </w:tr>
      <w:tr w:rsidR="00BD162A" w:rsidRPr="00BD162A" w14:paraId="49F14D33" w14:textId="77777777" w:rsidTr="00BD162A">
        <w:trPr>
          <w:trHeight w:val="290"/>
        </w:trPr>
        <w:tc>
          <w:tcPr>
            <w:tcW w:w="5460" w:type="dxa"/>
            <w:tcBorders>
              <w:top w:val="single" w:sz="4" w:space="0" w:color="9BC2E6"/>
              <w:left w:val="nil"/>
              <w:bottom w:val="single" w:sz="4" w:space="0" w:color="9BC2E6"/>
              <w:right w:val="nil"/>
            </w:tcBorders>
            <w:shd w:val="clear" w:color="DDEBF7" w:fill="DDEBF7"/>
            <w:noWrap/>
            <w:vAlign w:val="bottom"/>
            <w:hideMark/>
          </w:tcPr>
          <w:p w14:paraId="54894C43" w14:textId="77777777" w:rsidR="00BD162A" w:rsidRPr="00BD162A" w:rsidRDefault="00BD162A" w:rsidP="00BD162A">
            <w:pPr>
              <w:spacing w:after="0" w:line="240" w:lineRule="auto"/>
              <w:rPr>
                <w:rFonts w:ascii="Calibri" w:eastAsia="Times New Roman" w:hAnsi="Calibri" w:cs="Calibri"/>
                <w:color w:val="000000"/>
                <w:lang w:val="fr-BE" w:eastAsia="fr-BE"/>
              </w:rPr>
            </w:pPr>
            <w:r w:rsidRPr="00BD162A">
              <w:rPr>
                <w:rFonts w:ascii="Calibri" w:eastAsia="Times New Roman" w:hAnsi="Calibri" w:cs="Calibri"/>
                <w:color w:val="000000"/>
                <w:lang w:val="fr-BE" w:eastAsia="fr-BE"/>
              </w:rPr>
              <w:t>Dom João Kot, OMI</w:t>
            </w:r>
          </w:p>
        </w:tc>
        <w:tc>
          <w:tcPr>
            <w:tcW w:w="4880" w:type="dxa"/>
            <w:tcBorders>
              <w:top w:val="single" w:sz="4" w:space="0" w:color="9BC2E6"/>
              <w:left w:val="nil"/>
              <w:bottom w:val="single" w:sz="4" w:space="0" w:color="9BC2E6"/>
              <w:right w:val="nil"/>
            </w:tcBorders>
            <w:shd w:val="clear" w:color="DDEBF7" w:fill="DDEBF7"/>
            <w:noWrap/>
            <w:vAlign w:val="bottom"/>
            <w:hideMark/>
          </w:tcPr>
          <w:p w14:paraId="323F8580" w14:textId="77777777" w:rsidR="00BD162A" w:rsidRPr="00BD162A" w:rsidRDefault="00BD162A" w:rsidP="00BD162A">
            <w:pPr>
              <w:spacing w:after="0" w:line="240" w:lineRule="auto"/>
              <w:rPr>
                <w:rFonts w:ascii="Calibri" w:eastAsia="Times New Roman" w:hAnsi="Calibri" w:cs="Calibri"/>
                <w:color w:val="000000"/>
                <w:lang w:val="fr-BE" w:eastAsia="fr-BE"/>
              </w:rPr>
            </w:pPr>
            <w:proofErr w:type="spellStart"/>
            <w:r w:rsidRPr="00BD162A">
              <w:rPr>
                <w:rFonts w:ascii="Calibri" w:eastAsia="Times New Roman" w:hAnsi="Calibri" w:cs="Calibri"/>
                <w:color w:val="000000"/>
                <w:lang w:val="fr-BE" w:eastAsia="fr-BE"/>
              </w:rPr>
              <w:t>Diocese</w:t>
            </w:r>
            <w:proofErr w:type="spellEnd"/>
            <w:r w:rsidRPr="00BD162A">
              <w:rPr>
                <w:rFonts w:ascii="Calibri" w:eastAsia="Times New Roman" w:hAnsi="Calibri" w:cs="Calibri"/>
                <w:color w:val="000000"/>
                <w:lang w:val="fr-BE" w:eastAsia="fr-BE"/>
              </w:rPr>
              <w:t xml:space="preserve"> de Zé </w:t>
            </w:r>
            <w:proofErr w:type="spellStart"/>
            <w:r w:rsidRPr="00BD162A">
              <w:rPr>
                <w:rFonts w:ascii="Calibri" w:eastAsia="Times New Roman" w:hAnsi="Calibri" w:cs="Calibri"/>
                <w:color w:val="000000"/>
                <w:lang w:val="fr-BE" w:eastAsia="fr-BE"/>
              </w:rPr>
              <w:t>Doca</w:t>
            </w:r>
            <w:proofErr w:type="spellEnd"/>
            <w:r w:rsidRPr="00BD162A">
              <w:rPr>
                <w:rFonts w:ascii="Calibri" w:eastAsia="Times New Roman" w:hAnsi="Calibri" w:cs="Calibri"/>
                <w:color w:val="000000"/>
                <w:lang w:val="fr-BE" w:eastAsia="fr-BE"/>
              </w:rPr>
              <w:t xml:space="preserve"> - MA, BRASIL</w:t>
            </w:r>
          </w:p>
        </w:tc>
      </w:tr>
      <w:tr w:rsidR="00BD162A" w:rsidRPr="00BD162A" w14:paraId="761A3173" w14:textId="77777777" w:rsidTr="00BD162A">
        <w:trPr>
          <w:trHeight w:val="290"/>
        </w:trPr>
        <w:tc>
          <w:tcPr>
            <w:tcW w:w="5460" w:type="dxa"/>
            <w:tcBorders>
              <w:top w:val="single" w:sz="4" w:space="0" w:color="9BC2E6"/>
              <w:left w:val="nil"/>
              <w:bottom w:val="single" w:sz="4" w:space="0" w:color="9BC2E6"/>
              <w:right w:val="nil"/>
            </w:tcBorders>
            <w:shd w:val="clear" w:color="auto" w:fill="auto"/>
            <w:noWrap/>
            <w:vAlign w:val="bottom"/>
            <w:hideMark/>
          </w:tcPr>
          <w:p w14:paraId="492B853A" w14:textId="77777777" w:rsidR="00BD162A" w:rsidRPr="00BD162A" w:rsidRDefault="00BD162A" w:rsidP="00BD162A">
            <w:pPr>
              <w:spacing w:after="0" w:line="240" w:lineRule="auto"/>
              <w:rPr>
                <w:rFonts w:ascii="Calibri" w:eastAsia="Times New Roman" w:hAnsi="Calibri" w:cs="Calibri"/>
                <w:color w:val="000000"/>
                <w:lang w:eastAsia="fr-BE"/>
              </w:rPr>
            </w:pPr>
            <w:r w:rsidRPr="00BD162A">
              <w:rPr>
                <w:rFonts w:ascii="Calibri" w:eastAsia="Times New Roman" w:hAnsi="Calibri" w:cs="Calibri"/>
                <w:color w:val="000000"/>
                <w:lang w:eastAsia="fr-BE"/>
              </w:rPr>
              <w:t>Dom Carlos Alberto Breis Pereira</w:t>
            </w:r>
          </w:p>
        </w:tc>
        <w:tc>
          <w:tcPr>
            <w:tcW w:w="4880" w:type="dxa"/>
            <w:tcBorders>
              <w:top w:val="single" w:sz="4" w:space="0" w:color="9BC2E6"/>
              <w:left w:val="nil"/>
              <w:bottom w:val="single" w:sz="4" w:space="0" w:color="9BC2E6"/>
              <w:right w:val="nil"/>
            </w:tcBorders>
            <w:shd w:val="clear" w:color="auto" w:fill="auto"/>
            <w:noWrap/>
            <w:vAlign w:val="bottom"/>
            <w:hideMark/>
          </w:tcPr>
          <w:p w14:paraId="25A2EAE6" w14:textId="77777777" w:rsidR="00BD162A" w:rsidRPr="00BD162A" w:rsidRDefault="00BD162A" w:rsidP="00BD162A">
            <w:pPr>
              <w:spacing w:after="0" w:line="240" w:lineRule="auto"/>
              <w:rPr>
                <w:rFonts w:ascii="Calibri" w:eastAsia="Times New Roman" w:hAnsi="Calibri" w:cs="Calibri"/>
                <w:color w:val="000000"/>
                <w:lang w:val="fr-BE" w:eastAsia="fr-BE"/>
              </w:rPr>
            </w:pPr>
            <w:proofErr w:type="spellStart"/>
            <w:r w:rsidRPr="00BD162A">
              <w:rPr>
                <w:rFonts w:ascii="Calibri" w:eastAsia="Times New Roman" w:hAnsi="Calibri" w:cs="Calibri"/>
                <w:color w:val="000000"/>
                <w:lang w:val="fr-BE" w:eastAsia="fr-BE"/>
              </w:rPr>
              <w:t>Diocese</w:t>
            </w:r>
            <w:proofErr w:type="spellEnd"/>
            <w:r w:rsidRPr="00BD162A">
              <w:rPr>
                <w:rFonts w:ascii="Calibri" w:eastAsia="Times New Roman" w:hAnsi="Calibri" w:cs="Calibri"/>
                <w:color w:val="000000"/>
                <w:lang w:val="fr-BE" w:eastAsia="fr-BE"/>
              </w:rPr>
              <w:t xml:space="preserve"> de </w:t>
            </w:r>
            <w:proofErr w:type="spellStart"/>
            <w:r w:rsidRPr="00BD162A">
              <w:rPr>
                <w:rFonts w:ascii="Calibri" w:eastAsia="Times New Roman" w:hAnsi="Calibri" w:cs="Calibri"/>
                <w:color w:val="000000"/>
                <w:lang w:val="fr-BE" w:eastAsia="fr-BE"/>
              </w:rPr>
              <w:t>Juazeiro</w:t>
            </w:r>
            <w:proofErr w:type="spellEnd"/>
            <w:r w:rsidRPr="00BD162A">
              <w:rPr>
                <w:rFonts w:ascii="Calibri" w:eastAsia="Times New Roman" w:hAnsi="Calibri" w:cs="Calibri"/>
                <w:color w:val="000000"/>
                <w:lang w:val="fr-BE" w:eastAsia="fr-BE"/>
              </w:rPr>
              <w:t xml:space="preserve"> - Brasil</w:t>
            </w:r>
          </w:p>
        </w:tc>
      </w:tr>
      <w:tr w:rsidR="00BD162A" w:rsidRPr="00BD162A" w14:paraId="580FB897" w14:textId="77777777" w:rsidTr="00BD162A">
        <w:trPr>
          <w:trHeight w:val="290"/>
        </w:trPr>
        <w:tc>
          <w:tcPr>
            <w:tcW w:w="5460" w:type="dxa"/>
            <w:tcBorders>
              <w:top w:val="single" w:sz="4" w:space="0" w:color="9BC2E6"/>
              <w:left w:val="nil"/>
              <w:bottom w:val="single" w:sz="4" w:space="0" w:color="9BC2E6"/>
              <w:right w:val="nil"/>
            </w:tcBorders>
            <w:shd w:val="clear" w:color="DDEBF7" w:fill="DDEBF7"/>
            <w:noWrap/>
            <w:vAlign w:val="bottom"/>
            <w:hideMark/>
          </w:tcPr>
          <w:p w14:paraId="65E7F5F2" w14:textId="77777777" w:rsidR="00BD162A" w:rsidRPr="00BD162A" w:rsidRDefault="00BD162A" w:rsidP="00BD162A">
            <w:pPr>
              <w:spacing w:after="0" w:line="240" w:lineRule="auto"/>
              <w:rPr>
                <w:rFonts w:ascii="Calibri" w:eastAsia="Times New Roman" w:hAnsi="Calibri" w:cs="Calibri"/>
                <w:color w:val="000000"/>
                <w:lang w:val="fr-BE" w:eastAsia="fr-BE"/>
              </w:rPr>
            </w:pPr>
            <w:proofErr w:type="spellStart"/>
            <w:r w:rsidRPr="00BD162A">
              <w:rPr>
                <w:rFonts w:ascii="Calibri" w:eastAsia="Times New Roman" w:hAnsi="Calibri" w:cs="Calibri"/>
                <w:color w:val="000000"/>
                <w:lang w:val="fr-BE" w:eastAsia="fr-BE"/>
              </w:rPr>
              <w:t>Darci</w:t>
            </w:r>
            <w:proofErr w:type="spellEnd"/>
            <w:r w:rsidRPr="00BD162A">
              <w:rPr>
                <w:rFonts w:ascii="Calibri" w:eastAsia="Times New Roman" w:hAnsi="Calibri" w:cs="Calibri"/>
                <w:color w:val="000000"/>
                <w:lang w:val="fr-BE" w:eastAsia="fr-BE"/>
              </w:rPr>
              <w:t xml:space="preserve"> José </w:t>
            </w:r>
            <w:proofErr w:type="spellStart"/>
            <w:r w:rsidRPr="00BD162A">
              <w:rPr>
                <w:rFonts w:ascii="Calibri" w:eastAsia="Times New Roman" w:hAnsi="Calibri" w:cs="Calibri"/>
                <w:color w:val="000000"/>
                <w:lang w:val="fr-BE" w:eastAsia="fr-BE"/>
              </w:rPr>
              <w:t>Nicioli</w:t>
            </w:r>
            <w:proofErr w:type="spellEnd"/>
          </w:p>
        </w:tc>
        <w:tc>
          <w:tcPr>
            <w:tcW w:w="4880" w:type="dxa"/>
            <w:tcBorders>
              <w:top w:val="single" w:sz="4" w:space="0" w:color="9BC2E6"/>
              <w:left w:val="nil"/>
              <w:bottom w:val="single" w:sz="4" w:space="0" w:color="9BC2E6"/>
              <w:right w:val="nil"/>
            </w:tcBorders>
            <w:shd w:val="clear" w:color="DDEBF7" w:fill="DDEBF7"/>
            <w:noWrap/>
            <w:vAlign w:val="bottom"/>
            <w:hideMark/>
          </w:tcPr>
          <w:p w14:paraId="0ED337C8" w14:textId="77777777" w:rsidR="00BD162A" w:rsidRPr="00BD162A" w:rsidRDefault="00BD162A" w:rsidP="00BD162A">
            <w:pPr>
              <w:spacing w:after="0" w:line="240" w:lineRule="auto"/>
              <w:rPr>
                <w:rFonts w:ascii="Calibri" w:eastAsia="Times New Roman" w:hAnsi="Calibri" w:cs="Calibri"/>
                <w:color w:val="000000"/>
                <w:lang w:val="fr-BE" w:eastAsia="fr-BE"/>
              </w:rPr>
            </w:pPr>
            <w:proofErr w:type="spellStart"/>
            <w:r w:rsidRPr="00BD162A">
              <w:rPr>
                <w:rFonts w:ascii="Calibri" w:eastAsia="Times New Roman" w:hAnsi="Calibri" w:cs="Calibri"/>
                <w:color w:val="000000"/>
                <w:lang w:val="fr-BE" w:eastAsia="fr-BE"/>
              </w:rPr>
              <w:t>Arquidiocese</w:t>
            </w:r>
            <w:proofErr w:type="spellEnd"/>
            <w:r w:rsidRPr="00BD162A">
              <w:rPr>
                <w:rFonts w:ascii="Calibri" w:eastAsia="Times New Roman" w:hAnsi="Calibri" w:cs="Calibri"/>
                <w:color w:val="000000"/>
                <w:lang w:val="fr-BE" w:eastAsia="fr-BE"/>
              </w:rPr>
              <w:t xml:space="preserve"> de Diamantina MG (Brasil)</w:t>
            </w:r>
          </w:p>
        </w:tc>
      </w:tr>
      <w:tr w:rsidR="00BD162A" w:rsidRPr="00BD162A" w14:paraId="22890EA9" w14:textId="77777777" w:rsidTr="00BD162A">
        <w:trPr>
          <w:trHeight w:val="290"/>
        </w:trPr>
        <w:tc>
          <w:tcPr>
            <w:tcW w:w="5460" w:type="dxa"/>
            <w:tcBorders>
              <w:top w:val="single" w:sz="4" w:space="0" w:color="9BC2E6"/>
              <w:left w:val="nil"/>
              <w:bottom w:val="single" w:sz="4" w:space="0" w:color="9BC2E6"/>
              <w:right w:val="nil"/>
            </w:tcBorders>
            <w:shd w:val="clear" w:color="auto" w:fill="auto"/>
            <w:noWrap/>
            <w:vAlign w:val="bottom"/>
            <w:hideMark/>
          </w:tcPr>
          <w:p w14:paraId="6E2956E3" w14:textId="77777777" w:rsidR="00BD162A" w:rsidRPr="00BD162A" w:rsidRDefault="00BD162A" w:rsidP="00BD162A">
            <w:pPr>
              <w:spacing w:after="0" w:line="240" w:lineRule="auto"/>
              <w:rPr>
                <w:rFonts w:ascii="Calibri" w:eastAsia="Times New Roman" w:hAnsi="Calibri" w:cs="Calibri"/>
                <w:color w:val="000000"/>
                <w:lang w:eastAsia="fr-BE"/>
              </w:rPr>
            </w:pPr>
            <w:r w:rsidRPr="00BD162A">
              <w:rPr>
                <w:rFonts w:ascii="Calibri" w:eastAsia="Times New Roman" w:hAnsi="Calibri" w:cs="Calibri"/>
                <w:color w:val="000000"/>
                <w:lang w:eastAsia="fr-BE"/>
              </w:rPr>
              <w:t xml:space="preserve">Dom Messias dos Reis Silveira </w:t>
            </w:r>
          </w:p>
        </w:tc>
        <w:tc>
          <w:tcPr>
            <w:tcW w:w="4880" w:type="dxa"/>
            <w:tcBorders>
              <w:top w:val="single" w:sz="4" w:space="0" w:color="9BC2E6"/>
              <w:left w:val="nil"/>
              <w:bottom w:val="single" w:sz="4" w:space="0" w:color="9BC2E6"/>
              <w:right w:val="nil"/>
            </w:tcBorders>
            <w:shd w:val="clear" w:color="auto" w:fill="auto"/>
            <w:noWrap/>
            <w:vAlign w:val="bottom"/>
            <w:hideMark/>
          </w:tcPr>
          <w:p w14:paraId="42F74118" w14:textId="77777777" w:rsidR="00BD162A" w:rsidRPr="00BD162A" w:rsidRDefault="00BD162A" w:rsidP="00BD162A">
            <w:pPr>
              <w:spacing w:after="0" w:line="240" w:lineRule="auto"/>
              <w:rPr>
                <w:rFonts w:ascii="Calibri" w:eastAsia="Times New Roman" w:hAnsi="Calibri" w:cs="Calibri"/>
                <w:color w:val="000000"/>
                <w:lang w:eastAsia="fr-BE"/>
              </w:rPr>
            </w:pPr>
            <w:r w:rsidRPr="00BD162A">
              <w:rPr>
                <w:rFonts w:ascii="Calibri" w:eastAsia="Times New Roman" w:hAnsi="Calibri" w:cs="Calibri"/>
                <w:color w:val="000000"/>
                <w:lang w:eastAsia="fr-BE"/>
              </w:rPr>
              <w:t xml:space="preserve">Diocese de Teófilo Otoni Mg </w:t>
            </w:r>
          </w:p>
        </w:tc>
      </w:tr>
      <w:tr w:rsidR="00BD162A" w:rsidRPr="00BD162A" w14:paraId="764B7F08" w14:textId="77777777" w:rsidTr="00BD162A">
        <w:trPr>
          <w:trHeight w:val="290"/>
        </w:trPr>
        <w:tc>
          <w:tcPr>
            <w:tcW w:w="5460" w:type="dxa"/>
            <w:tcBorders>
              <w:top w:val="single" w:sz="4" w:space="0" w:color="9BC2E6"/>
              <w:left w:val="nil"/>
              <w:bottom w:val="single" w:sz="4" w:space="0" w:color="9BC2E6"/>
              <w:right w:val="nil"/>
            </w:tcBorders>
            <w:shd w:val="clear" w:color="DDEBF7" w:fill="DDEBF7"/>
            <w:noWrap/>
            <w:vAlign w:val="bottom"/>
            <w:hideMark/>
          </w:tcPr>
          <w:p w14:paraId="7F04342B" w14:textId="77777777" w:rsidR="00BD162A" w:rsidRPr="00BD162A" w:rsidRDefault="00BD162A" w:rsidP="00BD162A">
            <w:pPr>
              <w:spacing w:after="0" w:line="240" w:lineRule="auto"/>
              <w:rPr>
                <w:rFonts w:ascii="Calibri" w:eastAsia="Times New Roman" w:hAnsi="Calibri" w:cs="Calibri"/>
                <w:color w:val="000000"/>
                <w:lang w:val="it-IT" w:eastAsia="fr-BE"/>
              </w:rPr>
            </w:pPr>
            <w:r w:rsidRPr="00BD162A">
              <w:rPr>
                <w:rFonts w:ascii="Calibri" w:eastAsia="Times New Roman" w:hAnsi="Calibri" w:cs="Calibri"/>
                <w:color w:val="000000"/>
                <w:lang w:val="it-IT" w:eastAsia="fr-BE"/>
              </w:rPr>
              <w:t>Dom Joaquim Giovani Mol Guimarães</w:t>
            </w:r>
          </w:p>
        </w:tc>
        <w:tc>
          <w:tcPr>
            <w:tcW w:w="4880" w:type="dxa"/>
            <w:tcBorders>
              <w:top w:val="single" w:sz="4" w:space="0" w:color="9BC2E6"/>
              <w:left w:val="nil"/>
              <w:bottom w:val="single" w:sz="4" w:space="0" w:color="9BC2E6"/>
              <w:right w:val="nil"/>
            </w:tcBorders>
            <w:shd w:val="clear" w:color="DDEBF7" w:fill="DDEBF7"/>
            <w:noWrap/>
            <w:vAlign w:val="bottom"/>
            <w:hideMark/>
          </w:tcPr>
          <w:p w14:paraId="5F526076" w14:textId="77777777" w:rsidR="00BD162A" w:rsidRPr="00BD162A" w:rsidRDefault="00BD162A" w:rsidP="00BD162A">
            <w:pPr>
              <w:spacing w:after="0" w:line="240" w:lineRule="auto"/>
              <w:rPr>
                <w:rFonts w:ascii="Calibri" w:eastAsia="Times New Roman" w:hAnsi="Calibri" w:cs="Calibri"/>
                <w:color w:val="000000"/>
                <w:lang w:val="fr-BE" w:eastAsia="fr-BE"/>
              </w:rPr>
            </w:pPr>
            <w:proofErr w:type="spellStart"/>
            <w:r w:rsidRPr="00BD162A">
              <w:rPr>
                <w:rFonts w:ascii="Calibri" w:eastAsia="Times New Roman" w:hAnsi="Calibri" w:cs="Calibri"/>
                <w:color w:val="000000"/>
                <w:lang w:val="fr-BE" w:eastAsia="fr-BE"/>
              </w:rPr>
              <w:t>Arquidiocese</w:t>
            </w:r>
            <w:proofErr w:type="spellEnd"/>
            <w:r w:rsidRPr="00BD162A">
              <w:rPr>
                <w:rFonts w:ascii="Calibri" w:eastAsia="Times New Roman" w:hAnsi="Calibri" w:cs="Calibri"/>
                <w:color w:val="000000"/>
                <w:lang w:val="fr-BE" w:eastAsia="fr-BE"/>
              </w:rPr>
              <w:t xml:space="preserve"> de Belo Horizonte</w:t>
            </w:r>
          </w:p>
        </w:tc>
      </w:tr>
      <w:tr w:rsidR="00BD162A" w:rsidRPr="00BD162A" w14:paraId="2F780B90" w14:textId="77777777" w:rsidTr="00BD162A">
        <w:trPr>
          <w:trHeight w:val="290"/>
        </w:trPr>
        <w:tc>
          <w:tcPr>
            <w:tcW w:w="5460" w:type="dxa"/>
            <w:tcBorders>
              <w:top w:val="single" w:sz="4" w:space="0" w:color="9BC2E6"/>
              <w:left w:val="nil"/>
              <w:bottom w:val="single" w:sz="4" w:space="0" w:color="9BC2E6"/>
              <w:right w:val="nil"/>
            </w:tcBorders>
            <w:shd w:val="clear" w:color="auto" w:fill="auto"/>
            <w:noWrap/>
            <w:vAlign w:val="bottom"/>
            <w:hideMark/>
          </w:tcPr>
          <w:p w14:paraId="495552E3" w14:textId="77777777" w:rsidR="00BD162A" w:rsidRPr="00BD162A" w:rsidRDefault="00BD162A" w:rsidP="00BD162A">
            <w:pPr>
              <w:spacing w:after="0" w:line="240" w:lineRule="auto"/>
              <w:rPr>
                <w:rFonts w:ascii="Calibri" w:eastAsia="Times New Roman" w:hAnsi="Calibri" w:cs="Calibri"/>
                <w:color w:val="000000"/>
                <w:lang w:val="fr-BE" w:eastAsia="fr-BE"/>
              </w:rPr>
            </w:pPr>
            <w:r w:rsidRPr="00BD162A">
              <w:rPr>
                <w:rFonts w:ascii="Calibri" w:eastAsia="Times New Roman" w:hAnsi="Calibri" w:cs="Calibri"/>
                <w:color w:val="000000"/>
                <w:lang w:val="fr-BE" w:eastAsia="fr-BE"/>
              </w:rPr>
              <w:t>Dom Luiz Fernando Lisboa</w:t>
            </w:r>
          </w:p>
        </w:tc>
        <w:tc>
          <w:tcPr>
            <w:tcW w:w="4880" w:type="dxa"/>
            <w:tcBorders>
              <w:top w:val="single" w:sz="4" w:space="0" w:color="9BC2E6"/>
              <w:left w:val="nil"/>
              <w:bottom w:val="single" w:sz="4" w:space="0" w:color="9BC2E6"/>
              <w:right w:val="nil"/>
            </w:tcBorders>
            <w:shd w:val="clear" w:color="auto" w:fill="auto"/>
            <w:noWrap/>
            <w:vAlign w:val="bottom"/>
            <w:hideMark/>
          </w:tcPr>
          <w:p w14:paraId="6959A767" w14:textId="77777777" w:rsidR="00BD162A" w:rsidRPr="00BD162A" w:rsidRDefault="00BD162A" w:rsidP="00BD162A">
            <w:pPr>
              <w:spacing w:after="0" w:line="240" w:lineRule="auto"/>
              <w:rPr>
                <w:rFonts w:ascii="Calibri" w:eastAsia="Times New Roman" w:hAnsi="Calibri" w:cs="Calibri"/>
                <w:color w:val="000000"/>
                <w:lang w:eastAsia="fr-BE"/>
              </w:rPr>
            </w:pPr>
            <w:r w:rsidRPr="00BD162A">
              <w:rPr>
                <w:rFonts w:ascii="Calibri" w:eastAsia="Times New Roman" w:hAnsi="Calibri" w:cs="Calibri"/>
                <w:color w:val="000000"/>
                <w:lang w:eastAsia="fr-BE"/>
              </w:rPr>
              <w:t>Diocese de Cachoeiro de Itapemirim - Brasil</w:t>
            </w:r>
          </w:p>
        </w:tc>
      </w:tr>
      <w:tr w:rsidR="00BD162A" w:rsidRPr="00BD162A" w14:paraId="6673FFF3" w14:textId="77777777" w:rsidTr="00BD162A">
        <w:trPr>
          <w:trHeight w:val="290"/>
        </w:trPr>
        <w:tc>
          <w:tcPr>
            <w:tcW w:w="5460" w:type="dxa"/>
            <w:tcBorders>
              <w:top w:val="single" w:sz="4" w:space="0" w:color="9BC2E6"/>
              <w:left w:val="nil"/>
              <w:bottom w:val="single" w:sz="4" w:space="0" w:color="9BC2E6"/>
              <w:right w:val="nil"/>
            </w:tcBorders>
            <w:shd w:val="clear" w:color="DDEBF7" w:fill="DDEBF7"/>
            <w:noWrap/>
            <w:vAlign w:val="bottom"/>
            <w:hideMark/>
          </w:tcPr>
          <w:p w14:paraId="2B60516E" w14:textId="77777777" w:rsidR="00BD162A" w:rsidRPr="00BD162A" w:rsidRDefault="00BD162A" w:rsidP="00BD162A">
            <w:pPr>
              <w:spacing w:after="0" w:line="240" w:lineRule="auto"/>
              <w:rPr>
                <w:rFonts w:ascii="Calibri" w:eastAsia="Times New Roman" w:hAnsi="Calibri" w:cs="Calibri"/>
                <w:color w:val="000000"/>
                <w:lang w:val="fr-BE" w:eastAsia="fr-BE"/>
              </w:rPr>
            </w:pPr>
            <w:r w:rsidRPr="00BD162A">
              <w:rPr>
                <w:rFonts w:ascii="Calibri" w:eastAsia="Times New Roman" w:hAnsi="Calibri" w:cs="Calibri"/>
                <w:color w:val="000000"/>
                <w:lang w:val="fr-BE" w:eastAsia="fr-BE"/>
              </w:rPr>
              <w:t xml:space="preserve">Dom Roque </w:t>
            </w:r>
            <w:proofErr w:type="spellStart"/>
            <w:r w:rsidRPr="00BD162A">
              <w:rPr>
                <w:rFonts w:ascii="Calibri" w:eastAsia="Times New Roman" w:hAnsi="Calibri" w:cs="Calibri"/>
                <w:color w:val="000000"/>
                <w:lang w:val="fr-BE" w:eastAsia="fr-BE"/>
              </w:rPr>
              <w:t>Paloschi</w:t>
            </w:r>
            <w:proofErr w:type="spellEnd"/>
          </w:p>
        </w:tc>
        <w:tc>
          <w:tcPr>
            <w:tcW w:w="4880" w:type="dxa"/>
            <w:tcBorders>
              <w:top w:val="single" w:sz="4" w:space="0" w:color="9BC2E6"/>
              <w:left w:val="nil"/>
              <w:bottom w:val="single" w:sz="4" w:space="0" w:color="9BC2E6"/>
              <w:right w:val="nil"/>
            </w:tcBorders>
            <w:shd w:val="clear" w:color="DDEBF7" w:fill="DDEBF7"/>
            <w:noWrap/>
            <w:vAlign w:val="bottom"/>
            <w:hideMark/>
          </w:tcPr>
          <w:p w14:paraId="2920B2B1" w14:textId="77777777" w:rsidR="00BD162A" w:rsidRPr="00BD162A" w:rsidRDefault="00BD162A" w:rsidP="00BD162A">
            <w:pPr>
              <w:spacing w:after="0" w:line="240" w:lineRule="auto"/>
              <w:rPr>
                <w:rFonts w:ascii="Calibri" w:eastAsia="Times New Roman" w:hAnsi="Calibri" w:cs="Calibri"/>
                <w:color w:val="000000"/>
                <w:lang w:val="it-IT" w:eastAsia="fr-BE"/>
              </w:rPr>
            </w:pPr>
            <w:r w:rsidRPr="00BD162A">
              <w:rPr>
                <w:rFonts w:ascii="Calibri" w:eastAsia="Times New Roman" w:hAnsi="Calibri" w:cs="Calibri"/>
                <w:color w:val="000000"/>
                <w:lang w:val="it-IT" w:eastAsia="fr-BE"/>
              </w:rPr>
              <w:t>Arquidiocese de Porto Velho - Brasil</w:t>
            </w:r>
          </w:p>
        </w:tc>
      </w:tr>
      <w:tr w:rsidR="00BD162A" w:rsidRPr="00BD162A" w14:paraId="497EF2BA" w14:textId="77777777" w:rsidTr="00BD162A">
        <w:trPr>
          <w:trHeight w:val="290"/>
        </w:trPr>
        <w:tc>
          <w:tcPr>
            <w:tcW w:w="5460" w:type="dxa"/>
            <w:tcBorders>
              <w:top w:val="single" w:sz="4" w:space="0" w:color="9BC2E6"/>
              <w:left w:val="nil"/>
              <w:bottom w:val="single" w:sz="4" w:space="0" w:color="9BC2E6"/>
              <w:right w:val="nil"/>
            </w:tcBorders>
            <w:shd w:val="clear" w:color="auto" w:fill="auto"/>
            <w:noWrap/>
            <w:vAlign w:val="bottom"/>
            <w:hideMark/>
          </w:tcPr>
          <w:p w14:paraId="0B2EEA58" w14:textId="77777777" w:rsidR="00BD162A" w:rsidRPr="00BD162A" w:rsidRDefault="00BD162A" w:rsidP="00BD162A">
            <w:pPr>
              <w:spacing w:after="0" w:line="240" w:lineRule="auto"/>
              <w:rPr>
                <w:rFonts w:ascii="Calibri" w:eastAsia="Times New Roman" w:hAnsi="Calibri" w:cs="Calibri"/>
                <w:color w:val="000000"/>
                <w:lang w:val="it-IT" w:eastAsia="fr-BE"/>
              </w:rPr>
            </w:pPr>
            <w:r w:rsidRPr="00BD162A">
              <w:rPr>
                <w:rFonts w:ascii="Calibri" w:eastAsia="Times New Roman" w:hAnsi="Calibri" w:cs="Calibri"/>
                <w:color w:val="000000"/>
                <w:lang w:val="it-IT" w:eastAsia="fr-BE"/>
              </w:rPr>
              <w:t>Dom José Altevir da Siilva</w:t>
            </w:r>
          </w:p>
        </w:tc>
        <w:tc>
          <w:tcPr>
            <w:tcW w:w="4880" w:type="dxa"/>
            <w:tcBorders>
              <w:top w:val="single" w:sz="4" w:space="0" w:color="9BC2E6"/>
              <w:left w:val="nil"/>
              <w:bottom w:val="single" w:sz="4" w:space="0" w:color="9BC2E6"/>
              <w:right w:val="nil"/>
            </w:tcBorders>
            <w:shd w:val="clear" w:color="auto" w:fill="auto"/>
            <w:noWrap/>
            <w:vAlign w:val="bottom"/>
            <w:hideMark/>
          </w:tcPr>
          <w:p w14:paraId="21E0D603" w14:textId="77777777" w:rsidR="00BD162A" w:rsidRPr="00BD162A" w:rsidRDefault="00BD162A" w:rsidP="00BD162A">
            <w:pPr>
              <w:spacing w:after="0" w:line="240" w:lineRule="auto"/>
              <w:rPr>
                <w:rFonts w:ascii="Calibri" w:eastAsia="Times New Roman" w:hAnsi="Calibri" w:cs="Calibri"/>
                <w:color w:val="000000"/>
                <w:lang w:val="fr-BE" w:eastAsia="fr-BE"/>
              </w:rPr>
            </w:pPr>
            <w:proofErr w:type="spellStart"/>
            <w:r w:rsidRPr="00BD162A">
              <w:rPr>
                <w:rFonts w:ascii="Calibri" w:eastAsia="Times New Roman" w:hAnsi="Calibri" w:cs="Calibri"/>
                <w:color w:val="000000"/>
                <w:lang w:val="fr-BE" w:eastAsia="fr-BE"/>
              </w:rPr>
              <w:t>Prelazia</w:t>
            </w:r>
            <w:proofErr w:type="spellEnd"/>
            <w:r w:rsidRPr="00BD162A">
              <w:rPr>
                <w:rFonts w:ascii="Calibri" w:eastAsia="Times New Roman" w:hAnsi="Calibri" w:cs="Calibri"/>
                <w:color w:val="000000"/>
                <w:lang w:val="fr-BE" w:eastAsia="fr-BE"/>
              </w:rPr>
              <w:t xml:space="preserve"> de Tefé - Brasil</w:t>
            </w:r>
          </w:p>
        </w:tc>
      </w:tr>
      <w:tr w:rsidR="00BD162A" w:rsidRPr="00BD162A" w14:paraId="071330C2" w14:textId="77777777" w:rsidTr="00BD162A">
        <w:trPr>
          <w:trHeight w:val="290"/>
        </w:trPr>
        <w:tc>
          <w:tcPr>
            <w:tcW w:w="5460" w:type="dxa"/>
            <w:tcBorders>
              <w:top w:val="single" w:sz="4" w:space="0" w:color="9BC2E6"/>
              <w:left w:val="nil"/>
              <w:bottom w:val="single" w:sz="4" w:space="0" w:color="9BC2E6"/>
              <w:right w:val="nil"/>
            </w:tcBorders>
            <w:shd w:val="clear" w:color="DDEBF7" w:fill="DDEBF7"/>
            <w:noWrap/>
            <w:vAlign w:val="bottom"/>
            <w:hideMark/>
          </w:tcPr>
          <w:p w14:paraId="2632A7E8" w14:textId="77777777" w:rsidR="00BD162A" w:rsidRPr="00BD162A" w:rsidRDefault="00BD162A" w:rsidP="00BD162A">
            <w:pPr>
              <w:spacing w:after="0" w:line="240" w:lineRule="auto"/>
              <w:rPr>
                <w:rFonts w:ascii="Calibri" w:eastAsia="Times New Roman" w:hAnsi="Calibri" w:cs="Calibri"/>
                <w:color w:val="000000"/>
                <w:lang w:val="fr-BE" w:eastAsia="fr-BE"/>
              </w:rPr>
            </w:pPr>
            <w:proofErr w:type="spellStart"/>
            <w:r w:rsidRPr="00BD162A">
              <w:rPr>
                <w:rFonts w:ascii="Calibri" w:eastAsia="Times New Roman" w:hAnsi="Calibri" w:cs="Calibri"/>
                <w:color w:val="000000"/>
                <w:lang w:val="fr-BE" w:eastAsia="fr-BE"/>
              </w:rPr>
              <w:t>Card</w:t>
            </w:r>
            <w:proofErr w:type="spellEnd"/>
            <w:r w:rsidRPr="00BD162A">
              <w:rPr>
                <w:rFonts w:ascii="Calibri" w:eastAsia="Times New Roman" w:hAnsi="Calibri" w:cs="Calibri"/>
                <w:color w:val="000000"/>
                <w:lang w:val="fr-BE" w:eastAsia="fr-BE"/>
              </w:rPr>
              <w:t>. Leonardo Ulrich Steiner</w:t>
            </w:r>
          </w:p>
        </w:tc>
        <w:tc>
          <w:tcPr>
            <w:tcW w:w="4880" w:type="dxa"/>
            <w:tcBorders>
              <w:top w:val="single" w:sz="4" w:space="0" w:color="9BC2E6"/>
              <w:left w:val="nil"/>
              <w:bottom w:val="single" w:sz="4" w:space="0" w:color="9BC2E6"/>
              <w:right w:val="nil"/>
            </w:tcBorders>
            <w:shd w:val="clear" w:color="DDEBF7" w:fill="DDEBF7"/>
            <w:noWrap/>
            <w:vAlign w:val="bottom"/>
            <w:hideMark/>
          </w:tcPr>
          <w:p w14:paraId="00603D10" w14:textId="77777777" w:rsidR="00BD162A" w:rsidRPr="00BD162A" w:rsidRDefault="00BD162A" w:rsidP="00BD162A">
            <w:pPr>
              <w:spacing w:after="0" w:line="240" w:lineRule="auto"/>
              <w:rPr>
                <w:rFonts w:ascii="Calibri" w:eastAsia="Times New Roman" w:hAnsi="Calibri" w:cs="Calibri"/>
                <w:color w:val="000000"/>
                <w:lang w:val="fr-BE" w:eastAsia="fr-BE"/>
              </w:rPr>
            </w:pPr>
            <w:proofErr w:type="spellStart"/>
            <w:r w:rsidRPr="00BD162A">
              <w:rPr>
                <w:rFonts w:ascii="Calibri" w:eastAsia="Times New Roman" w:hAnsi="Calibri" w:cs="Calibri"/>
                <w:color w:val="000000"/>
                <w:lang w:val="fr-BE" w:eastAsia="fr-BE"/>
              </w:rPr>
              <w:t>Arquidiocese</w:t>
            </w:r>
            <w:proofErr w:type="spellEnd"/>
            <w:r w:rsidRPr="00BD162A">
              <w:rPr>
                <w:rFonts w:ascii="Calibri" w:eastAsia="Times New Roman" w:hAnsi="Calibri" w:cs="Calibri"/>
                <w:color w:val="000000"/>
                <w:lang w:val="fr-BE" w:eastAsia="fr-BE"/>
              </w:rPr>
              <w:t xml:space="preserve"> de Manaus - Brasil</w:t>
            </w:r>
          </w:p>
        </w:tc>
      </w:tr>
      <w:tr w:rsidR="00BD162A" w:rsidRPr="00BD162A" w14:paraId="1EBB92C9" w14:textId="77777777" w:rsidTr="00BD162A">
        <w:trPr>
          <w:trHeight w:val="290"/>
        </w:trPr>
        <w:tc>
          <w:tcPr>
            <w:tcW w:w="5460" w:type="dxa"/>
            <w:tcBorders>
              <w:top w:val="single" w:sz="4" w:space="0" w:color="9BC2E6"/>
              <w:left w:val="nil"/>
              <w:bottom w:val="single" w:sz="4" w:space="0" w:color="9BC2E6"/>
              <w:right w:val="nil"/>
            </w:tcBorders>
            <w:shd w:val="clear" w:color="auto" w:fill="auto"/>
            <w:noWrap/>
            <w:vAlign w:val="bottom"/>
            <w:hideMark/>
          </w:tcPr>
          <w:p w14:paraId="064240D2" w14:textId="77777777" w:rsidR="00BD162A" w:rsidRPr="00BD162A" w:rsidRDefault="00BD162A" w:rsidP="00BD162A">
            <w:pPr>
              <w:spacing w:after="0" w:line="240" w:lineRule="auto"/>
              <w:rPr>
                <w:rFonts w:ascii="Calibri" w:eastAsia="Times New Roman" w:hAnsi="Calibri" w:cs="Calibri"/>
                <w:color w:val="000000"/>
                <w:lang w:val="fr-BE" w:eastAsia="fr-BE"/>
              </w:rPr>
            </w:pPr>
            <w:r w:rsidRPr="00BD162A">
              <w:rPr>
                <w:rFonts w:ascii="Calibri" w:eastAsia="Times New Roman" w:hAnsi="Calibri" w:cs="Calibri"/>
                <w:color w:val="000000"/>
                <w:lang w:val="fr-BE" w:eastAsia="fr-BE"/>
              </w:rPr>
              <w:t xml:space="preserve">Dom José </w:t>
            </w:r>
            <w:proofErr w:type="spellStart"/>
            <w:r w:rsidRPr="00BD162A">
              <w:rPr>
                <w:rFonts w:ascii="Calibri" w:eastAsia="Times New Roman" w:hAnsi="Calibri" w:cs="Calibri"/>
                <w:color w:val="000000"/>
                <w:lang w:val="fr-BE" w:eastAsia="fr-BE"/>
              </w:rPr>
              <w:t>Valdeci</w:t>
            </w:r>
            <w:proofErr w:type="spellEnd"/>
            <w:r w:rsidRPr="00BD162A">
              <w:rPr>
                <w:rFonts w:ascii="Calibri" w:eastAsia="Times New Roman" w:hAnsi="Calibri" w:cs="Calibri"/>
                <w:color w:val="000000"/>
                <w:lang w:val="fr-BE" w:eastAsia="fr-BE"/>
              </w:rPr>
              <w:t xml:space="preserve"> Santos Mendes</w:t>
            </w:r>
          </w:p>
        </w:tc>
        <w:tc>
          <w:tcPr>
            <w:tcW w:w="4880" w:type="dxa"/>
            <w:tcBorders>
              <w:top w:val="single" w:sz="4" w:space="0" w:color="9BC2E6"/>
              <w:left w:val="nil"/>
              <w:bottom w:val="single" w:sz="4" w:space="0" w:color="9BC2E6"/>
              <w:right w:val="nil"/>
            </w:tcBorders>
            <w:shd w:val="clear" w:color="auto" w:fill="auto"/>
            <w:noWrap/>
            <w:vAlign w:val="bottom"/>
            <w:hideMark/>
          </w:tcPr>
          <w:p w14:paraId="36BD7EF0" w14:textId="77777777" w:rsidR="00BD162A" w:rsidRPr="00BD162A" w:rsidRDefault="00BD162A" w:rsidP="00BD162A">
            <w:pPr>
              <w:spacing w:after="0" w:line="240" w:lineRule="auto"/>
              <w:rPr>
                <w:rFonts w:ascii="Calibri" w:eastAsia="Times New Roman" w:hAnsi="Calibri" w:cs="Calibri"/>
                <w:color w:val="000000"/>
                <w:lang w:val="fr-BE" w:eastAsia="fr-BE"/>
              </w:rPr>
            </w:pPr>
            <w:proofErr w:type="spellStart"/>
            <w:r w:rsidRPr="00BD162A">
              <w:rPr>
                <w:rFonts w:ascii="Calibri" w:eastAsia="Times New Roman" w:hAnsi="Calibri" w:cs="Calibri"/>
                <w:color w:val="000000"/>
                <w:lang w:val="fr-BE" w:eastAsia="fr-BE"/>
              </w:rPr>
              <w:t>Diocese</w:t>
            </w:r>
            <w:proofErr w:type="spellEnd"/>
            <w:r w:rsidRPr="00BD162A">
              <w:rPr>
                <w:rFonts w:ascii="Calibri" w:eastAsia="Times New Roman" w:hAnsi="Calibri" w:cs="Calibri"/>
                <w:color w:val="000000"/>
                <w:lang w:val="fr-BE" w:eastAsia="fr-BE"/>
              </w:rPr>
              <w:t xml:space="preserve"> de </w:t>
            </w:r>
            <w:proofErr w:type="spellStart"/>
            <w:r w:rsidRPr="00BD162A">
              <w:rPr>
                <w:rFonts w:ascii="Calibri" w:eastAsia="Times New Roman" w:hAnsi="Calibri" w:cs="Calibri"/>
                <w:color w:val="000000"/>
                <w:lang w:val="fr-BE" w:eastAsia="fr-BE"/>
              </w:rPr>
              <w:t>Brejo</w:t>
            </w:r>
            <w:proofErr w:type="spellEnd"/>
            <w:r w:rsidRPr="00BD162A">
              <w:rPr>
                <w:rFonts w:ascii="Calibri" w:eastAsia="Times New Roman" w:hAnsi="Calibri" w:cs="Calibri"/>
                <w:color w:val="000000"/>
                <w:lang w:val="fr-BE" w:eastAsia="fr-BE"/>
              </w:rPr>
              <w:t xml:space="preserve"> - Brasil</w:t>
            </w:r>
          </w:p>
        </w:tc>
      </w:tr>
      <w:tr w:rsidR="00BD162A" w:rsidRPr="00BD162A" w14:paraId="0FA1367F" w14:textId="77777777" w:rsidTr="00BD162A">
        <w:trPr>
          <w:trHeight w:val="290"/>
        </w:trPr>
        <w:tc>
          <w:tcPr>
            <w:tcW w:w="5460" w:type="dxa"/>
            <w:tcBorders>
              <w:top w:val="single" w:sz="4" w:space="0" w:color="9BC2E6"/>
              <w:left w:val="nil"/>
              <w:bottom w:val="single" w:sz="4" w:space="0" w:color="9BC2E6"/>
              <w:right w:val="nil"/>
            </w:tcBorders>
            <w:shd w:val="clear" w:color="DDEBF7" w:fill="DDEBF7"/>
            <w:noWrap/>
            <w:vAlign w:val="bottom"/>
            <w:hideMark/>
          </w:tcPr>
          <w:p w14:paraId="1CFAF48D" w14:textId="77777777" w:rsidR="00BD162A" w:rsidRPr="00BD162A" w:rsidRDefault="00BD162A" w:rsidP="00BD162A">
            <w:pPr>
              <w:spacing w:after="0" w:line="240" w:lineRule="auto"/>
              <w:rPr>
                <w:rFonts w:ascii="Calibri" w:eastAsia="Times New Roman" w:hAnsi="Calibri" w:cs="Calibri"/>
                <w:color w:val="000000"/>
                <w:lang w:val="fr-BE" w:eastAsia="fr-BE"/>
              </w:rPr>
            </w:pPr>
            <w:r w:rsidRPr="00BD162A">
              <w:rPr>
                <w:rFonts w:ascii="Calibri" w:eastAsia="Times New Roman" w:hAnsi="Calibri" w:cs="Calibri"/>
                <w:color w:val="000000"/>
                <w:lang w:val="fr-BE" w:eastAsia="fr-BE"/>
              </w:rPr>
              <w:t xml:space="preserve">Dom </w:t>
            </w:r>
            <w:proofErr w:type="spellStart"/>
            <w:r w:rsidRPr="00BD162A">
              <w:rPr>
                <w:rFonts w:ascii="Calibri" w:eastAsia="Times New Roman" w:hAnsi="Calibri" w:cs="Calibri"/>
                <w:color w:val="000000"/>
                <w:lang w:val="fr-BE" w:eastAsia="fr-BE"/>
              </w:rPr>
              <w:t>Sebastião</w:t>
            </w:r>
            <w:proofErr w:type="spellEnd"/>
            <w:r w:rsidRPr="00BD162A">
              <w:rPr>
                <w:rFonts w:ascii="Calibri" w:eastAsia="Times New Roman" w:hAnsi="Calibri" w:cs="Calibri"/>
                <w:color w:val="000000"/>
                <w:lang w:val="fr-BE" w:eastAsia="fr-BE"/>
              </w:rPr>
              <w:t xml:space="preserve"> Lima Duarte </w:t>
            </w:r>
          </w:p>
        </w:tc>
        <w:tc>
          <w:tcPr>
            <w:tcW w:w="4880" w:type="dxa"/>
            <w:tcBorders>
              <w:top w:val="single" w:sz="4" w:space="0" w:color="9BC2E6"/>
              <w:left w:val="nil"/>
              <w:bottom w:val="single" w:sz="4" w:space="0" w:color="9BC2E6"/>
              <w:right w:val="nil"/>
            </w:tcBorders>
            <w:shd w:val="clear" w:color="DDEBF7" w:fill="DDEBF7"/>
            <w:noWrap/>
            <w:vAlign w:val="bottom"/>
            <w:hideMark/>
          </w:tcPr>
          <w:p w14:paraId="62847C4B" w14:textId="77777777" w:rsidR="00BD162A" w:rsidRPr="00BD162A" w:rsidRDefault="00BD162A" w:rsidP="00BD162A">
            <w:pPr>
              <w:spacing w:after="0" w:line="240" w:lineRule="auto"/>
              <w:rPr>
                <w:rFonts w:ascii="Calibri" w:eastAsia="Times New Roman" w:hAnsi="Calibri" w:cs="Calibri"/>
                <w:color w:val="000000"/>
                <w:lang w:val="fr-BE" w:eastAsia="fr-BE"/>
              </w:rPr>
            </w:pPr>
            <w:proofErr w:type="spellStart"/>
            <w:r w:rsidRPr="00BD162A">
              <w:rPr>
                <w:rFonts w:ascii="Calibri" w:eastAsia="Times New Roman" w:hAnsi="Calibri" w:cs="Calibri"/>
                <w:color w:val="000000"/>
                <w:lang w:val="fr-BE" w:eastAsia="fr-BE"/>
              </w:rPr>
              <w:t>Diocese</w:t>
            </w:r>
            <w:proofErr w:type="spellEnd"/>
            <w:r w:rsidRPr="00BD162A">
              <w:rPr>
                <w:rFonts w:ascii="Calibri" w:eastAsia="Times New Roman" w:hAnsi="Calibri" w:cs="Calibri"/>
                <w:color w:val="000000"/>
                <w:lang w:val="fr-BE" w:eastAsia="fr-BE"/>
              </w:rPr>
              <w:t xml:space="preserve"> de Caxias-MA e </w:t>
            </w:r>
            <w:proofErr w:type="spellStart"/>
            <w:r w:rsidRPr="00BD162A">
              <w:rPr>
                <w:rFonts w:ascii="Calibri" w:eastAsia="Times New Roman" w:hAnsi="Calibri" w:cs="Calibri"/>
                <w:color w:val="000000"/>
                <w:lang w:val="fr-BE" w:eastAsia="fr-BE"/>
              </w:rPr>
              <w:t>Comissão</w:t>
            </w:r>
            <w:proofErr w:type="spellEnd"/>
            <w:r w:rsidRPr="00BD162A">
              <w:rPr>
                <w:rFonts w:ascii="Calibri" w:eastAsia="Times New Roman" w:hAnsi="Calibri" w:cs="Calibri"/>
                <w:color w:val="000000"/>
                <w:lang w:val="fr-BE" w:eastAsia="fr-BE"/>
              </w:rPr>
              <w:t xml:space="preserve"> para </w:t>
            </w:r>
            <w:proofErr w:type="spellStart"/>
            <w:r w:rsidRPr="00BD162A">
              <w:rPr>
                <w:rFonts w:ascii="Calibri" w:eastAsia="Times New Roman" w:hAnsi="Calibri" w:cs="Calibri"/>
                <w:color w:val="000000"/>
                <w:lang w:val="fr-BE" w:eastAsia="fr-BE"/>
              </w:rPr>
              <w:t>Ecologia</w:t>
            </w:r>
            <w:proofErr w:type="spellEnd"/>
            <w:r w:rsidRPr="00BD162A">
              <w:rPr>
                <w:rFonts w:ascii="Calibri" w:eastAsia="Times New Roman" w:hAnsi="Calibri" w:cs="Calibri"/>
                <w:color w:val="000000"/>
                <w:lang w:val="fr-BE" w:eastAsia="fr-BE"/>
              </w:rPr>
              <w:t xml:space="preserve"> </w:t>
            </w:r>
            <w:proofErr w:type="spellStart"/>
            <w:r w:rsidRPr="00BD162A">
              <w:rPr>
                <w:rFonts w:ascii="Calibri" w:eastAsia="Times New Roman" w:hAnsi="Calibri" w:cs="Calibri"/>
                <w:color w:val="000000"/>
                <w:lang w:val="fr-BE" w:eastAsia="fr-BE"/>
              </w:rPr>
              <w:t>Integral</w:t>
            </w:r>
            <w:proofErr w:type="spellEnd"/>
            <w:r w:rsidRPr="00BD162A">
              <w:rPr>
                <w:rFonts w:ascii="Calibri" w:eastAsia="Times New Roman" w:hAnsi="Calibri" w:cs="Calibri"/>
                <w:color w:val="000000"/>
                <w:lang w:val="fr-BE" w:eastAsia="fr-BE"/>
              </w:rPr>
              <w:t xml:space="preserve"> e </w:t>
            </w:r>
            <w:proofErr w:type="spellStart"/>
            <w:r w:rsidRPr="00BD162A">
              <w:rPr>
                <w:rFonts w:ascii="Calibri" w:eastAsia="Times New Roman" w:hAnsi="Calibri" w:cs="Calibri"/>
                <w:color w:val="000000"/>
                <w:lang w:val="fr-BE" w:eastAsia="fr-BE"/>
              </w:rPr>
              <w:t>Mineração</w:t>
            </w:r>
            <w:proofErr w:type="spellEnd"/>
            <w:r w:rsidRPr="00BD162A">
              <w:rPr>
                <w:rFonts w:ascii="Calibri" w:eastAsia="Times New Roman" w:hAnsi="Calibri" w:cs="Calibri"/>
                <w:color w:val="000000"/>
                <w:lang w:val="fr-BE" w:eastAsia="fr-BE"/>
              </w:rPr>
              <w:t xml:space="preserve"> da CNBB </w:t>
            </w:r>
          </w:p>
        </w:tc>
      </w:tr>
      <w:tr w:rsidR="00BD162A" w:rsidRPr="00BD162A" w14:paraId="51133F8C" w14:textId="77777777" w:rsidTr="00BD162A">
        <w:trPr>
          <w:trHeight w:val="290"/>
        </w:trPr>
        <w:tc>
          <w:tcPr>
            <w:tcW w:w="5460" w:type="dxa"/>
            <w:tcBorders>
              <w:top w:val="single" w:sz="4" w:space="0" w:color="9BC2E6"/>
              <w:left w:val="nil"/>
              <w:bottom w:val="single" w:sz="4" w:space="0" w:color="9BC2E6"/>
              <w:right w:val="nil"/>
            </w:tcBorders>
            <w:shd w:val="clear" w:color="auto" w:fill="auto"/>
            <w:noWrap/>
            <w:vAlign w:val="bottom"/>
            <w:hideMark/>
          </w:tcPr>
          <w:p w14:paraId="36B4532B" w14:textId="77777777" w:rsidR="00BD162A" w:rsidRPr="00BD162A" w:rsidRDefault="00BD162A" w:rsidP="00BD162A">
            <w:pPr>
              <w:spacing w:after="0" w:line="240" w:lineRule="auto"/>
              <w:rPr>
                <w:rFonts w:ascii="Calibri" w:eastAsia="Times New Roman" w:hAnsi="Calibri" w:cs="Calibri"/>
                <w:color w:val="000000"/>
                <w:lang w:val="fr-BE" w:eastAsia="fr-BE"/>
              </w:rPr>
            </w:pPr>
            <w:r w:rsidRPr="00BD162A">
              <w:rPr>
                <w:rFonts w:ascii="Calibri" w:eastAsia="Times New Roman" w:hAnsi="Calibri" w:cs="Calibri"/>
                <w:color w:val="000000"/>
                <w:lang w:val="fr-BE" w:eastAsia="fr-BE"/>
              </w:rPr>
              <w:t>FLAVIO GIOVENALE</w:t>
            </w:r>
          </w:p>
        </w:tc>
        <w:tc>
          <w:tcPr>
            <w:tcW w:w="4880" w:type="dxa"/>
            <w:tcBorders>
              <w:top w:val="single" w:sz="4" w:space="0" w:color="9BC2E6"/>
              <w:left w:val="nil"/>
              <w:bottom w:val="single" w:sz="4" w:space="0" w:color="9BC2E6"/>
              <w:right w:val="nil"/>
            </w:tcBorders>
            <w:shd w:val="clear" w:color="auto" w:fill="auto"/>
            <w:noWrap/>
            <w:vAlign w:val="bottom"/>
            <w:hideMark/>
          </w:tcPr>
          <w:p w14:paraId="3EE778D4" w14:textId="77777777" w:rsidR="00BD162A" w:rsidRPr="00BD162A" w:rsidRDefault="00BD162A" w:rsidP="00BD162A">
            <w:pPr>
              <w:spacing w:after="0" w:line="240" w:lineRule="auto"/>
              <w:rPr>
                <w:rFonts w:ascii="Calibri" w:eastAsia="Times New Roman" w:hAnsi="Calibri" w:cs="Calibri"/>
                <w:color w:val="000000"/>
                <w:lang w:val="fr-BE" w:eastAsia="fr-BE"/>
              </w:rPr>
            </w:pPr>
            <w:r w:rsidRPr="00BD162A">
              <w:rPr>
                <w:rFonts w:ascii="Calibri" w:eastAsia="Times New Roman" w:hAnsi="Calibri" w:cs="Calibri"/>
                <w:color w:val="000000"/>
                <w:lang w:val="fr-BE" w:eastAsia="fr-BE"/>
              </w:rPr>
              <w:t>DIOCESE DE CRUZEIRO DO SUL</w:t>
            </w:r>
          </w:p>
        </w:tc>
      </w:tr>
    </w:tbl>
    <w:p w14:paraId="6A79B23A" w14:textId="77777777" w:rsidR="00BD162A" w:rsidRPr="00BD162A" w:rsidRDefault="00BD162A" w:rsidP="0701334C">
      <w:pPr>
        <w:jc w:val="both"/>
        <w:rPr>
          <w:rFonts w:cstheme="minorHAnsi"/>
          <w:i/>
          <w:iCs/>
        </w:rPr>
      </w:pPr>
    </w:p>
    <w:sectPr w:rsidR="00BD162A" w:rsidRPr="00BD162A" w:rsidSect="00F942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DA8A2" w14:textId="77777777" w:rsidR="001510F4" w:rsidRDefault="001510F4" w:rsidP="00671664">
      <w:pPr>
        <w:spacing w:after="0" w:line="240" w:lineRule="auto"/>
      </w:pPr>
      <w:r>
        <w:separator/>
      </w:r>
    </w:p>
  </w:endnote>
  <w:endnote w:type="continuationSeparator" w:id="0">
    <w:p w14:paraId="1E5B267F" w14:textId="77777777" w:rsidR="001510F4" w:rsidRDefault="001510F4" w:rsidP="00671664">
      <w:pPr>
        <w:spacing w:after="0" w:line="240" w:lineRule="auto"/>
      </w:pPr>
      <w:r>
        <w:continuationSeparator/>
      </w:r>
    </w:p>
  </w:endnote>
  <w:endnote w:type="continuationNotice" w:id="1">
    <w:p w14:paraId="2ACC0701" w14:textId="77777777" w:rsidR="001510F4" w:rsidRDefault="00151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65456" w14:textId="77777777" w:rsidR="001510F4" w:rsidRDefault="001510F4" w:rsidP="00671664">
      <w:pPr>
        <w:spacing w:after="0" w:line="240" w:lineRule="auto"/>
      </w:pPr>
      <w:r>
        <w:separator/>
      </w:r>
    </w:p>
  </w:footnote>
  <w:footnote w:type="continuationSeparator" w:id="0">
    <w:p w14:paraId="73535E63" w14:textId="77777777" w:rsidR="001510F4" w:rsidRDefault="001510F4" w:rsidP="00671664">
      <w:pPr>
        <w:spacing w:after="0" w:line="240" w:lineRule="auto"/>
      </w:pPr>
      <w:r>
        <w:continuationSeparator/>
      </w:r>
    </w:p>
  </w:footnote>
  <w:footnote w:type="continuationNotice" w:id="1">
    <w:p w14:paraId="4D2B7945" w14:textId="77777777" w:rsidR="001510F4" w:rsidRDefault="001510F4">
      <w:pPr>
        <w:spacing w:after="0" w:line="240" w:lineRule="auto"/>
      </w:pPr>
    </w:p>
  </w:footnote>
  <w:footnote w:id="2">
    <w:p w14:paraId="11295AAA" w14:textId="77777777" w:rsidR="000016C6" w:rsidRDefault="000016C6">
      <w:pPr>
        <w:pStyle w:val="Textonotapie"/>
      </w:pPr>
      <w:r>
        <w:rPr>
          <w:rStyle w:val="Refdenotaalpie"/>
        </w:rPr>
        <w:footnoteRef/>
      </w:r>
      <w:r>
        <w:t xml:space="preserve"> Papa Francisco, </w:t>
      </w:r>
      <w:proofErr w:type="spellStart"/>
      <w:r>
        <w:t>Laudato</w:t>
      </w:r>
      <w:proofErr w:type="spellEnd"/>
      <w:r>
        <w:t xml:space="preserve"> Si’ (139)</w:t>
      </w:r>
    </w:p>
  </w:footnote>
  <w:footnote w:id="3">
    <w:p w14:paraId="7A87D437" w14:textId="77777777" w:rsidR="001C6870" w:rsidRPr="001C6870" w:rsidRDefault="001C6870">
      <w:pPr>
        <w:pStyle w:val="Textonotapie"/>
      </w:pPr>
      <w:r>
        <w:rPr>
          <w:rStyle w:val="Refdenotaalpie"/>
        </w:rPr>
        <w:footnoteRef/>
      </w:r>
      <w:r w:rsidRPr="001C6870">
        <w:t xml:space="preserve"> https://www.ipcc.ch/report/ar6/wg2/</w:t>
      </w:r>
      <w:hyperlink r:id="rId1" w:history="1"/>
    </w:p>
  </w:footnote>
  <w:footnote w:id="4">
    <w:p w14:paraId="47E5457B" w14:textId="77777777" w:rsidR="0056355F" w:rsidRDefault="0056355F">
      <w:pPr>
        <w:pStyle w:val="Textonotapie"/>
      </w:pPr>
      <w:r>
        <w:rPr>
          <w:rStyle w:val="Refdenotaalpie"/>
        </w:rPr>
        <w:footnoteRef/>
      </w:r>
      <w:r>
        <w:t xml:space="preserve"> https://www.cidse.org/2019/10/03/civil-society-call-for-eu-human-rights-and-environmental-due-diligence-legislation/</w:t>
      </w:r>
    </w:p>
  </w:footnote>
  <w:footnote w:id="5">
    <w:p w14:paraId="41A75122" w14:textId="77777777" w:rsidR="0056355F" w:rsidRDefault="0056355F">
      <w:pPr>
        <w:pStyle w:val="Textonotapie"/>
      </w:pPr>
      <w:r>
        <w:rPr>
          <w:rStyle w:val="Refdenotaalpie"/>
        </w:rPr>
        <w:footnoteRef/>
      </w:r>
      <w:r>
        <w:t xml:space="preserve"> </w:t>
      </w:r>
      <w:r w:rsidRPr="59FA83A9">
        <w:t>https://www.cidse.org/2020/09/28/over-230-bishops-join-their-voices-to-stop-corporate-abuse/</w:t>
      </w:r>
    </w:p>
  </w:footnote>
  <w:footnote w:id="6">
    <w:p w14:paraId="4AE049D6" w14:textId="77777777" w:rsidR="0056355F" w:rsidRDefault="0056355F">
      <w:pPr>
        <w:pStyle w:val="Textonotapie"/>
      </w:pPr>
      <w:r>
        <w:rPr>
          <w:rStyle w:val="Refdenotaalpie"/>
        </w:rPr>
        <w:footnoteRef/>
      </w:r>
      <w:r>
        <w:t xml:space="preserve"> </w:t>
      </w:r>
      <w:r w:rsidRPr="00E27B5A">
        <w:t>https://ec.europa.eu/info/law/better-regulation/have-your-say/initiatives/12548-Sustainable-corporate-governance/public-consultation_en</w:t>
      </w:r>
    </w:p>
  </w:footnote>
  <w:footnote w:id="7">
    <w:p w14:paraId="197D7155" w14:textId="77777777" w:rsidR="0056355F" w:rsidRDefault="0056355F">
      <w:pPr>
        <w:pStyle w:val="Textonotapie"/>
      </w:pPr>
      <w:r>
        <w:rPr>
          <w:rStyle w:val="Refdenotaalpie"/>
        </w:rPr>
        <w:footnoteRef/>
      </w:r>
      <w:r>
        <w:t xml:space="preserve"> </w:t>
      </w:r>
      <w:r w:rsidRPr="005F152C">
        <w:t>https://www.business-humanrights.org/fr/derni%C3%A8res-actualit%C3%A9s/yougov-poll-reveals-over-80-of-eu-citizens-support-eu-laws-to-hold-companies-accountable-for-harms-to-people-environment/</w:t>
      </w:r>
    </w:p>
  </w:footnote>
  <w:footnote w:id="8">
    <w:p w14:paraId="7C719481" w14:textId="77777777" w:rsidR="00C12FA1" w:rsidRDefault="00C12FA1">
      <w:pPr>
        <w:pStyle w:val="Textonotapie"/>
      </w:pPr>
      <w:r>
        <w:rPr>
          <w:rStyle w:val="Refdenotaalpie"/>
        </w:rPr>
        <w:footnoteRef/>
      </w:r>
      <w:r>
        <w:t xml:space="preserve"> </w:t>
      </w:r>
      <w:r w:rsidRPr="0701334C">
        <w:t>https://www.cidse.org/wp-content/uploads/2022/04/Saeeda_Khatoon_Letter_European_Commission.pdf</w:t>
      </w:r>
    </w:p>
  </w:footnote>
  <w:footnote w:id="9">
    <w:p w14:paraId="2C5B15C5" w14:textId="77777777" w:rsidR="00C12FA1" w:rsidRDefault="00C12FA1">
      <w:pPr>
        <w:pStyle w:val="Textonotapie"/>
      </w:pPr>
      <w:r>
        <w:rPr>
          <w:rStyle w:val="Refdenotaalpie"/>
        </w:rPr>
        <w:footnoteRef/>
      </w:r>
      <w:r>
        <w:t xml:space="preserve"> </w:t>
      </w:r>
      <w:r w:rsidRPr="0701334C">
        <w:t>https://www.cidse.org/wp-content/uploads/2022/04/Esther-Kiobel_letter-to-Commissioner-Reynders_FINAL-17-June.pdf</w:t>
      </w:r>
    </w:p>
  </w:footnote>
  <w:footnote w:id="10">
    <w:p w14:paraId="3D5EF89D" w14:textId="77777777" w:rsidR="00C12FA1" w:rsidRDefault="00C12FA1">
      <w:pPr>
        <w:pStyle w:val="Textonotapie"/>
      </w:pPr>
      <w:r>
        <w:rPr>
          <w:rStyle w:val="Refdenotaalpie"/>
        </w:rPr>
        <w:footnoteRef/>
      </w:r>
      <w:r>
        <w:t xml:space="preserve"> </w:t>
      </w:r>
      <w:r w:rsidRPr="00C12FA1">
        <w:t>https://www.cidse.org/2021/11/29/human-rights-defender-luis-misael-socarras-ipuana-writes-to-commissioners-reynders-and-breton/</w:t>
      </w:r>
    </w:p>
  </w:footnote>
  <w:footnote w:id="11">
    <w:p w14:paraId="7F7474E6" w14:textId="77777777" w:rsidR="00633515" w:rsidRDefault="00633515">
      <w:pPr>
        <w:pStyle w:val="Textonotapie"/>
      </w:pPr>
      <w:r>
        <w:rPr>
          <w:rStyle w:val="Refdenotaalpie"/>
        </w:rPr>
        <w:footnoteRef/>
      </w:r>
      <w:r>
        <w:t xml:space="preserve"> </w:t>
      </w:r>
      <w:r w:rsidRPr="0701334C">
        <w:t>https://www.cidse.org/wp-content/uploads/2022/04/Kalpona_Akter_Open_Letter_SCG_Legislation.pdf</w:t>
      </w:r>
    </w:p>
  </w:footnote>
  <w:footnote w:id="12">
    <w:p w14:paraId="31B5A1E7" w14:textId="77777777" w:rsidR="00633515" w:rsidRPr="00633515" w:rsidRDefault="00633515">
      <w:pPr>
        <w:pStyle w:val="Textonotapie"/>
        <w:rPr>
          <w:color w:val="0563C1" w:themeColor="hyperlink"/>
          <w:u w:val="single"/>
        </w:rPr>
      </w:pPr>
      <w:r>
        <w:rPr>
          <w:rStyle w:val="Refdenotaalpie"/>
        </w:rPr>
        <w:footnoteRef/>
      </w:r>
      <w:r>
        <w:t xml:space="preserve"> </w:t>
      </w:r>
      <w:r w:rsidRPr="0701334C">
        <w:t>https://www.cidse.org/2021/11/12/bertha-zuniga-caceres-from-honduras-addresses-commissioners-reynders-and-breton/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032F"/>
    <w:multiLevelType w:val="hybridMultilevel"/>
    <w:tmpl w:val="872C28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73F7FC5"/>
    <w:multiLevelType w:val="hybridMultilevel"/>
    <w:tmpl w:val="06DC7FAA"/>
    <w:lvl w:ilvl="0" w:tplc="1BE207FE">
      <w:start w:val="1"/>
      <w:numFmt w:val="bullet"/>
      <w:lvlText w:val="·"/>
      <w:lvlJc w:val="left"/>
      <w:pPr>
        <w:ind w:left="720" w:hanging="360"/>
      </w:pPr>
      <w:rPr>
        <w:rFonts w:ascii="Symbol" w:hAnsi="Symbol" w:hint="default"/>
      </w:rPr>
    </w:lvl>
    <w:lvl w:ilvl="1" w:tplc="D3D4F62A">
      <w:start w:val="1"/>
      <w:numFmt w:val="bullet"/>
      <w:lvlText w:val="o"/>
      <w:lvlJc w:val="left"/>
      <w:pPr>
        <w:ind w:left="1440" w:hanging="360"/>
      </w:pPr>
      <w:rPr>
        <w:rFonts w:ascii="Courier New" w:hAnsi="Courier New" w:hint="default"/>
      </w:rPr>
    </w:lvl>
    <w:lvl w:ilvl="2" w:tplc="5CC2DD90">
      <w:start w:val="1"/>
      <w:numFmt w:val="bullet"/>
      <w:lvlText w:val=""/>
      <w:lvlJc w:val="left"/>
      <w:pPr>
        <w:ind w:left="2160" w:hanging="360"/>
      </w:pPr>
      <w:rPr>
        <w:rFonts w:ascii="Wingdings" w:hAnsi="Wingdings" w:hint="default"/>
      </w:rPr>
    </w:lvl>
    <w:lvl w:ilvl="3" w:tplc="7C2C34FA">
      <w:start w:val="1"/>
      <w:numFmt w:val="bullet"/>
      <w:lvlText w:val=""/>
      <w:lvlJc w:val="left"/>
      <w:pPr>
        <w:ind w:left="2880" w:hanging="360"/>
      </w:pPr>
      <w:rPr>
        <w:rFonts w:ascii="Symbol" w:hAnsi="Symbol" w:hint="default"/>
      </w:rPr>
    </w:lvl>
    <w:lvl w:ilvl="4" w:tplc="D006F636">
      <w:start w:val="1"/>
      <w:numFmt w:val="bullet"/>
      <w:lvlText w:val="o"/>
      <w:lvlJc w:val="left"/>
      <w:pPr>
        <w:ind w:left="3600" w:hanging="360"/>
      </w:pPr>
      <w:rPr>
        <w:rFonts w:ascii="Courier New" w:hAnsi="Courier New" w:hint="default"/>
      </w:rPr>
    </w:lvl>
    <w:lvl w:ilvl="5" w:tplc="2EF24858">
      <w:start w:val="1"/>
      <w:numFmt w:val="bullet"/>
      <w:lvlText w:val=""/>
      <w:lvlJc w:val="left"/>
      <w:pPr>
        <w:ind w:left="4320" w:hanging="360"/>
      </w:pPr>
      <w:rPr>
        <w:rFonts w:ascii="Wingdings" w:hAnsi="Wingdings" w:hint="default"/>
      </w:rPr>
    </w:lvl>
    <w:lvl w:ilvl="6" w:tplc="D2E43630">
      <w:start w:val="1"/>
      <w:numFmt w:val="bullet"/>
      <w:lvlText w:val=""/>
      <w:lvlJc w:val="left"/>
      <w:pPr>
        <w:ind w:left="5040" w:hanging="360"/>
      </w:pPr>
      <w:rPr>
        <w:rFonts w:ascii="Symbol" w:hAnsi="Symbol" w:hint="default"/>
      </w:rPr>
    </w:lvl>
    <w:lvl w:ilvl="7" w:tplc="1D825D64">
      <w:start w:val="1"/>
      <w:numFmt w:val="bullet"/>
      <w:lvlText w:val="o"/>
      <w:lvlJc w:val="left"/>
      <w:pPr>
        <w:ind w:left="5760" w:hanging="360"/>
      </w:pPr>
      <w:rPr>
        <w:rFonts w:ascii="Courier New" w:hAnsi="Courier New" w:hint="default"/>
      </w:rPr>
    </w:lvl>
    <w:lvl w:ilvl="8" w:tplc="62A4B23C">
      <w:start w:val="1"/>
      <w:numFmt w:val="bullet"/>
      <w:lvlText w:val=""/>
      <w:lvlJc w:val="left"/>
      <w:pPr>
        <w:ind w:left="6480" w:hanging="360"/>
      </w:pPr>
      <w:rPr>
        <w:rFonts w:ascii="Wingdings" w:hAnsi="Wingdings" w:hint="default"/>
      </w:rPr>
    </w:lvl>
  </w:abstractNum>
  <w:abstractNum w:abstractNumId="2" w15:restartNumberingAfterBreak="0">
    <w:nsid w:val="2035516A"/>
    <w:multiLevelType w:val="hybridMultilevel"/>
    <w:tmpl w:val="1090D9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01723180">
    <w:abstractNumId w:val="1"/>
  </w:num>
  <w:num w:numId="2" w16cid:durableId="1368600347">
    <w:abstractNumId w:val="2"/>
  </w:num>
  <w:num w:numId="3" w16cid:durableId="32181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18E"/>
    <w:rsid w:val="000016C6"/>
    <w:rsid w:val="00022110"/>
    <w:rsid w:val="00027C6A"/>
    <w:rsid w:val="00027E1D"/>
    <w:rsid w:val="000424D7"/>
    <w:rsid w:val="00044937"/>
    <w:rsid w:val="00095857"/>
    <w:rsid w:val="000B5031"/>
    <w:rsid w:val="000C7885"/>
    <w:rsid w:val="00122FA7"/>
    <w:rsid w:val="00124A93"/>
    <w:rsid w:val="00127E98"/>
    <w:rsid w:val="001510F4"/>
    <w:rsid w:val="0016689C"/>
    <w:rsid w:val="0017688D"/>
    <w:rsid w:val="001C0609"/>
    <w:rsid w:val="001C6870"/>
    <w:rsid w:val="002025D4"/>
    <w:rsid w:val="00231144"/>
    <w:rsid w:val="00233F60"/>
    <w:rsid w:val="002559F0"/>
    <w:rsid w:val="002C6BE9"/>
    <w:rsid w:val="002D61C1"/>
    <w:rsid w:val="00313FCD"/>
    <w:rsid w:val="0034106C"/>
    <w:rsid w:val="00370A51"/>
    <w:rsid w:val="0037511C"/>
    <w:rsid w:val="00383994"/>
    <w:rsid w:val="003C039E"/>
    <w:rsid w:val="003D4C95"/>
    <w:rsid w:val="003E3E97"/>
    <w:rsid w:val="00411832"/>
    <w:rsid w:val="00414E1E"/>
    <w:rsid w:val="004A6AAD"/>
    <w:rsid w:val="004B1721"/>
    <w:rsid w:val="004B21A6"/>
    <w:rsid w:val="00512F4B"/>
    <w:rsid w:val="00513A2A"/>
    <w:rsid w:val="0052018E"/>
    <w:rsid w:val="00532290"/>
    <w:rsid w:val="00535C8A"/>
    <w:rsid w:val="00560A00"/>
    <w:rsid w:val="0056355F"/>
    <w:rsid w:val="0058261F"/>
    <w:rsid w:val="005C77BC"/>
    <w:rsid w:val="005E0F8A"/>
    <w:rsid w:val="005F152C"/>
    <w:rsid w:val="006151A7"/>
    <w:rsid w:val="00633515"/>
    <w:rsid w:val="00661665"/>
    <w:rsid w:val="00671664"/>
    <w:rsid w:val="00672D09"/>
    <w:rsid w:val="00676904"/>
    <w:rsid w:val="0067882C"/>
    <w:rsid w:val="00681858"/>
    <w:rsid w:val="006C4BC9"/>
    <w:rsid w:val="006C77F0"/>
    <w:rsid w:val="00710DE1"/>
    <w:rsid w:val="007121F6"/>
    <w:rsid w:val="00727924"/>
    <w:rsid w:val="007619AC"/>
    <w:rsid w:val="00776F2D"/>
    <w:rsid w:val="00804E99"/>
    <w:rsid w:val="0083601B"/>
    <w:rsid w:val="00840255"/>
    <w:rsid w:val="0087002E"/>
    <w:rsid w:val="00882B37"/>
    <w:rsid w:val="008A1C20"/>
    <w:rsid w:val="008A703C"/>
    <w:rsid w:val="008C0BD7"/>
    <w:rsid w:val="008E4668"/>
    <w:rsid w:val="008E5480"/>
    <w:rsid w:val="008E7E14"/>
    <w:rsid w:val="0091662C"/>
    <w:rsid w:val="0092356C"/>
    <w:rsid w:val="0094666A"/>
    <w:rsid w:val="00947016"/>
    <w:rsid w:val="00961DD2"/>
    <w:rsid w:val="00961FD4"/>
    <w:rsid w:val="00985B68"/>
    <w:rsid w:val="009E46D7"/>
    <w:rsid w:val="00A3105F"/>
    <w:rsid w:val="00A4195A"/>
    <w:rsid w:val="00A67906"/>
    <w:rsid w:val="00A90468"/>
    <w:rsid w:val="00AB6FD3"/>
    <w:rsid w:val="00AC27AE"/>
    <w:rsid w:val="00B131A5"/>
    <w:rsid w:val="00B77D55"/>
    <w:rsid w:val="00B83BF0"/>
    <w:rsid w:val="00B9370A"/>
    <w:rsid w:val="00BA6AB4"/>
    <w:rsid w:val="00BB2003"/>
    <w:rsid w:val="00BC4756"/>
    <w:rsid w:val="00BD162A"/>
    <w:rsid w:val="00BF799F"/>
    <w:rsid w:val="00C12FA1"/>
    <w:rsid w:val="00C162DC"/>
    <w:rsid w:val="00C35964"/>
    <w:rsid w:val="00C42217"/>
    <w:rsid w:val="00C64E86"/>
    <w:rsid w:val="00C75CFD"/>
    <w:rsid w:val="00C77285"/>
    <w:rsid w:val="00CA0D52"/>
    <w:rsid w:val="00CC03D8"/>
    <w:rsid w:val="00CD3BCE"/>
    <w:rsid w:val="00CE5332"/>
    <w:rsid w:val="00D30461"/>
    <w:rsid w:val="00D3107B"/>
    <w:rsid w:val="00D358B3"/>
    <w:rsid w:val="00D44BF9"/>
    <w:rsid w:val="00D70B5C"/>
    <w:rsid w:val="00DB2FF6"/>
    <w:rsid w:val="00DE74BB"/>
    <w:rsid w:val="00DF252F"/>
    <w:rsid w:val="00DF4239"/>
    <w:rsid w:val="00E27B5A"/>
    <w:rsid w:val="00E50734"/>
    <w:rsid w:val="00E71BE7"/>
    <w:rsid w:val="00E82C7A"/>
    <w:rsid w:val="00EA5D27"/>
    <w:rsid w:val="00EB65AF"/>
    <w:rsid w:val="00EE4A45"/>
    <w:rsid w:val="00F155A7"/>
    <w:rsid w:val="00F163B5"/>
    <w:rsid w:val="00F8196E"/>
    <w:rsid w:val="00F94242"/>
    <w:rsid w:val="00FA5CBD"/>
    <w:rsid w:val="00FC4BB7"/>
    <w:rsid w:val="00FD1250"/>
    <w:rsid w:val="00FD5021"/>
    <w:rsid w:val="00FE0AFB"/>
    <w:rsid w:val="019E9446"/>
    <w:rsid w:val="02A1984F"/>
    <w:rsid w:val="02D2AF6A"/>
    <w:rsid w:val="034B1092"/>
    <w:rsid w:val="0356AD54"/>
    <w:rsid w:val="03BF2152"/>
    <w:rsid w:val="03D61A82"/>
    <w:rsid w:val="04A4FF9D"/>
    <w:rsid w:val="05F4FB24"/>
    <w:rsid w:val="0686FBAD"/>
    <w:rsid w:val="06BA4B20"/>
    <w:rsid w:val="0701334C"/>
    <w:rsid w:val="07B9B124"/>
    <w:rsid w:val="07DC4F82"/>
    <w:rsid w:val="09B55E9E"/>
    <w:rsid w:val="0B180916"/>
    <w:rsid w:val="0B817568"/>
    <w:rsid w:val="0DE6518E"/>
    <w:rsid w:val="0E3E07C1"/>
    <w:rsid w:val="0EAC41FA"/>
    <w:rsid w:val="0EF009F9"/>
    <w:rsid w:val="0EF92574"/>
    <w:rsid w:val="0F0FD916"/>
    <w:rsid w:val="0F213AC8"/>
    <w:rsid w:val="1169F3DA"/>
    <w:rsid w:val="12FCF40F"/>
    <w:rsid w:val="1358CF51"/>
    <w:rsid w:val="14D47778"/>
    <w:rsid w:val="15196402"/>
    <w:rsid w:val="166FB5C9"/>
    <w:rsid w:val="1AA4F99D"/>
    <w:rsid w:val="1C36B8B0"/>
    <w:rsid w:val="1CF20292"/>
    <w:rsid w:val="1D6C1678"/>
    <w:rsid w:val="1E5D7E7F"/>
    <w:rsid w:val="1ED70230"/>
    <w:rsid w:val="20535C3F"/>
    <w:rsid w:val="21AB9A0D"/>
    <w:rsid w:val="21B24E0B"/>
    <w:rsid w:val="220E1A0F"/>
    <w:rsid w:val="22D4910A"/>
    <w:rsid w:val="239C2EBB"/>
    <w:rsid w:val="258D31C0"/>
    <w:rsid w:val="268A3BBE"/>
    <w:rsid w:val="26A63FA1"/>
    <w:rsid w:val="27F2D19D"/>
    <w:rsid w:val="287D0F5C"/>
    <w:rsid w:val="2964911C"/>
    <w:rsid w:val="2A9D7736"/>
    <w:rsid w:val="2B964452"/>
    <w:rsid w:val="2D2182C3"/>
    <w:rsid w:val="2DCC1F2A"/>
    <w:rsid w:val="2FBD667D"/>
    <w:rsid w:val="30201410"/>
    <w:rsid w:val="32185774"/>
    <w:rsid w:val="3238BBE5"/>
    <w:rsid w:val="34F0F11F"/>
    <w:rsid w:val="37925B0A"/>
    <w:rsid w:val="397B0EFB"/>
    <w:rsid w:val="3A15DB2A"/>
    <w:rsid w:val="3B0B87E2"/>
    <w:rsid w:val="3B4DE249"/>
    <w:rsid w:val="3BB1AB8B"/>
    <w:rsid w:val="3C5141A9"/>
    <w:rsid w:val="3C998760"/>
    <w:rsid w:val="3D6C9436"/>
    <w:rsid w:val="3DED120A"/>
    <w:rsid w:val="3E2D10CB"/>
    <w:rsid w:val="3EB67BCF"/>
    <w:rsid w:val="3EBA3882"/>
    <w:rsid w:val="3ED338C7"/>
    <w:rsid w:val="3F403035"/>
    <w:rsid w:val="3FDD0F40"/>
    <w:rsid w:val="400FF332"/>
    <w:rsid w:val="403D7301"/>
    <w:rsid w:val="4308D636"/>
    <w:rsid w:val="4314B002"/>
    <w:rsid w:val="43AAA105"/>
    <w:rsid w:val="4407245B"/>
    <w:rsid w:val="444871C4"/>
    <w:rsid w:val="44B08063"/>
    <w:rsid w:val="463FC072"/>
    <w:rsid w:val="46420249"/>
    <w:rsid w:val="474C97FF"/>
    <w:rsid w:val="48F54EDB"/>
    <w:rsid w:val="490F495C"/>
    <w:rsid w:val="491AB64A"/>
    <w:rsid w:val="4933A4F9"/>
    <w:rsid w:val="49F14F03"/>
    <w:rsid w:val="4AAB19BD"/>
    <w:rsid w:val="4B194074"/>
    <w:rsid w:val="4B3194F8"/>
    <w:rsid w:val="4BAB7C9B"/>
    <w:rsid w:val="4C96901F"/>
    <w:rsid w:val="4D6B8D3C"/>
    <w:rsid w:val="4F3C5CCC"/>
    <w:rsid w:val="4F4C5916"/>
    <w:rsid w:val="4F7C7AB8"/>
    <w:rsid w:val="4FCE30E1"/>
    <w:rsid w:val="5219FC36"/>
    <w:rsid w:val="538A236E"/>
    <w:rsid w:val="5430A892"/>
    <w:rsid w:val="5512C29D"/>
    <w:rsid w:val="5534FEA4"/>
    <w:rsid w:val="5545BEF6"/>
    <w:rsid w:val="55F0C9AF"/>
    <w:rsid w:val="57186535"/>
    <w:rsid w:val="57312806"/>
    <w:rsid w:val="57E7C6A9"/>
    <w:rsid w:val="58D0A2FD"/>
    <w:rsid w:val="58F296C6"/>
    <w:rsid w:val="59FA83A9"/>
    <w:rsid w:val="5A68C8C8"/>
    <w:rsid w:val="5BA7B61F"/>
    <w:rsid w:val="5D1DB7CE"/>
    <w:rsid w:val="5D7CD023"/>
    <w:rsid w:val="5DA5A7D3"/>
    <w:rsid w:val="5EB9882F"/>
    <w:rsid w:val="5F27E270"/>
    <w:rsid w:val="629D832A"/>
    <w:rsid w:val="62C33741"/>
    <w:rsid w:val="62C6FD2F"/>
    <w:rsid w:val="66AB71B7"/>
    <w:rsid w:val="66FFBD48"/>
    <w:rsid w:val="67443C8C"/>
    <w:rsid w:val="674DE2CC"/>
    <w:rsid w:val="67BFCCEB"/>
    <w:rsid w:val="681F506B"/>
    <w:rsid w:val="68685700"/>
    <w:rsid w:val="6A28560F"/>
    <w:rsid w:val="6A359F4A"/>
    <w:rsid w:val="6A930D6D"/>
    <w:rsid w:val="6DBE0409"/>
    <w:rsid w:val="6E45180B"/>
    <w:rsid w:val="6F0D67AB"/>
    <w:rsid w:val="6F37AA01"/>
    <w:rsid w:val="7118814B"/>
    <w:rsid w:val="7323FDDB"/>
    <w:rsid w:val="73B80931"/>
    <w:rsid w:val="73CF1628"/>
    <w:rsid w:val="73E9DFB3"/>
    <w:rsid w:val="742DBC5E"/>
    <w:rsid w:val="74696781"/>
    <w:rsid w:val="752DB1AB"/>
    <w:rsid w:val="77A5FF77"/>
    <w:rsid w:val="782EA1F8"/>
    <w:rsid w:val="7B0EC2D4"/>
    <w:rsid w:val="7B3A7428"/>
    <w:rsid w:val="7DC7A9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F0E9"/>
  <w15:docId w15:val="{05E19B33-AD59-4D4E-90FB-AABE61B4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24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77F0"/>
    <w:pPr>
      <w:ind w:left="720"/>
      <w:contextualSpacing/>
    </w:pPr>
  </w:style>
  <w:style w:type="character" w:styleId="Refdecomentario">
    <w:name w:val="annotation reference"/>
    <w:basedOn w:val="Fuentedeprrafopredeter"/>
    <w:uiPriority w:val="99"/>
    <w:semiHidden/>
    <w:unhideWhenUsed/>
    <w:rsid w:val="008E7E14"/>
    <w:rPr>
      <w:sz w:val="16"/>
      <w:szCs w:val="16"/>
    </w:rPr>
  </w:style>
  <w:style w:type="paragraph" w:styleId="Textocomentario">
    <w:name w:val="annotation text"/>
    <w:basedOn w:val="Normal"/>
    <w:link w:val="TextocomentarioCar"/>
    <w:uiPriority w:val="99"/>
    <w:semiHidden/>
    <w:unhideWhenUsed/>
    <w:rsid w:val="008E7E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E7E14"/>
    <w:rPr>
      <w:sz w:val="20"/>
      <w:szCs w:val="20"/>
    </w:rPr>
  </w:style>
  <w:style w:type="paragraph" w:styleId="Asuntodelcomentario">
    <w:name w:val="annotation subject"/>
    <w:basedOn w:val="Textocomentario"/>
    <w:next w:val="Textocomentario"/>
    <w:link w:val="AsuntodelcomentarioCar"/>
    <w:uiPriority w:val="99"/>
    <w:semiHidden/>
    <w:unhideWhenUsed/>
    <w:rsid w:val="008E7E14"/>
    <w:rPr>
      <w:b/>
      <w:bCs/>
    </w:rPr>
  </w:style>
  <w:style w:type="character" w:customStyle="1" w:styleId="AsuntodelcomentarioCar">
    <w:name w:val="Asunto del comentario Car"/>
    <w:basedOn w:val="TextocomentarioCar"/>
    <w:link w:val="Asuntodelcomentario"/>
    <w:uiPriority w:val="99"/>
    <w:semiHidden/>
    <w:rsid w:val="008E7E14"/>
    <w:rPr>
      <w:b/>
      <w:bCs/>
      <w:sz w:val="20"/>
      <w:szCs w:val="20"/>
    </w:rPr>
  </w:style>
  <w:style w:type="paragraph" w:styleId="Textodeglobo">
    <w:name w:val="Balloon Text"/>
    <w:basedOn w:val="Normal"/>
    <w:link w:val="TextodegloboCar"/>
    <w:uiPriority w:val="99"/>
    <w:semiHidden/>
    <w:unhideWhenUsed/>
    <w:rsid w:val="008E7E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7E14"/>
    <w:rPr>
      <w:rFonts w:ascii="Segoe UI" w:hAnsi="Segoe UI" w:cs="Segoe UI"/>
      <w:sz w:val="18"/>
      <w:szCs w:val="18"/>
    </w:rPr>
  </w:style>
  <w:style w:type="paragraph" w:styleId="Textonotapie">
    <w:name w:val="footnote text"/>
    <w:basedOn w:val="Normal"/>
    <w:link w:val="TextonotapieCar"/>
    <w:uiPriority w:val="99"/>
    <w:semiHidden/>
    <w:unhideWhenUsed/>
    <w:rsid w:val="0067166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71664"/>
    <w:rPr>
      <w:sz w:val="20"/>
      <w:szCs w:val="20"/>
    </w:rPr>
  </w:style>
  <w:style w:type="character" w:styleId="Refdenotaalpie">
    <w:name w:val="footnote reference"/>
    <w:basedOn w:val="Fuentedeprrafopredeter"/>
    <w:uiPriority w:val="99"/>
    <w:semiHidden/>
    <w:unhideWhenUsed/>
    <w:rsid w:val="00671664"/>
    <w:rPr>
      <w:vertAlign w:val="superscript"/>
    </w:rPr>
  </w:style>
  <w:style w:type="character" w:styleId="Hipervnculo">
    <w:name w:val="Hyperlink"/>
    <w:basedOn w:val="Fuentedeprrafopredeter"/>
    <w:uiPriority w:val="99"/>
    <w:unhideWhenUsed/>
    <w:rsid w:val="00F94242"/>
    <w:rPr>
      <w:color w:val="0563C1" w:themeColor="hyperlink"/>
      <w:u w:val="single"/>
    </w:rPr>
  </w:style>
  <w:style w:type="character" w:customStyle="1" w:styleId="UnresolvedMention1">
    <w:name w:val="Unresolved Mention1"/>
    <w:basedOn w:val="Fuentedeprrafopredeter"/>
    <w:uiPriority w:val="99"/>
    <w:semiHidden/>
    <w:unhideWhenUsed/>
    <w:rsid w:val="00CD3BCE"/>
    <w:rPr>
      <w:color w:val="605E5C"/>
      <w:shd w:val="clear" w:color="auto" w:fill="E1DFDD"/>
    </w:rPr>
  </w:style>
  <w:style w:type="character" w:styleId="Hipervnculovisitado">
    <w:name w:val="FollowedHyperlink"/>
    <w:basedOn w:val="Fuentedeprrafopredeter"/>
    <w:uiPriority w:val="99"/>
    <w:semiHidden/>
    <w:unhideWhenUsed/>
    <w:rsid w:val="00CD3BCE"/>
    <w:rPr>
      <w:color w:val="954F72" w:themeColor="followedHyperlink"/>
      <w:u w:val="single"/>
    </w:rPr>
  </w:style>
  <w:style w:type="paragraph" w:styleId="Revisin">
    <w:name w:val="Revision"/>
    <w:hidden/>
    <w:uiPriority w:val="99"/>
    <w:semiHidden/>
    <w:rsid w:val="00BC4756"/>
    <w:pPr>
      <w:spacing w:after="0" w:line="240" w:lineRule="auto"/>
    </w:pPr>
  </w:style>
  <w:style w:type="paragraph" w:styleId="Encabezado">
    <w:name w:val="header"/>
    <w:basedOn w:val="Normal"/>
    <w:link w:val="EncabezadoCar"/>
    <w:uiPriority w:val="99"/>
    <w:unhideWhenUsed/>
    <w:rsid w:val="006151A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51A7"/>
  </w:style>
  <w:style w:type="paragraph" w:styleId="Piedepgina">
    <w:name w:val="footer"/>
    <w:basedOn w:val="Normal"/>
    <w:link w:val="PiedepginaCar"/>
    <w:uiPriority w:val="99"/>
    <w:unhideWhenUsed/>
    <w:rsid w:val="006151A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5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5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dse.org/2020/09/28/over-230-bishops-join-their-voices-to-stop-corporate-abuse/" TargetMode="External"/><Relationship Id="rId18" Type="http://schemas.openxmlformats.org/officeDocument/2006/relationships/hyperlink" Target="https://www.cidse.org/2021/11/29/human-rights-defender-luis-misael-socarras-ipuana-writes-to-commissioners-reynders-and-bret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idse.org/2019/10/03/civil-society-call-for-eu-human-rights-and-environmental-due-diligence-legislation/" TargetMode="External"/><Relationship Id="rId17" Type="http://schemas.openxmlformats.org/officeDocument/2006/relationships/hyperlink" Target="https://www.cidse.org/wp-content/uploads/2022/04/Esther-Kiobel_letter-to-Commissioner-Reynders_FINAL-17-June.pdf" TargetMode="External"/><Relationship Id="rId2" Type="http://schemas.openxmlformats.org/officeDocument/2006/relationships/customXml" Target="../customXml/item2.xml"/><Relationship Id="rId16" Type="http://schemas.openxmlformats.org/officeDocument/2006/relationships/hyperlink" Target="https://www.cidse.org/wp-content/uploads/2022/04/Saeeda_Khatoon_Letter_European_Commission.pdf" TargetMode="External"/><Relationship Id="rId20" Type="http://schemas.openxmlformats.org/officeDocument/2006/relationships/hyperlink" Target="https://www.cidse.org/2021/11/12/bertha-zuniga-caceres-from-honduras-addresses-commissioners-reynders-and-bret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cc.ch/report/ar6/wg2/" TargetMode="External"/><Relationship Id="rId5" Type="http://schemas.openxmlformats.org/officeDocument/2006/relationships/numbering" Target="numbering.xml"/><Relationship Id="rId15" Type="http://schemas.openxmlformats.org/officeDocument/2006/relationships/hyperlink" Target="https://www.business-humanrights.org/fr/derni%C3%A8res-actualit%C3%A9s/yougov-poll-reveals-over-80-of-eu-citizens-support-eu-laws-to-hold-companies-accountable-for-harms-to-people-environment/" TargetMode="External"/><Relationship Id="rId10" Type="http://schemas.openxmlformats.org/officeDocument/2006/relationships/endnotes" Target="endnotes.xml"/><Relationship Id="rId19" Type="http://schemas.openxmlformats.org/officeDocument/2006/relationships/hyperlink" Target="https://www.cidse.org/wp-content/uploads/2022/04/Kalpona_Akter_Open_Letter_SCG_Legisla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law/better-regulation/have-your-say/initiatives/12548-Sustainable-corporate-governance/public-consultation_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pcc.ch/report/ar6/wg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FD555B204A9341A8D22D756BDB1A4D" ma:contentTypeVersion="17" ma:contentTypeDescription="Create a new document." ma:contentTypeScope="" ma:versionID="dcc8118b9ca9b75acb1b36538518f0b3">
  <xsd:schema xmlns:xsd="http://www.w3.org/2001/XMLSchema" xmlns:xs="http://www.w3.org/2001/XMLSchema" xmlns:p="http://schemas.microsoft.com/office/2006/metadata/properties" xmlns:ns2="8d6927f4-c973-4202-a55f-12d8001ea014" xmlns:ns3="e25f48ca-0323-4f04-8017-0e8f59a74e5d" targetNamespace="http://schemas.microsoft.com/office/2006/metadata/properties" ma:root="true" ma:fieldsID="9c79a7132a2f043c4305ffe340019554" ns2:_="" ns3:_="">
    <xsd:import namespace="8d6927f4-c973-4202-a55f-12d8001ea014"/>
    <xsd:import namespace="e25f48ca-0323-4f04-8017-0e8f59a74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27f4-c973-4202-a55f-12d8001ea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09c0a7-7f06-4e4e-b0cf-eabe07a948c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5f48ca-0323-4f04-8017-0e8f59a74e5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86a734-7921-42b8-af5b-c01c65c2b183}" ma:internalName="TaxCatchAll" ma:showField="CatchAllData" ma:web="e25f48ca-0323-4f04-8017-0e8f59a74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6927f4-c973-4202-a55f-12d8001ea014">
      <Terms xmlns="http://schemas.microsoft.com/office/infopath/2007/PartnerControls"/>
    </lcf76f155ced4ddcb4097134ff3c332f>
    <TaxCatchAll xmlns="e25f48ca-0323-4f04-8017-0e8f59a74e5d" xsi:nil="true"/>
  </documentManagement>
</p:properties>
</file>

<file path=customXml/itemProps1.xml><?xml version="1.0" encoding="utf-8"?>
<ds:datastoreItem xmlns:ds="http://schemas.openxmlformats.org/officeDocument/2006/customXml" ds:itemID="{F5EEDF6E-55EE-45B2-AFBB-23FDF4FCB95D}">
  <ds:schemaRefs>
    <ds:schemaRef ds:uri="http://schemas.microsoft.com/sharepoint/v3/contenttype/forms"/>
  </ds:schemaRefs>
</ds:datastoreItem>
</file>

<file path=customXml/itemProps2.xml><?xml version="1.0" encoding="utf-8"?>
<ds:datastoreItem xmlns:ds="http://schemas.openxmlformats.org/officeDocument/2006/customXml" ds:itemID="{A4F16BF2-85AB-455A-8BFE-1D539C163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27f4-c973-4202-a55f-12d8001ea014"/>
    <ds:schemaRef ds:uri="e25f48ca-0323-4f04-8017-0e8f59a74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0226B-32F0-43BA-8304-E7A98F76F950}">
  <ds:schemaRefs>
    <ds:schemaRef ds:uri="http://schemas.openxmlformats.org/officeDocument/2006/bibliography"/>
  </ds:schemaRefs>
</ds:datastoreItem>
</file>

<file path=customXml/itemProps4.xml><?xml version="1.0" encoding="utf-8"?>
<ds:datastoreItem xmlns:ds="http://schemas.openxmlformats.org/officeDocument/2006/customXml" ds:itemID="{19FF7C7B-C88C-440A-AF57-14ABB50AEDFD}">
  <ds:schemaRefs>
    <ds:schemaRef ds:uri="http://schemas.microsoft.com/office/2006/metadata/properties"/>
    <ds:schemaRef ds:uri="http://schemas.microsoft.com/office/infopath/2007/PartnerControls"/>
    <ds:schemaRef ds:uri="8d6927f4-c973-4202-a55f-12d8001ea014"/>
    <ds:schemaRef ds:uri="e25f48ca-0323-4f04-8017-0e8f59a74e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1649</Words>
  <Characters>9075</Characters>
  <Application>Microsoft Office Word</Application>
  <DocSecurity>0</DocSecurity>
  <Lines>75</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Penna</dc:creator>
  <cp:keywords/>
  <dc:description/>
  <cp:lastModifiedBy>Rosario Hermano</cp:lastModifiedBy>
  <cp:revision>3</cp:revision>
  <cp:lastPrinted>2022-10-20T17:05:00Z</cp:lastPrinted>
  <dcterms:created xsi:type="dcterms:W3CDTF">2023-03-28T17:15:00Z</dcterms:created>
  <dcterms:modified xsi:type="dcterms:W3CDTF">2023-03-28T17:15:00Z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0x010100F2FD555B204A9341A8D22D756BDB1A4D</vt:lpwstr>
  </property>
  <property fmtid="{D5CDD505-2E9C-101B-9397-08002B2CF9AE}" pid="3" name="MediaServiceImageTags">
    <vt:lpwstr/>
  </property>
  <property fmtid="{D5CDD505-2E9C-101B-9397-08002B2CF9AE}" pid="4" name="GrammarlyDocumentId">
    <vt:lpwstr>1fcc555138ed65c84afd45c3a4334aa34dcc914bc4a05d0dd27402b4108f2307</vt:lpwstr>
  </property>
</Properties>
</file>