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2D0B" w14:textId="77777777" w:rsidR="001B6467" w:rsidRPr="001B6467" w:rsidRDefault="001B6467" w:rsidP="001B6467">
      <w:pPr>
        <w:shd w:val="clear" w:color="auto" w:fill="FFFFFF"/>
        <w:spacing w:after="165" w:line="810" w:lineRule="atLeast"/>
        <w:jc w:val="both"/>
        <w:outlineLvl w:val="0"/>
        <w:rPr>
          <w:rFonts w:ascii="Raleway" w:eastAsia="Times New Roman" w:hAnsi="Raleway" w:cs="Times New Roman"/>
          <w:color w:val="111111"/>
          <w:kern w:val="36"/>
          <w:sz w:val="66"/>
          <w:szCs w:val="66"/>
          <w:lang w:eastAsia="es-UY"/>
          <w14:ligatures w14:val="none"/>
        </w:rPr>
      </w:pPr>
      <w:r w:rsidRPr="001B6467">
        <w:rPr>
          <w:rFonts w:ascii="Raleway" w:eastAsia="Times New Roman" w:hAnsi="Raleway" w:cs="Times New Roman"/>
          <w:color w:val="111111"/>
          <w:kern w:val="36"/>
          <w:sz w:val="66"/>
          <w:szCs w:val="66"/>
          <w:lang w:eastAsia="es-UY"/>
          <w14:ligatures w14:val="none"/>
        </w:rPr>
        <w:t>Las mujeres y el poder en la Iglesia</w:t>
      </w:r>
    </w:p>
    <w:p w14:paraId="0ECAC595" w14:textId="77777777" w:rsidR="001B6467" w:rsidRPr="001B6467" w:rsidRDefault="001B6467" w:rsidP="001B6467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444444"/>
          <w:kern w:val="0"/>
          <w:sz w:val="17"/>
          <w:szCs w:val="17"/>
          <w:lang w:val="pt-BR" w:eastAsia="es-UY"/>
          <w14:ligatures w14:val="none"/>
        </w:rPr>
      </w:pPr>
      <w:r w:rsidRPr="001B6467">
        <w:rPr>
          <w:rFonts w:ascii="Merriweather" w:eastAsia="Times New Roman" w:hAnsi="Merriweather" w:cs="Times New Roman"/>
          <w:color w:val="444444"/>
          <w:kern w:val="0"/>
          <w:sz w:val="17"/>
          <w:szCs w:val="17"/>
          <w:lang w:val="pt-BR" w:eastAsia="es-UY"/>
          <w14:ligatures w14:val="none"/>
        </w:rPr>
        <w:t>escrito por</w:t>
      </w:r>
    </w:p>
    <w:p w14:paraId="140AAB05" w14:textId="77777777" w:rsidR="001B6467" w:rsidRPr="001B6467" w:rsidRDefault="001B6467" w:rsidP="001B6467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444444"/>
          <w:kern w:val="0"/>
          <w:sz w:val="17"/>
          <w:szCs w:val="17"/>
          <w:lang w:val="pt-BR" w:eastAsia="es-UY"/>
          <w14:ligatures w14:val="none"/>
        </w:rPr>
      </w:pPr>
      <w:r w:rsidRPr="001B6467">
        <w:rPr>
          <w:rFonts w:ascii="Merriweather" w:eastAsia="Times New Roman" w:hAnsi="Merriweather" w:cs="Times New Roman"/>
          <w:color w:val="444444"/>
          <w:kern w:val="0"/>
          <w:sz w:val="17"/>
          <w:szCs w:val="17"/>
          <w:lang w:val="pt-BR" w:eastAsia="es-UY"/>
          <w14:ligatures w14:val="none"/>
        </w:rPr>
        <w:t> </w:t>
      </w:r>
      <w:proofErr w:type="spellStart"/>
      <w:r w:rsidRPr="001B6467">
        <w:rPr>
          <w:rFonts w:ascii="Merriweather" w:eastAsia="Times New Roman" w:hAnsi="Merriweather" w:cs="Times New Roman"/>
          <w:color w:val="444444"/>
          <w:kern w:val="0"/>
          <w:sz w:val="17"/>
          <w:szCs w:val="17"/>
          <w:lang w:eastAsia="es-UY"/>
          <w14:ligatures w14:val="none"/>
        </w:rPr>
        <w:fldChar w:fldCharType="begin"/>
      </w:r>
      <w:r w:rsidRPr="001B6467">
        <w:rPr>
          <w:rFonts w:ascii="Merriweather" w:eastAsia="Times New Roman" w:hAnsi="Merriweather" w:cs="Times New Roman"/>
          <w:color w:val="444444"/>
          <w:kern w:val="0"/>
          <w:sz w:val="17"/>
          <w:szCs w:val="17"/>
          <w:lang w:val="pt-BR" w:eastAsia="es-UY"/>
          <w14:ligatures w14:val="none"/>
        </w:rPr>
        <w:instrText xml:space="preserve"> HYPERLINK "https://blog.cristianismeijusticia.net/author/jesus-martinez-gordo" </w:instrText>
      </w:r>
      <w:r w:rsidRPr="001B6467">
        <w:rPr>
          <w:rFonts w:ascii="Merriweather" w:eastAsia="Times New Roman" w:hAnsi="Merriweather" w:cs="Times New Roman"/>
          <w:color w:val="444444"/>
          <w:kern w:val="0"/>
          <w:sz w:val="17"/>
          <w:szCs w:val="17"/>
          <w:lang w:eastAsia="es-UY"/>
          <w14:ligatures w14:val="none"/>
        </w:rPr>
        <w:fldChar w:fldCharType="separate"/>
      </w:r>
      <w:r w:rsidRPr="001B6467">
        <w:rPr>
          <w:rFonts w:ascii="Merriweather" w:eastAsia="Times New Roman" w:hAnsi="Merriweather" w:cs="Times New Roman"/>
          <w:b/>
          <w:bCs/>
          <w:color w:val="000000"/>
          <w:kern w:val="0"/>
          <w:sz w:val="17"/>
          <w:szCs w:val="17"/>
          <w:u w:val="single"/>
          <w:lang w:val="pt-BR" w:eastAsia="es-UY"/>
          <w14:ligatures w14:val="none"/>
        </w:rPr>
        <w:t>Jesús</w:t>
      </w:r>
      <w:proofErr w:type="spellEnd"/>
      <w:r w:rsidRPr="001B6467">
        <w:rPr>
          <w:rFonts w:ascii="Merriweather" w:eastAsia="Times New Roman" w:hAnsi="Merriweather" w:cs="Times New Roman"/>
          <w:b/>
          <w:bCs/>
          <w:color w:val="000000"/>
          <w:kern w:val="0"/>
          <w:sz w:val="17"/>
          <w:szCs w:val="17"/>
          <w:u w:val="single"/>
          <w:lang w:val="pt-BR" w:eastAsia="es-UY"/>
          <w14:ligatures w14:val="none"/>
        </w:rPr>
        <w:t xml:space="preserve"> Martínez Gordo</w:t>
      </w:r>
      <w:r w:rsidRPr="001B6467">
        <w:rPr>
          <w:rFonts w:ascii="Merriweather" w:eastAsia="Times New Roman" w:hAnsi="Merriweather" w:cs="Times New Roman"/>
          <w:color w:val="444444"/>
          <w:kern w:val="0"/>
          <w:sz w:val="17"/>
          <w:szCs w:val="17"/>
          <w:lang w:eastAsia="es-UY"/>
          <w14:ligatures w14:val="none"/>
        </w:rPr>
        <w:fldChar w:fldCharType="end"/>
      </w:r>
    </w:p>
    <w:p w14:paraId="784FAC32" w14:textId="77777777" w:rsidR="001B6467" w:rsidRPr="001B6467" w:rsidRDefault="001B6467" w:rsidP="001B6467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444444"/>
          <w:kern w:val="0"/>
          <w:sz w:val="17"/>
          <w:szCs w:val="17"/>
          <w:lang w:val="pt-BR" w:eastAsia="es-UY"/>
          <w14:ligatures w14:val="none"/>
        </w:rPr>
      </w:pPr>
      <w:r w:rsidRPr="001B6467">
        <w:rPr>
          <w:rFonts w:ascii="Merriweather" w:eastAsia="Times New Roman" w:hAnsi="Merriweather" w:cs="Times New Roman"/>
          <w:color w:val="444444"/>
          <w:kern w:val="0"/>
          <w:sz w:val="17"/>
          <w:szCs w:val="17"/>
          <w:lang w:val="pt-BR" w:eastAsia="es-UY"/>
          <w14:ligatures w14:val="none"/>
        </w:rPr>
        <w:t> -</w:t>
      </w:r>
    </w:p>
    <w:p w14:paraId="238DF435" w14:textId="77777777" w:rsidR="001B6467" w:rsidRPr="001B6467" w:rsidRDefault="001B6467" w:rsidP="001B6467">
      <w:pPr>
        <w:shd w:val="clear" w:color="auto" w:fill="FFFFFF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kern w:val="0"/>
          <w:sz w:val="17"/>
          <w:szCs w:val="17"/>
          <w:lang w:eastAsia="es-UY"/>
          <w14:ligatures w14:val="none"/>
        </w:rPr>
      </w:pPr>
      <w:r w:rsidRPr="001B6467">
        <w:rPr>
          <w:rFonts w:ascii="Merriweather" w:eastAsia="Times New Roman" w:hAnsi="Merriweather" w:cs="Times New Roman"/>
          <w:color w:val="767676"/>
          <w:kern w:val="0"/>
          <w:sz w:val="17"/>
          <w:szCs w:val="17"/>
          <w:lang w:eastAsia="es-UY"/>
          <w14:ligatures w14:val="none"/>
        </w:rPr>
        <w:t xml:space="preserve">24 </w:t>
      </w:r>
      <w:proofErr w:type="gramStart"/>
      <w:r w:rsidRPr="001B6467">
        <w:rPr>
          <w:rFonts w:ascii="Merriweather" w:eastAsia="Times New Roman" w:hAnsi="Merriweather" w:cs="Times New Roman"/>
          <w:color w:val="767676"/>
          <w:kern w:val="0"/>
          <w:sz w:val="17"/>
          <w:szCs w:val="17"/>
          <w:lang w:eastAsia="es-UY"/>
          <w14:ligatures w14:val="none"/>
        </w:rPr>
        <w:t>Mayo</w:t>
      </w:r>
      <w:proofErr w:type="gramEnd"/>
      <w:r w:rsidRPr="001B6467">
        <w:rPr>
          <w:rFonts w:ascii="Merriweather" w:eastAsia="Times New Roman" w:hAnsi="Merriweather" w:cs="Times New Roman"/>
          <w:color w:val="767676"/>
          <w:kern w:val="0"/>
          <w:sz w:val="17"/>
          <w:szCs w:val="17"/>
          <w:lang w:eastAsia="es-UY"/>
          <w14:ligatures w14:val="none"/>
        </w:rPr>
        <w:t xml:space="preserve"> 2023</w:t>
      </w:r>
    </w:p>
    <w:p w14:paraId="17DE4C7B" w14:textId="0674D6A1" w:rsidR="001B6467" w:rsidRPr="001B6467" w:rsidRDefault="001B6467" w:rsidP="001B6467">
      <w:pPr>
        <w:shd w:val="clear" w:color="auto" w:fill="FFFFFF"/>
        <w:spacing w:after="0" w:line="240" w:lineRule="auto"/>
        <w:jc w:val="both"/>
        <w:textAlignment w:val="top"/>
        <w:rPr>
          <w:rFonts w:ascii="Merriweather" w:eastAsia="Times New Roman" w:hAnsi="Merriweather" w:cs="Times New Roman"/>
          <w:color w:val="000000"/>
          <w:kern w:val="0"/>
          <w:sz w:val="17"/>
          <w:szCs w:val="17"/>
          <w:lang w:eastAsia="es-UY"/>
          <w14:ligatures w14:val="none"/>
        </w:rPr>
      </w:pPr>
    </w:p>
    <w:p w14:paraId="4628B924" w14:textId="77777777" w:rsidR="001B6467" w:rsidRPr="001B6467" w:rsidRDefault="001B6467" w:rsidP="001B6467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</w:pP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Es difícil -y más en una institución tan enorme y diversa como la Iglesia católica- que una decisión, por limitada que sea, no se preste a diferentes y enfrentadas reacciones. Es lo que, de nuevo, compruebo cuando </w:t>
      </w:r>
      <w:r w:rsidRPr="001B6467">
        <w:rPr>
          <w:rFonts w:ascii="Merriweather" w:eastAsia="Times New Roman" w:hAnsi="Merriweather" w:cs="Times New Roman"/>
          <w:b/>
          <w:bCs/>
          <w:color w:val="222222"/>
          <w:kern w:val="0"/>
          <w:sz w:val="23"/>
          <w:szCs w:val="23"/>
          <w:lang w:eastAsia="es-UY"/>
          <w14:ligatures w14:val="none"/>
        </w:rPr>
        <w:t xml:space="preserve">repaso las tomas de posición de muchas personas y colectivos estos </w:t>
      </w:r>
      <w:proofErr w:type="spellStart"/>
      <w:r w:rsidRPr="001B6467">
        <w:rPr>
          <w:rFonts w:ascii="Merriweather" w:eastAsia="Times New Roman" w:hAnsi="Merriweather" w:cs="Times New Roman"/>
          <w:b/>
          <w:bCs/>
          <w:color w:val="222222"/>
          <w:kern w:val="0"/>
          <w:sz w:val="23"/>
          <w:szCs w:val="23"/>
          <w:lang w:eastAsia="es-UY"/>
          <w14:ligatures w14:val="none"/>
        </w:rPr>
        <w:t>ultimos</w:t>
      </w:r>
      <w:proofErr w:type="spellEnd"/>
      <w:r w:rsidRPr="001B6467">
        <w:rPr>
          <w:rFonts w:ascii="Merriweather" w:eastAsia="Times New Roman" w:hAnsi="Merriweather" w:cs="Times New Roman"/>
          <w:b/>
          <w:bCs/>
          <w:color w:val="222222"/>
          <w:kern w:val="0"/>
          <w:sz w:val="23"/>
          <w:szCs w:val="23"/>
          <w:lang w:eastAsia="es-UY"/>
          <w14:ligatures w14:val="none"/>
        </w:rPr>
        <w:t xml:space="preserve"> días ante la disposición, tomada por el papa Francisco, de incorporar -con voz y voto- un grupo de setenta </w:t>
      </w:r>
      <w:proofErr w:type="gramStart"/>
      <w:r w:rsidRPr="001B6467">
        <w:rPr>
          <w:rFonts w:ascii="Merriweather" w:eastAsia="Times New Roman" w:hAnsi="Merriweather" w:cs="Times New Roman"/>
          <w:b/>
          <w:bCs/>
          <w:color w:val="222222"/>
          <w:kern w:val="0"/>
          <w:sz w:val="23"/>
          <w:szCs w:val="23"/>
          <w:lang w:eastAsia="es-UY"/>
          <w14:ligatures w14:val="none"/>
        </w:rPr>
        <w:t>laicos y laicas</w:t>
      </w:r>
      <w:proofErr w:type="gramEnd"/>
      <w:r w:rsidRPr="001B6467">
        <w:rPr>
          <w:rFonts w:ascii="Merriweather" w:eastAsia="Times New Roman" w:hAnsi="Merriweather" w:cs="Times New Roman"/>
          <w:b/>
          <w:bCs/>
          <w:color w:val="222222"/>
          <w:kern w:val="0"/>
          <w:sz w:val="23"/>
          <w:szCs w:val="23"/>
          <w:lang w:eastAsia="es-UY"/>
          <w14:ligatures w14:val="none"/>
        </w:rPr>
        <w:t xml:space="preserve"> (la mitad de ellos, mujeres) al sínodo mundial de obispos</w:t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 que se va a celebrar el próximo mes de octubre en Roma para afrontar el siempre peliagudo asunto de cómo se ha de gobernar y estructurar la Iglesia e impartir magisterio. </w:t>
      </w:r>
    </w:p>
    <w:p w14:paraId="2353653C" w14:textId="77777777" w:rsidR="001B6467" w:rsidRPr="001B6467" w:rsidRDefault="001B6467" w:rsidP="001B6467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</w:pP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Las voces críticas han subrayado la contradicción (otra más, han enfatizado) que presenta la decisión de </w:t>
      </w:r>
      <w:hyperlink r:id="rId4" w:tgtFrame="_blank" w:history="1">
        <w:r w:rsidRPr="001B6467">
          <w:rPr>
            <w:rFonts w:ascii="Merriweather" w:eastAsia="Times New Roman" w:hAnsi="Merriweather" w:cs="Times New Roman"/>
            <w:color w:val="D12027"/>
            <w:kern w:val="0"/>
            <w:sz w:val="23"/>
            <w:szCs w:val="23"/>
            <w:u w:val="single"/>
            <w:lang w:eastAsia="es-UY"/>
            <w14:ligatures w14:val="none"/>
          </w:rPr>
          <w:t>Francisco</w:t>
        </w:r>
      </w:hyperlink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. ¿Cómo se explica que en una asamblea de obispos haya laicos con voz y con voto? ¿No se están confundiendo las churras con las merinas? Conviene tener presente que quienes formulan éstas o parecidas críticas lo hacen porque sostienen que el poder en la Iglesia católica lo detentan única y exclusivamente los ministros ordenados y, de manera particular, los obispos; y solo ellos. Y lo detentan por “mandato o institución divina”, es decir, porque, por voluntad de Jesús de Nazaret, el poder y su ejercicio descansarían -así lo entienden- en los apóstoles y, a partir de ellos, en los obispos, sucesores suyos; por supuesto, todos varones. Para nada en los laicos; y menos, en las mujeres. Estos solo pueden “participar” de dicho poder si los obispos tienen a bien concederles tal “participación”. De ahí brota y hasta ahí llega -en el mejor de los casos- el poder del laicado en el gobierno y magisterio de la Iglesia. Y, por supuesto, el de las mujeres.</w:t>
      </w:r>
    </w:p>
    <w:p w14:paraId="515F6964" w14:textId="77777777" w:rsidR="001B6467" w:rsidRPr="001B6467" w:rsidRDefault="001B6467" w:rsidP="001B6467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</w:pP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 xml:space="preserve">Tampoco están faltando quienes subrayan la puerta abierta por el papa Francisco con esta decisión, calificándola, incluso, de “histórica” por incorporar -aunque sea en términos de participación- a los laicos en este órgano de gobierno eclesial y por determinar que la mitad de ellos tengan que ser mujeres. Ya sabemos, se les oye decir, que su número no es gran cosa: 70 personas de entre unos 250 posibles miembros. Pero es un primer paso que “abre” -como gusta decir Francisco- un proceso llamado a más; a pesar de que sean muchos los católicos a los que les parezca una gota en un océano. En todo caso, prosiguen, tampoco se puede descuidar que no son pocos los católicos a los que esta puerta abierta les resulta -en su indudable timidez- demasiado rompedora, en particular, por la irrupción (cierto que </w:t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lastRenderedPageBreak/>
        <w:t>muy timorata) de las mujeres en puestos de gobierno y decisión eclesial y a pesar de que Francisco haya dicho, por activa y por pasiva, que él no va a promover el </w:t>
      </w:r>
      <w:hyperlink r:id="rId5" w:tgtFrame="_blank" w:history="1">
        <w:r w:rsidRPr="001B6467">
          <w:rPr>
            <w:rFonts w:ascii="Merriweather" w:eastAsia="Times New Roman" w:hAnsi="Merriweather" w:cs="Times New Roman"/>
            <w:color w:val="D12027"/>
            <w:kern w:val="0"/>
            <w:sz w:val="23"/>
            <w:szCs w:val="23"/>
            <w:u w:val="single"/>
            <w:lang w:eastAsia="es-UY"/>
            <w14:ligatures w14:val="none"/>
          </w:rPr>
          <w:t>sacerdocio de la mujer</w:t>
        </w:r>
      </w:hyperlink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. </w:t>
      </w:r>
    </w:p>
    <w:p w14:paraId="545AFCD1" w14:textId="77777777" w:rsidR="001B6467" w:rsidRPr="001B6467" w:rsidRDefault="001B6467" w:rsidP="001B6467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</w:pP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 xml:space="preserve">Finalmente, me encuentro con </w:t>
      </w:r>
      <w:proofErr w:type="gramStart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quienes</w:t>
      </w:r>
      <w:proofErr w:type="gramEnd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 xml:space="preserve"> siendo estrechos colaboradores de Francisco, están tratando de paliar la agitación provocada por esta decisión papal. Y lo intentan indicando que tales laicos no llegan al 25 % del aforo sinodal. Por tanto, no hay riesgo alguno de una revolución laical en el gobierno, magisterio y organización de la Iglesia católica. Además, por si ese dato no les resultara suficiente, indican seguidamente, son los obispos -por medio de los siete encuentros continentales de las Conferencias Episcopales- quienes van a tener un papel determinante en la presentación de las personas laicas que estimen idóneas para que, al final, las nombre el papa. Van a ser, por tanto, </w:t>
      </w:r>
      <w:proofErr w:type="gramStart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laicos y laicas</w:t>
      </w:r>
      <w:proofErr w:type="gramEnd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 xml:space="preserve"> de confianza episcopal. Estas y otras consideraciones buscan “tranquilizar” a quienes vienen cuestionando desde hace años el </w:t>
      </w:r>
      <w:hyperlink r:id="rId6" w:tgtFrame="_blank" w:history="1">
        <w:r w:rsidRPr="001B6467">
          <w:rPr>
            <w:rFonts w:ascii="Merriweather" w:eastAsia="Times New Roman" w:hAnsi="Merriweather" w:cs="Times New Roman"/>
            <w:color w:val="D12027"/>
            <w:kern w:val="0"/>
            <w:sz w:val="23"/>
            <w:szCs w:val="23"/>
            <w:u w:val="single"/>
            <w:lang w:eastAsia="es-UY"/>
            <w14:ligatures w14:val="none"/>
          </w:rPr>
          <w:t>pontificado de Francisco</w:t>
        </w:r>
      </w:hyperlink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. </w:t>
      </w:r>
    </w:p>
    <w:p w14:paraId="41A1AF73" w14:textId="77777777" w:rsidR="001B6467" w:rsidRPr="001B6467" w:rsidRDefault="001B6467" w:rsidP="001B6467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</w:pP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Reconociendo la importancia de incorporar tal número de laicos -y, particularmente, de mujeres- a una asamblea mundial de obispos, entiendo que</w:t>
      </w:r>
      <w:r w:rsidRPr="001B6467">
        <w:rPr>
          <w:rFonts w:ascii="Merriweather" w:eastAsia="Times New Roman" w:hAnsi="Merriweather" w:cs="Times New Roman"/>
          <w:b/>
          <w:bCs/>
          <w:color w:val="222222"/>
          <w:kern w:val="0"/>
          <w:sz w:val="23"/>
          <w:szCs w:val="23"/>
          <w:lang w:eastAsia="es-UY"/>
          <w14:ligatures w14:val="none"/>
        </w:rPr>
        <w:t> un asunto de fondo que abordar -si se pretende que la Iglesia sea creíble en el siglo XXI- sigue siendo el de la gestión del poder en su seno.</w:t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 xml:space="preserve"> Es cierto que la llamada “institución divina” de dicho poder, entregada por Jesús a Pedro, admite diferentes interpretaciones: la unipersonal, promulgada en el Vaticano I (1870); pero </w:t>
      </w:r>
      <w:proofErr w:type="spellStart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tambien</w:t>
      </w:r>
      <w:proofErr w:type="spellEnd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 xml:space="preserve"> la colegial y corresponsable, aprobada en el Vaticano II (1962-1965). Sin embargo, durante la mayor parte del tiempo transcurrido desde la finalización del último de los concilios se ha seguido primando el modelo unipersonal de gobierno, magisterio y organización de la Iglesia en todos los niveles (curia vaticana, diócesis y parroquias). </w:t>
      </w:r>
    </w:p>
    <w:p w14:paraId="72D49A3A" w14:textId="77777777" w:rsidR="001B6467" w:rsidRPr="001B6467" w:rsidRDefault="001B6467" w:rsidP="001B6467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</w:pPr>
      <w:r w:rsidRPr="001B6467">
        <w:rPr>
          <w:rFonts w:ascii="Merriweather" w:eastAsia="Times New Roman" w:hAnsi="Merriweather" w:cs="Times New Roman"/>
          <w:b/>
          <w:bCs/>
          <w:color w:val="222222"/>
          <w:kern w:val="0"/>
          <w:sz w:val="23"/>
          <w:szCs w:val="23"/>
          <w:lang w:eastAsia="es-UY"/>
          <w14:ligatures w14:val="none"/>
        </w:rPr>
        <w:t>Creo que ya ha llegado la hora de poner en su sitio tal modelo unipersonal, absolutista y monárquico, y empezar a implementar, por fidelidad a lo aprobado en 1964, que todo el pueblo de Dios -por tanto, no solo los obispos y los curas- es infalible cuando cree.</w:t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 La </w:t>
      </w:r>
      <w:hyperlink r:id="rId7" w:tgtFrame="_blank" w:history="1">
        <w:r w:rsidRPr="001B6467">
          <w:rPr>
            <w:rFonts w:ascii="Merriweather" w:eastAsia="Times New Roman" w:hAnsi="Merriweather" w:cs="Times New Roman"/>
            <w:color w:val="D12027"/>
            <w:kern w:val="0"/>
            <w:sz w:val="23"/>
            <w:szCs w:val="23"/>
            <w:u w:val="single"/>
            <w:lang w:eastAsia="es-UY"/>
            <w14:ligatures w14:val="none"/>
          </w:rPr>
          <w:t>Iglesia alemana</w:t>
        </w:r>
      </w:hyperlink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 xml:space="preserve"> (obispos, presbíteros, religiosos, religiosas, </w:t>
      </w:r>
      <w:proofErr w:type="gramStart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laicos y laicas</w:t>
      </w:r>
      <w:proofErr w:type="gramEnd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) ya ha abierto una vía importante en esta dirección con su llamado Camino sinodal “vinculante”, por más que haya quienes –tan solo escuchando tal calificativo- se crispen y hasta pierdan los nervios. Veremos qué hace (y puede hacer) Francisco.</w:t>
      </w:r>
    </w:p>
    <w:p w14:paraId="612D9FE6" w14:textId="77777777" w:rsidR="001B6467" w:rsidRPr="001B6467" w:rsidRDefault="001B6467" w:rsidP="001B6467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</w:pP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[Artículo publicado originalmente en el </w:t>
      </w:r>
      <w:proofErr w:type="spellStart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fldChar w:fldCharType="begin"/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instrText xml:space="preserve"> HYPERLINK "https://www.diariovasco.com/opinion/jesus-martinez-gordo-mujeres-poder-iglesia-20230508064130-nt.html" \t "_blank" </w:instrText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fldChar w:fldCharType="separate"/>
      </w:r>
      <w:r w:rsidRPr="001B6467">
        <w:rPr>
          <w:rFonts w:ascii="Merriweather" w:eastAsia="Times New Roman" w:hAnsi="Merriweather" w:cs="Times New Roman"/>
          <w:color w:val="D12027"/>
          <w:kern w:val="0"/>
          <w:sz w:val="23"/>
          <w:szCs w:val="23"/>
          <w:u w:val="single"/>
          <w:lang w:eastAsia="es-UY"/>
          <w14:ligatures w14:val="none"/>
        </w:rPr>
        <w:t>El</w:t>
      </w:r>
      <w:proofErr w:type="spellEnd"/>
      <w:r w:rsidRPr="001B6467">
        <w:rPr>
          <w:rFonts w:ascii="Merriweather" w:eastAsia="Times New Roman" w:hAnsi="Merriweather" w:cs="Times New Roman"/>
          <w:color w:val="D12027"/>
          <w:kern w:val="0"/>
          <w:sz w:val="23"/>
          <w:szCs w:val="23"/>
          <w:u w:val="single"/>
          <w:lang w:eastAsia="es-UY"/>
          <w14:ligatures w14:val="none"/>
        </w:rPr>
        <w:t xml:space="preserve"> Diario Vasco</w:t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fldChar w:fldCharType="end"/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/Imagen de rawpixel.com en </w:t>
      </w:r>
      <w:proofErr w:type="spellStart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fldChar w:fldCharType="begin"/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instrText xml:space="preserve"> HYPERLINK "https://www.freepik.es/foto-gratis/mujer-rezando-iglesia_3274239.htm" \l "query=mujeres%20iglesia&amp;position=2&amp;from_view=search&amp;track=ais" \t "_blank" </w:instrText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fldChar w:fldCharType="separate"/>
      </w:r>
      <w:r w:rsidRPr="001B6467">
        <w:rPr>
          <w:rFonts w:ascii="Merriweather" w:eastAsia="Times New Roman" w:hAnsi="Merriweather" w:cs="Times New Roman"/>
          <w:color w:val="D12027"/>
          <w:kern w:val="0"/>
          <w:sz w:val="23"/>
          <w:szCs w:val="23"/>
          <w:u w:val="single"/>
          <w:lang w:eastAsia="es-UY"/>
          <w14:ligatures w14:val="none"/>
        </w:rPr>
        <w:t>Freepik</w:t>
      </w:r>
      <w:proofErr w:type="spellEnd"/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fldChar w:fldCharType="end"/>
      </w:r>
      <w:r w:rsidRPr="001B6467">
        <w:rPr>
          <w:rFonts w:ascii="Merriweather" w:eastAsia="Times New Roman" w:hAnsi="Merriweather" w:cs="Times New Roman"/>
          <w:color w:val="222222"/>
          <w:kern w:val="0"/>
          <w:sz w:val="23"/>
          <w:szCs w:val="23"/>
          <w:lang w:eastAsia="es-UY"/>
          <w14:ligatures w14:val="none"/>
        </w:rPr>
        <w:t>]</w:t>
      </w:r>
    </w:p>
    <w:p w14:paraId="0C37DD17" w14:textId="4FD9F5F8" w:rsidR="00926044" w:rsidRDefault="001B6467">
      <w:hyperlink r:id="rId8" w:history="1">
        <w:r w:rsidRPr="00957580">
          <w:rPr>
            <w:rStyle w:val="Hipervnculo"/>
          </w:rPr>
          <w:t>https://blog.cristianismeijusticia.net/2023/05/24/las-mujeres-y-el-poder-en-la-iglesia</w:t>
        </w:r>
      </w:hyperlink>
    </w:p>
    <w:p w14:paraId="67BDF9B0" w14:textId="77777777" w:rsidR="001B6467" w:rsidRDefault="001B6467"/>
    <w:sectPr w:rsidR="001B64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67"/>
    <w:rsid w:val="001B6467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8BA0"/>
  <w15:chartTrackingRefBased/>
  <w15:docId w15:val="{EE1DA5E5-2240-4929-8ED1-1462A8B9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64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6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8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742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97640">
                              <w:marLeft w:val="75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7516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25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71337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ristianismeijusticia.net/2023/05/24/las-mujeres-y-el-poder-en-la-igles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.cristianismeijusticia.net/2023/02/15/choque-de-tre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cristianismeijusticia.net/2023/03/13/10-anos-de-francisco" TargetMode="External"/><Relationship Id="rId5" Type="http://schemas.openxmlformats.org/officeDocument/2006/relationships/hyperlink" Target="https://blog.cristianismeijusticia.net/interview/ivone-gebara-el-papa-tiene-buena-voluntad-pero-no-puede-revolucionar-el-papel-de-la-mujer-en-la-igles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log.cristianismeijusticia.net/tag/papa-francisc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952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2023-05-25T18:32:00Z</dcterms:created>
  <dcterms:modified xsi:type="dcterms:W3CDTF">2023-05-25T18:33:00Z</dcterms:modified>
</cp:coreProperties>
</file>