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9747" w14:textId="77777777" w:rsidR="00D33EDD" w:rsidRDefault="00D33EDD" w:rsidP="00D33EDD">
      <w:pPr>
        <w:jc w:val="center"/>
        <w:rPr>
          <w:rFonts w:ascii="Arial" w:hAnsi="Arial" w:cs="Arial"/>
          <w:b/>
          <w:bCs/>
          <w:color w:val="222222"/>
          <w:shd w:val="clear" w:color="auto" w:fill="FFFFFF"/>
          <w:lang w:val="pt-BR"/>
        </w:rPr>
      </w:pPr>
      <w:r w:rsidRPr="00D33EDD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  <w:lang w:val="pt-BR"/>
        </w:rPr>
        <w:t>P</w:t>
      </w:r>
      <w:r w:rsidRPr="00D33EDD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  <w:lang w:val="pt-BR"/>
        </w:rPr>
        <w:t>OR QUE O MST ASSUSTA TANTO?</w:t>
      </w:r>
      <w:r w:rsidRPr="00D33EDD">
        <w:rPr>
          <w:rFonts w:ascii="Arial" w:hAnsi="Arial" w:cs="Arial"/>
          <w:b/>
          <w:bCs/>
          <w:color w:val="222222"/>
          <w:sz w:val="36"/>
          <w:szCs w:val="36"/>
          <w:lang w:val="pt-BR"/>
        </w:rPr>
        <w:br/>
      </w:r>
      <w:r w:rsidRPr="00D33EDD">
        <w:rPr>
          <w:rFonts w:ascii="Arial" w:hAnsi="Arial" w:cs="Arial"/>
          <w:color w:val="222222"/>
          <w:lang w:val="pt-BR"/>
        </w:rPr>
        <w:br/>
      </w:r>
      <w:r w:rsidRPr="00D33EDD">
        <w:rPr>
          <w:rFonts w:ascii="Arial" w:hAnsi="Arial" w:cs="Arial"/>
          <w:b/>
          <w:bCs/>
          <w:color w:val="222222"/>
          <w:shd w:val="clear" w:color="auto" w:fill="FFFFFF"/>
          <w:lang w:val="pt-BR"/>
        </w:rPr>
        <w:t>Frei Betto</w:t>
      </w:r>
    </w:p>
    <w:p w14:paraId="35AF2879" w14:textId="5C612A6E" w:rsidR="00D33EDD" w:rsidRDefault="00D33EDD" w:rsidP="00D33EDD">
      <w:pPr>
        <w:jc w:val="both"/>
        <w:rPr>
          <w:rFonts w:ascii="Arial" w:hAnsi="Arial" w:cs="Arial"/>
          <w:color w:val="222222"/>
          <w:shd w:val="clear" w:color="auto" w:fill="FFFFFF"/>
          <w:lang w:val="pt-BR"/>
        </w:rPr>
      </w:pPr>
      <w:r w:rsidRPr="00D33EDD">
        <w:rPr>
          <w:rFonts w:ascii="Arial" w:hAnsi="Arial" w:cs="Arial"/>
          <w:color w:val="222222"/>
          <w:shd w:val="clear" w:color="auto" w:fill="FFFFFF"/>
          <w:lang w:val="pt-BR"/>
        </w:rPr>
        <w:br/>
      </w:r>
      <w:r w:rsidRPr="00D33EDD">
        <w:rPr>
          <w:rFonts w:ascii="Arial" w:hAnsi="Arial" w:cs="Arial"/>
          <w:color w:val="222222"/>
          <w:shd w:val="clear" w:color="auto" w:fill="FFFFFF"/>
          <w:lang w:val="pt-BR"/>
        </w:rPr>
        <w:br/>
        <w:t xml:space="preserve">O MST (Movimento dos Trabalhadores Sem Terra), que vi nascer e ao qual permaneço vinculado, é o mais popular, combativo e democrático movimento popular do Brasil. Congrega, hoje, cerca de 500 mil famílias assentadas e 100 mil acampadas. Luta por um direito elementar, jamais efetivado no Brasil, um país de dimensões continentais e onde há muita gente </w:t>
      </w:r>
      <w:proofErr w:type="spellStart"/>
      <w:r w:rsidRPr="00D33EDD">
        <w:rPr>
          <w:rFonts w:ascii="Arial" w:hAnsi="Arial" w:cs="Arial"/>
          <w:color w:val="222222"/>
          <w:shd w:val="clear" w:color="auto" w:fill="FFFFFF"/>
          <w:lang w:val="pt-BR"/>
        </w:rPr>
        <w:t>sem terra</w:t>
      </w:r>
      <w:proofErr w:type="spellEnd"/>
      <w:r w:rsidRPr="00D33EDD">
        <w:rPr>
          <w:rFonts w:ascii="Arial" w:hAnsi="Arial" w:cs="Arial"/>
          <w:color w:val="222222"/>
          <w:shd w:val="clear" w:color="auto" w:fill="FFFFFF"/>
          <w:lang w:val="pt-BR"/>
        </w:rPr>
        <w:t xml:space="preserve"> e muita terra sem gente – a reforma agrária.</w:t>
      </w:r>
    </w:p>
    <w:p w14:paraId="325705D4" w14:textId="1BB07ABB" w:rsidR="00D33EDD" w:rsidRDefault="00D33EDD" w:rsidP="00D33EDD">
      <w:pPr>
        <w:jc w:val="both"/>
        <w:rPr>
          <w:rFonts w:ascii="Arial" w:hAnsi="Arial" w:cs="Arial"/>
          <w:color w:val="222222"/>
          <w:shd w:val="clear" w:color="auto" w:fill="FFFFFF"/>
          <w:lang w:val="pt-BR"/>
        </w:rPr>
      </w:pPr>
      <w:r w:rsidRPr="00D33EDD">
        <w:rPr>
          <w:rFonts w:ascii="Arial" w:hAnsi="Arial" w:cs="Arial"/>
          <w:color w:val="222222"/>
          <w:lang w:val="pt-BR"/>
        </w:rPr>
        <w:br/>
      </w:r>
      <w:r w:rsidRPr="00D33EDD">
        <w:rPr>
          <w:rFonts w:ascii="Arial" w:hAnsi="Arial" w:cs="Arial"/>
          <w:color w:val="222222"/>
          <w:shd w:val="clear" w:color="auto" w:fill="FFFFFF"/>
          <w:lang w:val="pt-BR"/>
        </w:rPr>
        <w:t>É, no mínimo, uma vergonha constatar que no século XXI os únicos países que não fizeram reforma agrária na América Latina foram Brasil, Argentina e Uruguai. O modelo de propriedade da terra que ainda perdura em nosso país é o das capitanias hereditárias. E a relação de muitos proprietários de terras com seus empregados pouco difere dos tempos de escravidão.</w:t>
      </w:r>
    </w:p>
    <w:p w14:paraId="11B80F9B" w14:textId="4F876105" w:rsidR="00D33EDD" w:rsidRDefault="00D33EDD" w:rsidP="00D33EDD">
      <w:pPr>
        <w:jc w:val="both"/>
        <w:rPr>
          <w:rFonts w:ascii="Arial" w:hAnsi="Arial" w:cs="Arial"/>
          <w:color w:val="222222"/>
          <w:shd w:val="clear" w:color="auto" w:fill="FFFFFF"/>
          <w:lang w:val="pt-BR"/>
        </w:rPr>
      </w:pPr>
      <w:r w:rsidRPr="00D33EDD">
        <w:rPr>
          <w:rFonts w:ascii="Arial" w:hAnsi="Arial" w:cs="Arial"/>
          <w:color w:val="222222"/>
          <w:lang w:val="pt-BR"/>
        </w:rPr>
        <w:br/>
      </w:r>
      <w:r w:rsidRPr="00D33EDD">
        <w:rPr>
          <w:rFonts w:ascii="Arial" w:hAnsi="Arial" w:cs="Arial"/>
          <w:color w:val="222222"/>
          <w:shd w:val="clear" w:color="auto" w:fill="FFFFFF"/>
          <w:lang w:val="pt-BR"/>
        </w:rPr>
        <w:t>Nascido em 1984 e prestes a completar 40 anos em 2024, o MST sabe, desde seus primórdios, que governo é como feijão, só funciona na panela de pressão... Ainda que tenha contribuído decisivamente para eleger Lula presidente, o MST jamais se deixou cooptar pelo governo. Mantém a sua autonomia e sabe muito bem que a relação de governo com movimentos sociais não pode ser de “correia de transmissão” e, sim, de representação das bases sociais junto às instâncias governamentais. Muitos políticos enchem a boca com a palavra “democracia”, mas temem que passe de mera retórica para ser, de fato, um governo cujo principal protagonista é o povo organizado.</w:t>
      </w:r>
    </w:p>
    <w:p w14:paraId="14B81AA3" w14:textId="5D3B5877" w:rsidR="00D33EDD" w:rsidRDefault="00D33EDD" w:rsidP="00D33EDD">
      <w:pPr>
        <w:jc w:val="both"/>
        <w:rPr>
          <w:rFonts w:ascii="Arial" w:hAnsi="Arial" w:cs="Arial"/>
          <w:color w:val="222222"/>
          <w:shd w:val="clear" w:color="auto" w:fill="FFFFFF"/>
          <w:lang w:val="pt-BR"/>
        </w:rPr>
      </w:pPr>
      <w:r w:rsidRPr="00D33EDD">
        <w:rPr>
          <w:rFonts w:ascii="Arial" w:hAnsi="Arial" w:cs="Arial"/>
          <w:color w:val="222222"/>
          <w:lang w:val="pt-BR"/>
        </w:rPr>
        <w:br/>
      </w:r>
      <w:r w:rsidRPr="00D33EDD">
        <w:rPr>
          <w:rFonts w:ascii="Arial" w:hAnsi="Arial" w:cs="Arial"/>
          <w:color w:val="222222"/>
          <w:shd w:val="clear" w:color="auto" w:fill="FFFFFF"/>
          <w:lang w:val="pt-BR"/>
        </w:rPr>
        <w:t>O MST se destaca também pelo cuidado que dedica à formação política de seus militantes, o que muitos movimentos e partidos de esquerda negligenciam. Os sem-terra mantêm, inclusive, um espaço próprio para o trabalho pedagógico, a Escola Florestan Fernandes, em Guararema (SP). E em todos os eventos que promove, o movimento valoriza a “mística”, ou seja, atividades lúdicas (cantos, hinos, painéis etc.) e símbolos (fotos, artesanato etc.) de caráter emulador.</w:t>
      </w:r>
    </w:p>
    <w:p w14:paraId="7E4F61BC" w14:textId="75E2A14C" w:rsidR="00D33EDD" w:rsidRDefault="00D33EDD" w:rsidP="00D33EDD">
      <w:pPr>
        <w:jc w:val="both"/>
        <w:rPr>
          <w:rFonts w:ascii="Arial" w:hAnsi="Arial" w:cs="Arial"/>
          <w:color w:val="222222"/>
          <w:shd w:val="clear" w:color="auto" w:fill="FFFFFF"/>
          <w:lang w:val="pt-BR"/>
        </w:rPr>
      </w:pPr>
      <w:r w:rsidRPr="00D33EDD">
        <w:rPr>
          <w:rFonts w:ascii="Arial" w:hAnsi="Arial" w:cs="Arial"/>
          <w:color w:val="222222"/>
          <w:lang w:val="pt-BR"/>
        </w:rPr>
        <w:br/>
      </w:r>
      <w:r w:rsidRPr="00D33EDD">
        <w:rPr>
          <w:rFonts w:ascii="Arial" w:hAnsi="Arial" w:cs="Arial"/>
          <w:color w:val="222222"/>
          <w:shd w:val="clear" w:color="auto" w:fill="FFFFFF"/>
          <w:lang w:val="pt-BR"/>
        </w:rPr>
        <w:t>O MST segue rigorosamente os ditames da Constituição Cidadã de 1988. A Carta defende o uso social da terra, que deve respeitar o meio ambiente e ser produtiva. E exige algo ainda em compasso de espera e imprescindível se o Brasil quiser alcançar o desenvolvimento sustentável e abandonar sua submissão aos ditames das nações metropolitanas, que nos impõem a mera condição de exportadores de produtos primários, hoje elegantemente chamados de “</w:t>
      </w:r>
      <w:proofErr w:type="gramStart"/>
      <w:r w:rsidRPr="00D33EDD">
        <w:rPr>
          <w:rFonts w:ascii="Arial" w:hAnsi="Arial" w:cs="Arial"/>
          <w:color w:val="222222"/>
          <w:shd w:val="clear" w:color="auto" w:fill="FFFFFF"/>
          <w:lang w:val="pt-BR"/>
        </w:rPr>
        <w:t>commodities”...</w:t>
      </w:r>
      <w:proofErr w:type="gramEnd"/>
    </w:p>
    <w:p w14:paraId="3C2E1E01" w14:textId="0C0C4059" w:rsidR="00D33EDD" w:rsidRDefault="00D33EDD" w:rsidP="00D33EDD">
      <w:pPr>
        <w:jc w:val="both"/>
        <w:rPr>
          <w:rFonts w:ascii="Arial" w:hAnsi="Arial" w:cs="Arial"/>
          <w:color w:val="222222"/>
          <w:shd w:val="clear" w:color="auto" w:fill="FFFFFF"/>
          <w:lang w:val="pt-BR"/>
        </w:rPr>
      </w:pPr>
      <w:r w:rsidRPr="00D33EDD">
        <w:rPr>
          <w:rFonts w:ascii="Arial" w:hAnsi="Arial" w:cs="Arial"/>
          <w:color w:val="222222"/>
          <w:lang w:val="pt-BR"/>
        </w:rPr>
        <w:br/>
      </w:r>
      <w:r w:rsidRPr="00D33EDD">
        <w:rPr>
          <w:rFonts w:ascii="Arial" w:hAnsi="Arial" w:cs="Arial"/>
          <w:color w:val="222222"/>
          <w:shd w:val="clear" w:color="auto" w:fill="FFFFFF"/>
          <w:lang w:val="pt-BR"/>
        </w:rPr>
        <w:t>Ocupação não é invasão. Jamais o MST ocupa terras produtivas. Hoje, o movimento é o maior produtor de arroz orgânico na América Latina e defende a Reforma Agrária Agroecológica, capaz de facilitar o acesso à terra como direito humano; produzir alimento saudável e sustentável para toda a sociedade brasileira; oferecer ao mercado alimentos salubres e livres de agrotóxicos; valorizar o papel da mulher trabalhadora do campo; expandir o número de cooperativas de agroecologia; e ampliar a soberania e a biodiversidade alimentares no combate à fome e à insegurança alimentar.</w:t>
      </w:r>
    </w:p>
    <w:p w14:paraId="3A04E690" w14:textId="5041EC1F" w:rsidR="00D33EDD" w:rsidRDefault="00D33EDD" w:rsidP="00D33EDD">
      <w:pPr>
        <w:jc w:val="both"/>
        <w:rPr>
          <w:rFonts w:ascii="Arial" w:hAnsi="Arial" w:cs="Arial"/>
          <w:color w:val="222222"/>
          <w:shd w:val="clear" w:color="auto" w:fill="FFFFFF"/>
          <w:lang w:val="pt-BR"/>
        </w:rPr>
      </w:pPr>
      <w:r w:rsidRPr="00D33EDD">
        <w:rPr>
          <w:rFonts w:ascii="Arial" w:hAnsi="Arial" w:cs="Arial"/>
          <w:color w:val="222222"/>
          <w:lang w:val="pt-BR"/>
        </w:rPr>
        <w:lastRenderedPageBreak/>
        <w:br/>
      </w:r>
      <w:r w:rsidRPr="00D33EDD">
        <w:rPr>
          <w:rFonts w:ascii="Arial" w:hAnsi="Arial" w:cs="Arial"/>
          <w:color w:val="222222"/>
          <w:shd w:val="clear" w:color="auto" w:fill="FFFFFF"/>
          <w:lang w:val="pt-BR"/>
        </w:rPr>
        <w:t>A campanha do “Abril Vermelho” não usa o adjetivo como evocação da cor preferida dos símbolos comunistas (e, também, das vestes solenes dos cardeais), como querem interpretar os detratores do MST. É, sim, a cor do sangue dos 19 sem-terra cruelmente assassinados pela Polícia Militar em Eldorado dos Carajás, no sul do Pará, a 17 de abril de 1996. Sete vítimas foram mortas por foices e facões, e os demais por tiros à queima-roupa.</w:t>
      </w:r>
      <w:r w:rsidRPr="00D33EDD">
        <w:rPr>
          <w:rFonts w:ascii="Arial" w:hAnsi="Arial" w:cs="Arial"/>
          <w:color w:val="222222"/>
          <w:lang w:val="pt-BR"/>
        </w:rPr>
        <w:br/>
      </w:r>
      <w:r w:rsidRPr="00D33EDD">
        <w:rPr>
          <w:rFonts w:ascii="Arial" w:hAnsi="Arial" w:cs="Arial"/>
          <w:color w:val="222222"/>
          <w:lang w:val="pt-BR"/>
        </w:rPr>
        <w:br/>
      </w:r>
      <w:r w:rsidRPr="00D33EDD">
        <w:rPr>
          <w:rFonts w:ascii="Arial" w:hAnsi="Arial" w:cs="Arial"/>
          <w:color w:val="222222"/>
          <w:shd w:val="clear" w:color="auto" w:fill="FFFFFF"/>
          <w:lang w:val="pt-BR"/>
        </w:rPr>
        <w:t>Cerca de 100 mil famílias aguardam assentamento no Brasil. E é no mínimo um desserviço o agronegócio promover o desmatamento de nossas florestas para expandir a fronteira agrícola, usufruir de isenção fiscal na exportação de seus produtos e concentrar sua produção em apenas cinco mercadorias: soja, milho, trigo, arroz e carne, controladas por grandes empresas transnacionais.</w:t>
      </w:r>
    </w:p>
    <w:p w14:paraId="552630AC" w14:textId="690DE333" w:rsidR="00D33EDD" w:rsidRDefault="00D33EDD" w:rsidP="00D33EDD">
      <w:pPr>
        <w:jc w:val="both"/>
        <w:rPr>
          <w:rFonts w:ascii="Arial" w:hAnsi="Arial" w:cs="Arial"/>
          <w:color w:val="222222"/>
          <w:shd w:val="clear" w:color="auto" w:fill="FFFFFF"/>
          <w:lang w:val="pt-BR"/>
        </w:rPr>
      </w:pPr>
      <w:r w:rsidRPr="00D33EDD">
        <w:rPr>
          <w:rFonts w:ascii="Arial" w:hAnsi="Arial" w:cs="Arial"/>
          <w:color w:val="222222"/>
          <w:lang w:val="pt-BR"/>
        </w:rPr>
        <w:br/>
      </w:r>
      <w:r w:rsidRPr="00D33EDD">
        <w:rPr>
          <w:rFonts w:ascii="Arial" w:hAnsi="Arial" w:cs="Arial"/>
          <w:color w:val="222222"/>
          <w:shd w:val="clear" w:color="auto" w:fill="FFFFFF"/>
          <w:lang w:val="pt-BR"/>
        </w:rPr>
        <w:t>A fome cresce no mundo. Já são quase 1 bilhão de pessoas afetadas. E isso não resulta da falta de alimentos. O planeta produz o suficiente para alimentar 12 bilhões de bocas. Resulta da falta de justiça. No sistema capitalista, o faminto morre na calçada à porta do supermercado. Porque o alimento tem valor de troca e não de uso. Ora, enquanto a produção alimentar não seguir os padrões agroecológicos e a terra e a água, recursos naturais limitados, não forem considerados patrimônios da humanidade, a desigualdade tende a se agravar e, com ela, toda sorte de conflitos. Paz rima com pão.</w:t>
      </w:r>
    </w:p>
    <w:p w14:paraId="446B553D" w14:textId="352608D5" w:rsidR="00D33EDD" w:rsidRDefault="00D33EDD" w:rsidP="00D33EDD">
      <w:pPr>
        <w:jc w:val="both"/>
        <w:rPr>
          <w:rFonts w:ascii="Arial" w:hAnsi="Arial" w:cs="Arial"/>
          <w:color w:val="222222"/>
          <w:shd w:val="clear" w:color="auto" w:fill="FFFFFF"/>
          <w:lang w:val="pt-BR"/>
        </w:rPr>
      </w:pPr>
      <w:r w:rsidRPr="00D33EDD">
        <w:rPr>
          <w:rFonts w:ascii="Arial" w:hAnsi="Arial" w:cs="Arial"/>
          <w:color w:val="222222"/>
          <w:lang w:val="pt-BR"/>
        </w:rPr>
        <w:br/>
      </w:r>
      <w:r w:rsidRPr="00D33EDD">
        <w:rPr>
          <w:rFonts w:ascii="Arial" w:hAnsi="Arial" w:cs="Arial"/>
          <w:color w:val="222222"/>
          <w:shd w:val="clear" w:color="auto" w:fill="FFFFFF"/>
          <w:lang w:val="pt-BR"/>
        </w:rPr>
        <w:t>O MST assusta tanto porque luta para que o Brasil, uma das nações mais ricas do mundo, e que figura entre as cindo maiores produtoras de alimentos, deixe de ser um país periférico, colonizado, marcado por abissal desigualdade social.</w:t>
      </w:r>
    </w:p>
    <w:p w14:paraId="5FE14E06" w14:textId="64B1DFD2" w:rsidR="00D33EDD" w:rsidRPr="00D33EDD" w:rsidRDefault="00D33EDD" w:rsidP="00D33EDD">
      <w:pPr>
        <w:jc w:val="both"/>
        <w:rPr>
          <w:rFonts w:ascii="Arial" w:hAnsi="Arial" w:cs="Arial"/>
          <w:color w:val="222222"/>
          <w:lang w:val="pt-BR"/>
        </w:rPr>
      </w:pPr>
      <w:r w:rsidRPr="00D33EDD">
        <w:rPr>
          <w:rFonts w:ascii="Arial" w:hAnsi="Arial" w:cs="Arial"/>
          <w:color w:val="222222"/>
          <w:lang w:val="pt-BR"/>
        </w:rPr>
        <w:br/>
      </w:r>
      <w:r w:rsidRPr="00D33EDD">
        <w:rPr>
          <w:rFonts w:ascii="Arial" w:hAnsi="Arial" w:cs="Arial"/>
          <w:color w:val="222222"/>
          <w:shd w:val="clear" w:color="auto" w:fill="FFFFFF"/>
          <w:lang w:val="pt-BR"/>
        </w:rPr>
        <w:t>Tomara que, um dia, nunca mais se torne realidade os versos cantados por João Cabral de Melo Neto em “Funeral de um lavrador”: “Não é cova grande / É cova medida / É a terra que querias / Ver dividida”.</w:t>
      </w:r>
    </w:p>
    <w:p w14:paraId="7B43E49F" w14:textId="4E7E5720" w:rsidR="00926044" w:rsidRPr="00D33EDD" w:rsidRDefault="00D33EDD" w:rsidP="00D33EDD">
      <w:pPr>
        <w:jc w:val="both"/>
        <w:rPr>
          <w:lang w:val="pt-BR"/>
        </w:rPr>
      </w:pPr>
      <w:r w:rsidRPr="00D33EDD">
        <w:rPr>
          <w:rFonts w:ascii="Arial" w:hAnsi="Arial" w:cs="Arial"/>
          <w:color w:val="222222"/>
          <w:lang w:val="pt-BR"/>
        </w:rPr>
        <w:br/>
      </w:r>
      <w:r w:rsidRPr="00D33EDD">
        <w:rPr>
          <w:rFonts w:ascii="Arial" w:hAnsi="Arial" w:cs="Arial"/>
          <w:color w:val="222222"/>
          <w:lang w:val="pt-BR"/>
        </w:rPr>
        <w:br/>
      </w:r>
    </w:p>
    <w:sectPr w:rsidR="00926044" w:rsidRPr="00D33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DD"/>
    <w:rsid w:val="00926044"/>
    <w:rsid w:val="00D3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6E80C"/>
  <w15:chartTrackingRefBased/>
  <w15:docId w15:val="{BBFE1291-FAE2-4C65-B2FC-EB3FF1B1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2023-05-25T18:34:00Z</dcterms:created>
  <dcterms:modified xsi:type="dcterms:W3CDTF">2023-05-25T18:36:00Z</dcterms:modified>
</cp:coreProperties>
</file>