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C2F7" w14:textId="4A8C3D87" w:rsidR="005E57FF" w:rsidRPr="00FE4105" w:rsidRDefault="005E57FF" w:rsidP="005E57FF">
      <w:pPr>
        <w:spacing w:line="240" w:lineRule="auto"/>
        <w:ind w:right="333"/>
        <w:jc w:val="both"/>
        <w:rPr>
          <w:rFonts w:ascii="Times New Roman" w:hAnsi="Times New Roman" w:cs="Times New Roman"/>
          <w:b/>
          <w:bCs/>
          <w:sz w:val="24"/>
          <w:szCs w:val="24"/>
        </w:rPr>
      </w:pPr>
      <w:r w:rsidRPr="00FE4105">
        <w:rPr>
          <w:rFonts w:ascii="Times New Roman" w:hAnsi="Times New Roman" w:cs="Times New Roman"/>
          <w:b/>
          <w:bCs/>
          <w:sz w:val="24"/>
          <w:szCs w:val="24"/>
        </w:rPr>
        <w:t xml:space="preserve">Termina el asedio de </w:t>
      </w:r>
      <w:proofErr w:type="spellStart"/>
      <w:r w:rsidRPr="00FE4105">
        <w:rPr>
          <w:rFonts w:ascii="Times New Roman" w:hAnsi="Times New Roman" w:cs="Times New Roman"/>
          <w:b/>
          <w:bCs/>
          <w:sz w:val="24"/>
          <w:szCs w:val="24"/>
        </w:rPr>
        <w:t>Prigozhin</w:t>
      </w:r>
      <w:proofErr w:type="spellEnd"/>
      <w:r w:rsidRPr="00FE4105">
        <w:rPr>
          <w:rFonts w:ascii="Times New Roman" w:hAnsi="Times New Roman" w:cs="Times New Roman"/>
          <w:b/>
          <w:bCs/>
          <w:sz w:val="24"/>
          <w:szCs w:val="24"/>
        </w:rPr>
        <w:t xml:space="preserve"> - Análisis </w:t>
      </w:r>
      <w:proofErr w:type="spellStart"/>
      <w:r w:rsidRPr="00FE4105">
        <w:rPr>
          <w:rFonts w:ascii="Times New Roman" w:hAnsi="Times New Roman" w:cs="Times New Roman"/>
          <w:b/>
          <w:bCs/>
          <w:sz w:val="24"/>
          <w:szCs w:val="24"/>
        </w:rPr>
        <w:t>postmortem</w:t>
      </w:r>
      <w:proofErr w:type="spellEnd"/>
    </w:p>
    <w:p w14:paraId="57663A0C" w14:textId="6A46C24F" w:rsidR="005E57FF" w:rsidRPr="00FE4105" w:rsidRDefault="00000000" w:rsidP="005E57FF">
      <w:pPr>
        <w:spacing w:line="240" w:lineRule="auto"/>
        <w:ind w:right="333"/>
        <w:jc w:val="both"/>
        <w:rPr>
          <w:rFonts w:ascii="Times New Roman" w:hAnsi="Times New Roman" w:cs="Times New Roman"/>
          <w:sz w:val="24"/>
          <w:szCs w:val="24"/>
        </w:rPr>
      </w:pPr>
      <w:hyperlink r:id="rId5" w:history="1">
        <w:r w:rsidR="00FE4105" w:rsidRPr="00CB2BB3">
          <w:rPr>
            <w:rStyle w:val="Hipervnculo"/>
            <w:rFonts w:ascii="Times New Roman" w:hAnsi="Times New Roman" w:cs="Times New Roman"/>
            <w:sz w:val="24"/>
            <w:szCs w:val="24"/>
          </w:rPr>
          <w:t>https://simplicius76.substack.com/p/prigozhins-siege-ends-postmortem</w:t>
        </w:r>
      </w:hyperlink>
      <w:r w:rsidR="00FE4105">
        <w:rPr>
          <w:rFonts w:ascii="Times New Roman" w:hAnsi="Times New Roman" w:cs="Times New Roman"/>
          <w:sz w:val="24"/>
          <w:szCs w:val="24"/>
        </w:rPr>
        <w:t xml:space="preserve"> , </w:t>
      </w:r>
      <w:r w:rsidR="00FE4105" w:rsidRPr="00086EDE">
        <w:rPr>
          <w:rFonts w:ascii="Times New Roman" w:hAnsi="Times New Roman" w:cs="Times New Roman"/>
          <w:sz w:val="24"/>
          <w:szCs w:val="24"/>
        </w:rPr>
        <w:t>24 jun</w:t>
      </w:r>
      <w:r w:rsidR="00FE4105">
        <w:rPr>
          <w:rFonts w:ascii="Times New Roman" w:hAnsi="Times New Roman" w:cs="Times New Roman"/>
          <w:sz w:val="24"/>
          <w:szCs w:val="24"/>
        </w:rPr>
        <w:t>io</w:t>
      </w:r>
      <w:r w:rsidR="00FE4105" w:rsidRPr="00086EDE">
        <w:rPr>
          <w:rFonts w:ascii="Times New Roman" w:hAnsi="Times New Roman" w:cs="Times New Roman"/>
          <w:sz w:val="24"/>
          <w:szCs w:val="24"/>
        </w:rPr>
        <w:t xml:space="preserve"> 2023</w:t>
      </w:r>
    </w:p>
    <w:p w14:paraId="7B651F95" w14:textId="77777777" w:rsidR="005E57FF" w:rsidRPr="00FE4105" w:rsidRDefault="005E57FF" w:rsidP="005E57FF">
      <w:pPr>
        <w:spacing w:line="240" w:lineRule="auto"/>
        <w:ind w:right="333"/>
        <w:jc w:val="both"/>
        <w:rPr>
          <w:rFonts w:ascii="Times New Roman" w:hAnsi="Times New Roman" w:cs="Times New Roman"/>
          <w:sz w:val="24"/>
          <w:szCs w:val="24"/>
        </w:rPr>
      </w:pPr>
      <w:proofErr w:type="spellStart"/>
      <w:r w:rsidRPr="00086EDE">
        <w:rPr>
          <w:rFonts w:ascii="Times New Roman" w:hAnsi="Times New Roman" w:cs="Times New Roman"/>
          <w:sz w:val="24"/>
          <w:szCs w:val="24"/>
        </w:rPr>
        <w:t>Prigozhin</w:t>
      </w:r>
      <w:proofErr w:type="spellEnd"/>
      <w:r w:rsidRPr="00086EDE">
        <w:rPr>
          <w:rFonts w:ascii="Times New Roman" w:hAnsi="Times New Roman" w:cs="Times New Roman"/>
          <w:sz w:val="24"/>
          <w:szCs w:val="24"/>
        </w:rPr>
        <w:t xml:space="preserve"> ha anunciado el fin de su asedio y que Wagner se va.</w:t>
      </w:r>
    </w:p>
    <w:p w14:paraId="21722C4D"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"Iban a desmantelar PMC Wagner. Salimos el 23 de junio a la Marcha de la Justicia. En un día, caminamos a casi 200 km de Moscú. En este tiempo, no derramamos una sola gota de sangre de nuestros combatientes. Ahora, ha llegado el momento en que la sangre puede derramarse. Es por eso </w:t>
      </w:r>
      <w:proofErr w:type="gramStart"/>
      <w:r w:rsidRPr="00086EDE">
        <w:rPr>
          <w:rFonts w:ascii="Times New Roman" w:hAnsi="Times New Roman" w:cs="Times New Roman"/>
          <w:sz w:val="24"/>
          <w:szCs w:val="24"/>
        </w:rPr>
        <w:t>que</w:t>
      </w:r>
      <w:proofErr w:type="gramEnd"/>
      <w:r w:rsidRPr="00086EDE">
        <w:rPr>
          <w:rFonts w:ascii="Times New Roman" w:hAnsi="Times New Roman" w:cs="Times New Roman"/>
          <w:sz w:val="24"/>
          <w:szCs w:val="24"/>
        </w:rPr>
        <w:t>, entendiendo la responsabilidad de derramar sangre rusa en uno de los lados, estamos haciendo retroceder nuestros convoyes y volviendo a los campamentos de campo de acuerdo con el plan".</w:t>
      </w:r>
    </w:p>
    <w:p w14:paraId="790070D5"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Se supone que </w:t>
      </w:r>
      <w:proofErr w:type="spellStart"/>
      <w:r w:rsidRPr="00086EDE">
        <w:rPr>
          <w:rFonts w:ascii="Times New Roman" w:hAnsi="Times New Roman" w:cs="Times New Roman"/>
          <w:sz w:val="24"/>
          <w:szCs w:val="24"/>
        </w:rPr>
        <w:t>Lukashenko</w:t>
      </w:r>
      <w:proofErr w:type="spellEnd"/>
      <w:r w:rsidRPr="00086EDE">
        <w:rPr>
          <w:rFonts w:ascii="Times New Roman" w:hAnsi="Times New Roman" w:cs="Times New Roman"/>
          <w:sz w:val="24"/>
          <w:szCs w:val="24"/>
        </w:rPr>
        <w:t xml:space="preserve"> llevó a cabo largas negociaciones y llegó a algún tipo de acuerdo con Prigozhin. Hubo una afirmación que mostraba que Prigozhin negaba esto, pero eso provenía de una cuenta falsa que pretendía ser Prigozhin. Las negociaciones parecían tener lugar.</w:t>
      </w:r>
    </w:p>
    <w:p w14:paraId="08058466"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Lo más importante que notarás primero es lo siguiente:</w:t>
      </w:r>
    </w:p>
    <w:p w14:paraId="76D57F11" w14:textId="40EC55F9"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Toda la justificación original declarada de Prigozhin para marchar y apoderarse de Rostov fue que "su campamento fue atacado" por misiles rusos, artillería y ataques de helicópteros. ¿Rec</w:t>
      </w:r>
      <w:r w:rsidR="00FE4105">
        <w:rPr>
          <w:rFonts w:ascii="Times New Roman" w:hAnsi="Times New Roman" w:cs="Times New Roman"/>
          <w:sz w:val="24"/>
          <w:szCs w:val="24"/>
        </w:rPr>
        <w:t>uerdan</w:t>
      </w:r>
      <w:r w:rsidRPr="00086EDE">
        <w:rPr>
          <w:rFonts w:ascii="Times New Roman" w:hAnsi="Times New Roman" w:cs="Times New Roman"/>
          <w:sz w:val="24"/>
          <w:szCs w:val="24"/>
        </w:rPr>
        <w:t>?</w:t>
      </w:r>
    </w:p>
    <w:p w14:paraId="69F5E48A"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Ahora, si te fijas, cambió su tono y la razón declarada para la marcha fue que Wagner iba a ser completamente disuelto por el Ministerio de Defensa ruso el 23 de junio. Recordemos mi análisis de ayer, que dio esta misma razón en la que dije que Wagner se había negado a firmar el contrato y probablemente estaba bajo la presión del ultimátum del Ministerio de Defensa.</w:t>
      </w:r>
    </w:p>
    <w:p w14:paraId="4C577CE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Pero, observe que ya no se menciona el "ataque" que parecía altamente organizado y falso como la justificación. Entonces, ¿es esto una pistola humeante que demuestra claramente que el video de "ataque" de Prigozhin de ayer fue una bandera falsa completamente escenificada?</w:t>
      </w:r>
    </w:p>
    <w:p w14:paraId="7334216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Si ese es el caso, entonces claramente esto tiene importantes ramificaciones para la credibilidad de Prigozhin a partir de este momento, ¿no crees?</w:t>
      </w:r>
    </w:p>
    <w:p w14:paraId="0D535628" w14:textId="5B42C29C" w:rsidR="005E57FF" w:rsidRDefault="005E57FF" w:rsidP="00FE4105">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De todos modos, dice que no se derramó sangre, al menos del lado de Wagner</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en su discurso anterior ayer afirmó que hubo "muchas bajas" y los ataques rusos masacraron a sus tropas. Pero hoy, fue Prigozhin quien parecía haber llevado a cabo una masacre cuando destruyó un total confirmado de 7 aviones rusos con los informes iniciales que indican que todos los pilotos murieron</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 xml:space="preserve">Por lo tanto, Wagner y </w:t>
      </w:r>
      <w:proofErr w:type="spellStart"/>
      <w:r w:rsidRPr="00086EDE">
        <w:rPr>
          <w:rFonts w:ascii="Times New Roman" w:hAnsi="Times New Roman" w:cs="Times New Roman"/>
          <w:sz w:val="24"/>
          <w:szCs w:val="24"/>
        </w:rPr>
        <w:t>Prigozhin</w:t>
      </w:r>
      <w:proofErr w:type="spellEnd"/>
      <w:r w:rsidRPr="00086EDE">
        <w:rPr>
          <w:rFonts w:ascii="Times New Roman" w:hAnsi="Times New Roman" w:cs="Times New Roman"/>
          <w:sz w:val="24"/>
          <w:szCs w:val="24"/>
        </w:rPr>
        <w:t xml:space="preserve"> son potencialmente responsables de algo así como 20-30 muertes de pilotos/tripulantes rusos. </w:t>
      </w:r>
    </w:p>
    <w:p w14:paraId="1E00F9A5"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Antes de pasar a la siguiente parte, para resumir cómo fue el día para que todos puedan entender los eventos, permítanme contarlos rápidamente.</w:t>
      </w:r>
    </w:p>
    <w:p w14:paraId="00DD9743" w14:textId="329C8F9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Al llegar a Rostov, </w:t>
      </w:r>
      <w:proofErr w:type="spellStart"/>
      <w:r w:rsidRPr="00086EDE">
        <w:rPr>
          <w:rFonts w:ascii="Times New Roman" w:hAnsi="Times New Roman" w:cs="Times New Roman"/>
          <w:sz w:val="24"/>
          <w:szCs w:val="24"/>
        </w:rPr>
        <w:t>Prigozhin</w:t>
      </w:r>
      <w:proofErr w:type="spellEnd"/>
      <w:r w:rsidRPr="00086EDE">
        <w:rPr>
          <w:rFonts w:ascii="Times New Roman" w:hAnsi="Times New Roman" w:cs="Times New Roman"/>
          <w:sz w:val="24"/>
          <w:szCs w:val="24"/>
        </w:rPr>
        <w:t xml:space="preserve"> tomó el control del comando del distrito militar del sur, y en esencia mantuvo como rehenes a los dos principales generales, Yunus-</w:t>
      </w:r>
      <w:proofErr w:type="spellStart"/>
      <w:r w:rsidRPr="00086EDE">
        <w:rPr>
          <w:rFonts w:ascii="Times New Roman" w:hAnsi="Times New Roman" w:cs="Times New Roman"/>
          <w:sz w:val="24"/>
          <w:szCs w:val="24"/>
        </w:rPr>
        <w:t>bek</w:t>
      </w:r>
      <w:proofErr w:type="spellEnd"/>
      <w:r w:rsidRPr="00086EDE">
        <w:rPr>
          <w:rFonts w:ascii="Times New Roman" w:hAnsi="Times New Roman" w:cs="Times New Roman"/>
          <w:sz w:val="24"/>
          <w:szCs w:val="24"/>
        </w:rPr>
        <w:t xml:space="preserve"> </w:t>
      </w:r>
      <w:proofErr w:type="spellStart"/>
      <w:r w:rsidRPr="00086EDE">
        <w:rPr>
          <w:rFonts w:ascii="Times New Roman" w:hAnsi="Times New Roman" w:cs="Times New Roman"/>
          <w:sz w:val="24"/>
          <w:szCs w:val="24"/>
        </w:rPr>
        <w:t>Yevkurov</w:t>
      </w:r>
      <w:proofErr w:type="spellEnd"/>
      <w:r w:rsidRPr="00086EDE">
        <w:rPr>
          <w:rFonts w:ascii="Times New Roman" w:hAnsi="Times New Roman" w:cs="Times New Roman"/>
          <w:sz w:val="24"/>
          <w:szCs w:val="24"/>
        </w:rPr>
        <w:t xml:space="preserve"> y </w:t>
      </w:r>
      <w:proofErr w:type="spellStart"/>
      <w:r w:rsidRPr="00086EDE">
        <w:rPr>
          <w:rFonts w:ascii="Times New Roman" w:hAnsi="Times New Roman" w:cs="Times New Roman"/>
          <w:sz w:val="24"/>
          <w:szCs w:val="24"/>
        </w:rPr>
        <w:t>Aleskeev</w:t>
      </w:r>
      <w:proofErr w:type="spellEnd"/>
      <w:r w:rsidR="00FE4105">
        <w:rPr>
          <w:rFonts w:ascii="Times New Roman" w:hAnsi="Times New Roman" w:cs="Times New Roman"/>
          <w:sz w:val="24"/>
          <w:szCs w:val="24"/>
        </w:rPr>
        <w:t>,</w:t>
      </w:r>
      <w:r w:rsidRPr="00086EDE">
        <w:rPr>
          <w:rFonts w:ascii="Times New Roman" w:hAnsi="Times New Roman" w:cs="Times New Roman"/>
          <w:sz w:val="24"/>
          <w:szCs w:val="24"/>
        </w:rPr>
        <w:t xml:space="preserve"> mientras exigía ver a </w:t>
      </w:r>
      <w:proofErr w:type="spellStart"/>
      <w:r w:rsidRPr="00086EDE">
        <w:rPr>
          <w:rFonts w:ascii="Times New Roman" w:hAnsi="Times New Roman" w:cs="Times New Roman"/>
          <w:sz w:val="24"/>
          <w:szCs w:val="24"/>
        </w:rPr>
        <w:t>Shoigu</w:t>
      </w:r>
      <w:proofErr w:type="spellEnd"/>
      <w:r w:rsidRPr="00086EDE">
        <w:rPr>
          <w:rFonts w:ascii="Times New Roman" w:hAnsi="Times New Roman" w:cs="Times New Roman"/>
          <w:sz w:val="24"/>
          <w:szCs w:val="24"/>
        </w:rPr>
        <w:t xml:space="preserve"> y </w:t>
      </w:r>
      <w:proofErr w:type="spellStart"/>
      <w:r w:rsidRPr="00086EDE">
        <w:rPr>
          <w:rFonts w:ascii="Times New Roman" w:hAnsi="Times New Roman" w:cs="Times New Roman"/>
          <w:sz w:val="24"/>
          <w:szCs w:val="24"/>
        </w:rPr>
        <w:t>Gerasimov</w:t>
      </w:r>
      <w:proofErr w:type="spellEnd"/>
      <w:r w:rsidR="00FE4105">
        <w:rPr>
          <w:rFonts w:ascii="Times New Roman" w:hAnsi="Times New Roman" w:cs="Times New Roman"/>
          <w:sz w:val="24"/>
          <w:szCs w:val="24"/>
        </w:rPr>
        <w:t xml:space="preserve">. </w:t>
      </w:r>
      <w:r w:rsidRPr="00086EDE">
        <w:rPr>
          <w:rFonts w:ascii="Times New Roman" w:hAnsi="Times New Roman" w:cs="Times New Roman"/>
          <w:sz w:val="24"/>
          <w:szCs w:val="24"/>
        </w:rPr>
        <w:t xml:space="preserve">Durante la charla los acusó de traición por abandonar a </w:t>
      </w:r>
      <w:proofErr w:type="spellStart"/>
      <w:r w:rsidRPr="00086EDE">
        <w:rPr>
          <w:rFonts w:ascii="Times New Roman" w:hAnsi="Times New Roman" w:cs="Times New Roman"/>
          <w:sz w:val="24"/>
          <w:szCs w:val="24"/>
        </w:rPr>
        <w:t>Kherson</w:t>
      </w:r>
      <w:proofErr w:type="spellEnd"/>
      <w:r w:rsidRPr="00086EDE">
        <w:rPr>
          <w:rFonts w:ascii="Times New Roman" w:hAnsi="Times New Roman" w:cs="Times New Roman"/>
          <w:sz w:val="24"/>
          <w:szCs w:val="24"/>
        </w:rPr>
        <w:t xml:space="preserve">, </w:t>
      </w:r>
      <w:proofErr w:type="spellStart"/>
      <w:r w:rsidRPr="00086EDE">
        <w:rPr>
          <w:rFonts w:ascii="Times New Roman" w:hAnsi="Times New Roman" w:cs="Times New Roman"/>
          <w:sz w:val="24"/>
          <w:szCs w:val="24"/>
        </w:rPr>
        <w:t>Lyman</w:t>
      </w:r>
      <w:proofErr w:type="spellEnd"/>
      <w:r w:rsidRPr="00086EDE">
        <w:rPr>
          <w:rFonts w:ascii="Times New Roman" w:hAnsi="Times New Roman" w:cs="Times New Roman"/>
          <w:sz w:val="24"/>
          <w:szCs w:val="24"/>
        </w:rPr>
        <w:t xml:space="preserve"> y varias regiones.</w:t>
      </w:r>
    </w:p>
    <w:p w14:paraId="1970AEEB"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lastRenderedPageBreak/>
        <w:t xml:space="preserve">Luego, </w:t>
      </w:r>
      <w:proofErr w:type="spellStart"/>
      <w:r w:rsidRPr="00086EDE">
        <w:rPr>
          <w:rFonts w:ascii="Times New Roman" w:hAnsi="Times New Roman" w:cs="Times New Roman"/>
          <w:sz w:val="24"/>
          <w:szCs w:val="24"/>
        </w:rPr>
        <w:t>Prigozhin</w:t>
      </w:r>
      <w:proofErr w:type="spellEnd"/>
      <w:r w:rsidRPr="00086EDE">
        <w:rPr>
          <w:rFonts w:ascii="Times New Roman" w:hAnsi="Times New Roman" w:cs="Times New Roman"/>
          <w:sz w:val="24"/>
          <w:szCs w:val="24"/>
        </w:rPr>
        <w:t xml:space="preserve"> aparentemente envió un convoy más pequeño dirigido por su principal lugarteniente Dmitry Utkin hacia Moscú. Parecía que el Kremlin les estaba permitiendo en parte venir, ya que tal vez se había establecido una negociación y Utkin iba a ser el mediador de Prigozhin. La razón por la que hay alguna evidencia de esto es que, al menos en parte, el convoy estaba siendo escoltado por la policía rusa cerca de Moscú, al menos según un video.</w:t>
      </w:r>
    </w:p>
    <w:p w14:paraId="154B4A7B" w14:textId="44BBFC24"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Sin embargo, los civiles rusos, la policía y otras instituciones tomaron el asunto en sus propias manos, bloqueando todas las carreteras que conducen a Moscú. La policía fue vista requisando los camiones de los conductores de camiones y tomando sus llaves y luego usando los camiones para bloquear las carreteras. Sin embargo, se dice que las fuerzas de Wagner atravesaron tales barricadas sin obstáculos</w:t>
      </w:r>
      <w:r w:rsidR="00FE4105">
        <w:rPr>
          <w:rFonts w:ascii="Times New Roman" w:hAnsi="Times New Roman" w:cs="Times New Roman"/>
          <w:sz w:val="24"/>
          <w:szCs w:val="24"/>
        </w:rPr>
        <w:t>.</w:t>
      </w:r>
    </w:p>
    <w:p w14:paraId="08DA0019" w14:textId="7AC4B81B"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Los equipos de construcción rusos comenzaron a excavar carreteras y caminos para detener el convoy de Wagner</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Mientras tanto, las vallas publicitarias de Wagner y cualquier cosa que tuviera que ver</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con Wagner cayeron por todo el país:</w:t>
      </w:r>
    </w:p>
    <w:p w14:paraId="1F60E839" w14:textId="61728BE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Y los informes afirmaban que Prigozhin había tomado una posición en un búnker profundo en Rostov mientras Utkin dirigía el convoy hacia Moscú, alegando que Prigozhin tenía miedo de ser alcanzado por misiles </w:t>
      </w:r>
      <w:proofErr w:type="spellStart"/>
      <w:r w:rsidRPr="00086EDE">
        <w:rPr>
          <w:rFonts w:ascii="Times New Roman" w:hAnsi="Times New Roman" w:cs="Times New Roman"/>
          <w:sz w:val="24"/>
          <w:szCs w:val="24"/>
        </w:rPr>
        <w:t>Kinzhal</w:t>
      </w:r>
      <w:proofErr w:type="spellEnd"/>
      <w:r w:rsidRPr="00086EDE">
        <w:rPr>
          <w:rFonts w:ascii="Times New Roman" w:hAnsi="Times New Roman" w:cs="Times New Roman"/>
          <w:sz w:val="24"/>
          <w:szCs w:val="24"/>
        </w:rPr>
        <w:t>/</w:t>
      </w:r>
      <w:proofErr w:type="spellStart"/>
      <w:r w:rsidRPr="00086EDE">
        <w:rPr>
          <w:rFonts w:ascii="Times New Roman" w:hAnsi="Times New Roman" w:cs="Times New Roman"/>
          <w:sz w:val="24"/>
          <w:szCs w:val="24"/>
        </w:rPr>
        <w:t>Iskander</w:t>
      </w:r>
      <w:proofErr w:type="spellEnd"/>
      <w:r w:rsidRPr="00086EDE">
        <w:rPr>
          <w:rFonts w:ascii="Times New Roman" w:hAnsi="Times New Roman" w:cs="Times New Roman"/>
          <w:sz w:val="24"/>
          <w:szCs w:val="24"/>
        </w:rPr>
        <w:t>:</w:t>
      </w:r>
    </w:p>
    <w:p w14:paraId="0AB5E40D" w14:textId="5215C5D3"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En resumen, se había convertido en una especie de señor de la guerra con su propio feudo</w:t>
      </w:r>
      <w:r w:rsidR="00FE4105">
        <w:rPr>
          <w:rFonts w:ascii="Times New Roman" w:hAnsi="Times New Roman" w:cs="Times New Roman"/>
          <w:sz w:val="24"/>
          <w:szCs w:val="24"/>
        </w:rPr>
        <w:t>.</w:t>
      </w:r>
    </w:p>
    <w:p w14:paraId="56B7AF33" w14:textId="174950CD"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Los informes en este momento afirmaron que el Kremlin estaba evitando deliberadamente el derramamiento de sangre al no ordenar ataques importantes contra el convoy, lo que dio crédito a la idea de que a Utkin se le permitía venir para una mediación</w:t>
      </w:r>
      <w:r w:rsidR="00FE4105">
        <w:rPr>
          <w:rFonts w:ascii="Times New Roman" w:hAnsi="Times New Roman" w:cs="Times New Roman"/>
          <w:sz w:val="24"/>
          <w:szCs w:val="24"/>
        </w:rPr>
        <w:t>.</w:t>
      </w:r>
    </w:p>
    <w:p w14:paraId="574F469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Por supuesto, esto no explica los ataques y derribos del Ka-52, pero eso sucedió mucho antes y era probable antes de que se llegara a un acuerdo para tener una negociación.</w:t>
      </w:r>
    </w:p>
    <w:p w14:paraId="655DE197" w14:textId="0628178E"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Además, un enorme convoy de fuerzas chechenas Akhmat fueron enviadas para detener potencialmente a Wagner</w:t>
      </w:r>
      <w:r w:rsidR="00FE4105">
        <w:rPr>
          <w:rFonts w:ascii="Times New Roman" w:hAnsi="Times New Roman" w:cs="Times New Roman"/>
          <w:sz w:val="24"/>
          <w:szCs w:val="24"/>
        </w:rPr>
        <w:t>.</w:t>
      </w:r>
    </w:p>
    <w:p w14:paraId="37C19C9D"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En el trasfondo de todo esto, se estaban llevando a cabo las negociaciones de Lukashenko y terminaron llegando a un acuerdo. En el momento de escribir este artículo, hay rumores de que Shoigu (y posiblemente Gerasimov) están recibiendo el hacha, pero esto podría ser completamente falso. Por ejemplo:</w:t>
      </w:r>
    </w:p>
    <w:p w14:paraId="76CC7674" w14:textId="4C565915"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Una fuente cercana a PMC Wagner: </w:t>
      </w:r>
      <w:r w:rsidR="00FE4105">
        <w:rPr>
          <w:rFonts w:ascii="Times New Roman" w:hAnsi="Times New Roman" w:cs="Times New Roman"/>
          <w:sz w:val="24"/>
          <w:szCs w:val="24"/>
        </w:rPr>
        <w:t>“</w:t>
      </w:r>
      <w:r w:rsidRPr="00086EDE">
        <w:rPr>
          <w:rFonts w:ascii="Times New Roman" w:hAnsi="Times New Roman" w:cs="Times New Roman"/>
          <w:sz w:val="24"/>
          <w:szCs w:val="24"/>
        </w:rPr>
        <w:t xml:space="preserve">Además de la renuncia de Shoigu, también se planea cambiar a varios generales del FSB, incluido el jefe del FSB para Moscú y la región de Moscú, </w:t>
      </w:r>
      <w:proofErr w:type="spellStart"/>
      <w:r w:rsidRPr="00086EDE">
        <w:rPr>
          <w:rFonts w:ascii="Times New Roman" w:hAnsi="Times New Roman" w:cs="Times New Roman"/>
          <w:sz w:val="24"/>
          <w:szCs w:val="24"/>
        </w:rPr>
        <w:t>Alexei</w:t>
      </w:r>
      <w:proofErr w:type="spellEnd"/>
      <w:r w:rsidRPr="00086EDE">
        <w:rPr>
          <w:rFonts w:ascii="Times New Roman" w:hAnsi="Times New Roman" w:cs="Times New Roman"/>
          <w:sz w:val="24"/>
          <w:szCs w:val="24"/>
        </w:rPr>
        <w:t xml:space="preserve"> </w:t>
      </w:r>
      <w:proofErr w:type="spellStart"/>
      <w:r w:rsidRPr="00086EDE">
        <w:rPr>
          <w:rFonts w:ascii="Times New Roman" w:hAnsi="Times New Roman" w:cs="Times New Roman"/>
          <w:sz w:val="24"/>
          <w:szCs w:val="24"/>
        </w:rPr>
        <w:t>Dorofeev</w:t>
      </w:r>
      <w:proofErr w:type="spellEnd"/>
      <w:r w:rsidR="00FE4105">
        <w:rPr>
          <w:rFonts w:ascii="Times New Roman" w:hAnsi="Times New Roman" w:cs="Times New Roman"/>
          <w:sz w:val="24"/>
          <w:szCs w:val="24"/>
        </w:rPr>
        <w:t>. H</w:t>
      </w:r>
      <w:r w:rsidRPr="00086EDE">
        <w:rPr>
          <w:rFonts w:ascii="Times New Roman" w:hAnsi="Times New Roman" w:cs="Times New Roman"/>
          <w:sz w:val="24"/>
          <w:szCs w:val="24"/>
        </w:rPr>
        <w:t>oy el sistema de defensa de Moscú pasó una prueba de estrés en caso de una invasión repentina de las Fuerzas Armadas de Ucrania en dirección a Moscú, ninguno de los jefes de la UFSB regional, incluida la capital, no pasó esta prueba, y si Prigozhin no se hubiera dado la vuelta, entonces derramando sangre, como él dice, habría entrado en Moscú. Además, con un sistema de defensa con tanta fuga, la guerra con Ucrania no puede continuar, ahora habrá remodelaciones serias, tanto en el Ministerio de Defensa como en el FSB</w:t>
      </w:r>
      <w:r w:rsidR="00FE4105">
        <w:rPr>
          <w:rFonts w:ascii="Times New Roman" w:hAnsi="Times New Roman" w:cs="Times New Roman"/>
          <w:sz w:val="24"/>
          <w:szCs w:val="24"/>
        </w:rPr>
        <w:t>”</w:t>
      </w:r>
      <w:r w:rsidRPr="00086EDE">
        <w:rPr>
          <w:rFonts w:ascii="Times New Roman" w:hAnsi="Times New Roman" w:cs="Times New Roman"/>
          <w:sz w:val="24"/>
          <w:szCs w:val="24"/>
        </w:rPr>
        <w:t>.</w:t>
      </w:r>
    </w:p>
    <w:p w14:paraId="01D06E2B" w14:textId="74646C94"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De hecho, algunos teorizan que toda la operación fue para erradicar a los traidores en Moscú</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¿Podría ser?</w:t>
      </w:r>
    </w:p>
    <w:p w14:paraId="280363E5" w14:textId="7D0E2D3D"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lastRenderedPageBreak/>
        <w:t xml:space="preserve">Otros rumores continúan llegando, que están respaldados por el hecho de que ni Shoigu ni Gerasimov han sido vistos en ninguna parte durante todo este episodio ni han hecho declaraciones públicas, mientras que otros generales de alto rango </w:t>
      </w:r>
      <w:r w:rsidR="00FE4105">
        <w:rPr>
          <w:rFonts w:ascii="Times New Roman" w:hAnsi="Times New Roman" w:cs="Times New Roman"/>
          <w:sz w:val="24"/>
          <w:szCs w:val="24"/>
        </w:rPr>
        <w:t xml:space="preserve">si lo han hecho. </w:t>
      </w:r>
    </w:p>
    <w:p w14:paraId="0ECCA6CB" w14:textId="77777777" w:rsidR="00FE4105" w:rsidRDefault="00FE4105" w:rsidP="005E57FF">
      <w:pPr>
        <w:pStyle w:val="Prrafodelista"/>
        <w:numPr>
          <w:ilvl w:val="0"/>
          <w:numId w:val="1"/>
        </w:numPr>
        <w:spacing w:line="240" w:lineRule="auto"/>
        <w:ind w:right="333"/>
        <w:jc w:val="both"/>
        <w:rPr>
          <w:rFonts w:ascii="Times New Roman" w:hAnsi="Times New Roman" w:cs="Times New Roman"/>
          <w:sz w:val="24"/>
          <w:szCs w:val="24"/>
        </w:rPr>
      </w:pPr>
      <w:r w:rsidRPr="00FE4105">
        <w:rPr>
          <w:rFonts w:ascii="Times New Roman" w:hAnsi="Times New Roman" w:cs="Times New Roman"/>
          <w:sz w:val="24"/>
          <w:szCs w:val="24"/>
        </w:rPr>
        <w:t>L</w:t>
      </w:r>
      <w:r w:rsidR="005E57FF" w:rsidRPr="00FE4105">
        <w:rPr>
          <w:rFonts w:ascii="Times New Roman" w:hAnsi="Times New Roman" w:cs="Times New Roman"/>
          <w:sz w:val="24"/>
          <w:szCs w:val="24"/>
        </w:rPr>
        <w:t>as tropas "Wagner PMC" se incorporarán y fusionarán con las Fuerzas Armadas rusas.</w:t>
      </w:r>
    </w:p>
    <w:p w14:paraId="2FDDC3F3" w14:textId="77777777" w:rsidR="00FE4105" w:rsidRDefault="005E57FF" w:rsidP="005E57FF">
      <w:pPr>
        <w:pStyle w:val="Prrafodelista"/>
        <w:numPr>
          <w:ilvl w:val="0"/>
          <w:numId w:val="1"/>
        </w:numPr>
        <w:spacing w:line="240" w:lineRule="auto"/>
        <w:ind w:right="333"/>
        <w:jc w:val="both"/>
        <w:rPr>
          <w:rFonts w:ascii="Times New Roman" w:hAnsi="Times New Roman" w:cs="Times New Roman"/>
          <w:sz w:val="24"/>
          <w:szCs w:val="24"/>
        </w:rPr>
      </w:pPr>
      <w:proofErr w:type="spellStart"/>
      <w:r w:rsidRPr="00FE4105">
        <w:rPr>
          <w:rFonts w:ascii="Times New Roman" w:hAnsi="Times New Roman" w:cs="Times New Roman"/>
          <w:sz w:val="24"/>
          <w:szCs w:val="24"/>
        </w:rPr>
        <w:t>Gerasimov</w:t>
      </w:r>
      <w:proofErr w:type="spellEnd"/>
      <w:r w:rsidRPr="00FE4105">
        <w:rPr>
          <w:rFonts w:ascii="Times New Roman" w:hAnsi="Times New Roman" w:cs="Times New Roman"/>
          <w:sz w:val="24"/>
          <w:szCs w:val="24"/>
        </w:rPr>
        <w:t xml:space="preserve"> y </w:t>
      </w:r>
      <w:proofErr w:type="spellStart"/>
      <w:r w:rsidRPr="00FE4105">
        <w:rPr>
          <w:rFonts w:ascii="Times New Roman" w:hAnsi="Times New Roman" w:cs="Times New Roman"/>
          <w:sz w:val="24"/>
          <w:szCs w:val="24"/>
        </w:rPr>
        <w:t>Shoigu</w:t>
      </w:r>
      <w:proofErr w:type="spellEnd"/>
      <w:r w:rsidRPr="00FE4105">
        <w:rPr>
          <w:rFonts w:ascii="Times New Roman" w:hAnsi="Times New Roman" w:cs="Times New Roman"/>
          <w:sz w:val="24"/>
          <w:szCs w:val="24"/>
        </w:rPr>
        <w:t xml:space="preserve"> renunciarán, para ser reemplazados por Surovikin (como </w:t>
      </w:r>
      <w:proofErr w:type="gramStart"/>
      <w:r w:rsidRPr="00FE4105">
        <w:rPr>
          <w:rFonts w:ascii="Times New Roman" w:hAnsi="Times New Roman" w:cs="Times New Roman"/>
          <w:sz w:val="24"/>
          <w:szCs w:val="24"/>
        </w:rPr>
        <w:t>Jefe</w:t>
      </w:r>
      <w:proofErr w:type="gramEnd"/>
      <w:r w:rsidRPr="00FE4105">
        <w:rPr>
          <w:rFonts w:ascii="Times New Roman" w:hAnsi="Times New Roman" w:cs="Times New Roman"/>
          <w:sz w:val="24"/>
          <w:szCs w:val="24"/>
        </w:rPr>
        <w:t xml:space="preserve"> de Estado Mayor) y Dyumin, Gobernador de Tula, muy respetado en las Fuerzas Armadas rusas, que desempeñó un papel clave en la operación de Crimea que llevó a la reunificación de la República con Rusia (como Ministro de Defensa).</w:t>
      </w:r>
    </w:p>
    <w:p w14:paraId="3806BC32" w14:textId="69B31B44" w:rsidR="005E57FF" w:rsidRPr="00FE4105" w:rsidRDefault="005E57FF" w:rsidP="005E57FF">
      <w:pPr>
        <w:pStyle w:val="Prrafodelista"/>
        <w:numPr>
          <w:ilvl w:val="0"/>
          <w:numId w:val="1"/>
        </w:numPr>
        <w:spacing w:line="240" w:lineRule="auto"/>
        <w:ind w:right="333"/>
        <w:jc w:val="both"/>
        <w:rPr>
          <w:rFonts w:ascii="Times New Roman" w:hAnsi="Times New Roman" w:cs="Times New Roman"/>
          <w:sz w:val="24"/>
          <w:szCs w:val="24"/>
        </w:rPr>
      </w:pPr>
      <w:r w:rsidRPr="00FE4105">
        <w:rPr>
          <w:rFonts w:ascii="Times New Roman" w:hAnsi="Times New Roman" w:cs="Times New Roman"/>
          <w:sz w:val="24"/>
          <w:szCs w:val="24"/>
        </w:rPr>
        <w:t>Se dará por terminado el proceso penal contra Prigozhin y se otorgará inmunidad a los combatientes de "Wagner PMC".</w:t>
      </w:r>
    </w:p>
    <w:p w14:paraId="2F8B3810"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La versión más completa de los términos de esta resolución ha sido publicada por @Condottieros, pero otros detalles han sido reiterados por otras fuentes.</w:t>
      </w:r>
    </w:p>
    <w:p w14:paraId="1793F4A3"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Y al momento de escribir este artículo, Peskov ha confirmado que todos los cargos criminales serán retirados contra Wagner y que Prigozhin ha aceptado un acuerdo para ser esencialmente "exiliado" a Bielorrusia, donde Wagner trabajará en la frontera polaco-bielorrusa. Los miembros restantes de Wagner que no participaron en el golpe serán asignados directamente a las fuerzas armadas rusas.</w:t>
      </w:r>
    </w:p>
    <w:p w14:paraId="450E87D6"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Esto es ahora un hecho confirmado.</w:t>
      </w:r>
    </w:p>
    <w:p w14:paraId="4DD4618C" w14:textId="4B7832ED"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Sin embargo, la gran pregunta en la mente de todos es, ¿hubo un acuerdo involucrado, es decir, para </w:t>
      </w:r>
      <w:proofErr w:type="spellStart"/>
      <w:r w:rsidRPr="00086EDE">
        <w:rPr>
          <w:rFonts w:ascii="Times New Roman" w:hAnsi="Times New Roman" w:cs="Times New Roman"/>
          <w:sz w:val="24"/>
          <w:szCs w:val="24"/>
        </w:rPr>
        <w:t>Shoigu</w:t>
      </w:r>
      <w:proofErr w:type="spellEnd"/>
      <w:r w:rsidRPr="00086EDE">
        <w:rPr>
          <w:rFonts w:ascii="Times New Roman" w:hAnsi="Times New Roman" w:cs="Times New Roman"/>
          <w:sz w:val="24"/>
          <w:szCs w:val="24"/>
        </w:rPr>
        <w:t xml:space="preserve"> y</w:t>
      </w:r>
      <w:r w:rsidR="00FE4105">
        <w:rPr>
          <w:rFonts w:ascii="Times New Roman" w:hAnsi="Times New Roman" w:cs="Times New Roman"/>
          <w:sz w:val="24"/>
          <w:szCs w:val="24"/>
        </w:rPr>
        <w:t>/</w:t>
      </w:r>
      <w:r w:rsidRPr="00086EDE">
        <w:rPr>
          <w:rFonts w:ascii="Times New Roman" w:hAnsi="Times New Roman" w:cs="Times New Roman"/>
          <w:sz w:val="24"/>
          <w:szCs w:val="24"/>
        </w:rPr>
        <w:t xml:space="preserve">o </w:t>
      </w:r>
      <w:proofErr w:type="spellStart"/>
      <w:r w:rsidRPr="00086EDE">
        <w:rPr>
          <w:rFonts w:ascii="Times New Roman" w:hAnsi="Times New Roman" w:cs="Times New Roman"/>
          <w:sz w:val="24"/>
          <w:szCs w:val="24"/>
        </w:rPr>
        <w:t>Gerasimov</w:t>
      </w:r>
      <w:proofErr w:type="spellEnd"/>
      <w:r w:rsidRPr="00086EDE">
        <w:rPr>
          <w:rFonts w:ascii="Times New Roman" w:hAnsi="Times New Roman" w:cs="Times New Roman"/>
          <w:sz w:val="24"/>
          <w:szCs w:val="24"/>
        </w:rPr>
        <w:t>? Peskov declaró que "no se discutieron cambios de personal" para el Ministerio de Defensa en las negociaciones, por lo que la línea oficial del Kremlin es "no".</w:t>
      </w:r>
    </w:p>
    <w:p w14:paraId="408665E0"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Sin embargo, sigue existiendo la posibilidad de que los acuerdos reales se mantengan en silencio, y tal vez Shoigu et al sean colocados en diferentes posiciones administrativas para ser anunciadas mucho más tarde cuando las cosas se hayan calmado para no causar más distracciones y desmoralización.</w:t>
      </w:r>
    </w:p>
    <w:p w14:paraId="1A748C78"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Entonces, ¿qué nos queda? Wagner oficialmente deja de existir en Ucrania. Todo el mundo está saltando a conclusiones sin conocer todos los hechos o detalles, así que no diré nada "definitivo" aparte de conjeturas, especulaciones y mi propio análisis personal sobre las potencialidades.</w:t>
      </w:r>
    </w:p>
    <w:p w14:paraId="47C8065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Aquí hay algunas posibilidades de la situación actual que nos queda:</w:t>
      </w:r>
    </w:p>
    <w:p w14:paraId="28B57E16"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1. Si tomamos todo al pie de la letra, y esto era simplemente exactamente lo que parecía, y no hay acuerdos ocultos o turbios, entonces una cosa que podemos decir es que Rusia puede haber sufrido un gran golpe desmoralizador. Putin y su comando pueden haber sido gravemente debilitados debido a la percepción de que Prigozhin "ganó" y nadie fue castigado por lo que hizo.</w:t>
      </w:r>
    </w:p>
    <w:p w14:paraId="4B1CA6EA" w14:textId="5D469D9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Más de 20-30 militares rusos murieron hoy y Peskov acaba de anunciar que se retirarán todos los cargos criminales. En segundo lugar, perceptualmente parece que Putin simplemente permitió que una fuerza enemiga adversaria invadiera Rusia casi hasta Moscú sin muchas represalias y sin siquiera mucho rechazo exitoso de la fuerza.</w:t>
      </w:r>
    </w:p>
    <w:p w14:paraId="126EEDBB"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lastRenderedPageBreak/>
        <w:t>Potencialmente podría dejar a Putin políticamente debilitado, con la confianza en su liderazgo y el comando ruso del Ministerio de Defensa en general cayendo mucho más bajo. En muchos sentidos, en ningún momento durante el episodio Putin se vio particularmente fuerte ni "a cargo", ya que simplemente lanzó un video y Lukashenko terminó salvando la situación.</w:t>
      </w:r>
    </w:p>
    <w:p w14:paraId="3768C10E"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2. La segunda interpretación es que esto podría haber sido un evento saludable y muy necesario para desahogarse excesivamente, por así decirlo, y solucionar ciertos problemas organizativos. Sin embargo, esto solo puede funcionar si hay alguna sustancia en los rumores de que comenzarán cambios importantes de personal como resultado de esto. En resumen, si todo esto fuera en parte el plan de Putin para despejar las filas, entonces esto podría dejar a Rusia mucho más fuerte después de que el polvo se asiente. Desafortunadamente, no lo sabremos hasta que haya detalles más definitivos de lo que ocurrió exactamente o qué acuerdos se pueden haber hecho.</w:t>
      </w:r>
    </w:p>
    <w:p w14:paraId="7EBF8356"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Además, en cuanto al problema de los cargos criminales y la culpabilidad por el asesinato de militares rusos, hay un punto importante que todos están pasando por alto. No tenemos todos los detalles, por lo que es difícil saber realmente cómo ve el Ministerio de Defensa la situación. Por ejemplo, un comandante deshonesto puede haber ordenado los ataques de helicópteros contra las columnas de Wagner sin autorización, lo que legalmente absolvería a Wagner de tomar represalias después de que ya habían sido atacados.</w:t>
      </w:r>
    </w:p>
    <w:p w14:paraId="6D49DBD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En segundo lugar, la cuestión de las fuerzas rusas que supuestamente atacaron ayer a Wagner no está resuelta. Si, por ejemplo, se demostrara que Wagner fue atacado por fuerzas rusas (quizás, de nuevo, algún tipo de comandante deshonesto sin autorización superior), entonces esto crearía un problema muy sensible e intratable para el Ministerio de Defensa, ya que pueden encontrar difícil acusar a Wagner de derribar helicópteros atacantes cuando el propio Wagner fue atacado ilegalmente.</w:t>
      </w:r>
    </w:p>
    <w:p w14:paraId="48C72387"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Aquí hay un análisis:</w:t>
      </w:r>
    </w:p>
    <w:p w14:paraId="1886250A" w14:textId="709A69EF"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"Sobre helicópteros. Y responsabilidad.</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 xml:space="preserve">Mi </w:t>
      </w:r>
      <w:proofErr w:type="gramStart"/>
      <w:r w:rsidRPr="00086EDE">
        <w:rPr>
          <w:rFonts w:ascii="Times New Roman" w:hAnsi="Times New Roman" w:cs="Times New Roman"/>
          <w:sz w:val="24"/>
          <w:szCs w:val="24"/>
        </w:rPr>
        <w:t>opinión personal</w:t>
      </w:r>
      <w:proofErr w:type="gramEnd"/>
      <w:r w:rsidRPr="00086EDE">
        <w:rPr>
          <w:rFonts w:ascii="Times New Roman" w:hAnsi="Times New Roman" w:cs="Times New Roman"/>
          <w:sz w:val="24"/>
          <w:szCs w:val="24"/>
        </w:rPr>
        <w:t xml:space="preserve">. Aquellos que los dirigieron, </w:t>
      </w:r>
      <w:r w:rsidR="00FE4105">
        <w:rPr>
          <w:rFonts w:ascii="Times New Roman" w:hAnsi="Times New Roman" w:cs="Times New Roman"/>
          <w:sz w:val="24"/>
          <w:szCs w:val="24"/>
        </w:rPr>
        <w:t>h</w:t>
      </w:r>
      <w:r w:rsidRPr="00086EDE">
        <w:rPr>
          <w:rFonts w:ascii="Times New Roman" w:hAnsi="Times New Roman" w:cs="Times New Roman"/>
          <w:sz w:val="24"/>
          <w:szCs w:val="24"/>
        </w:rPr>
        <w:t>ay comandantes.</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Enviar helicópteros a columnas llenas hasta los dientes con armas, incluidos vehículos de defensa aérea y MANPADS, es una acción suicida. Esta orden equivale a una orden de enviar aviones ahora para bombardear Kiev.</w:t>
      </w:r>
    </w:p>
    <w:p w14:paraId="728EDF66"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¿Quién decidió que sería efectivo? ¿Destruir un par de máquinas de cada mil?</w:t>
      </w:r>
    </w:p>
    <w:p w14:paraId="7337666A"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Creo que el que decidió usar helicópteros contra las columnas de Wagner tiene toda la responsabilidad por el "resultado".</w:t>
      </w:r>
    </w:p>
    <w:p w14:paraId="31507249"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El bombardeo de puentes, en los que los civiles están rompiendo, por aviones ... Esto es generalmente una clínica".</w:t>
      </w:r>
    </w:p>
    <w:p w14:paraId="21A1C68A"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Además, hubo un informe inicial, que ciertamente podría ser falso y nunca ha sido verificado, de que los comandantes rusos que inicialmente enviaron los helicópteros de ataque para golpear la columna Wagner de hecho les dijeron a los pilotos de helicópteros que se trataba de una incursión de la AFU. En efecto, eso significaría que mintieron y engañaron a los pilotos fingiendo que Ucrania estaba invadiendo. Si eso es cierto, entonces ¿cuánta culpabilidad asignamos a cada lado?</w:t>
      </w:r>
    </w:p>
    <w:p w14:paraId="0032736E"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lastRenderedPageBreak/>
        <w:t>Recordemos que el mes pasado un comandante ruso de la 72ª brigada admitió en video un intento de volar y disparar a las fuerzas de Wagner. Por lo tanto, es posible que el Ministerio de Defensa ruso haya determinado que otras fuerzas deshonestas atacaron a Wagner ayer, lo que podría resultar en que Wagner se salga con una palmada en la muñeca por los eventos de hoy debido a la gran provocación ilegal percibida que se les hizo ayer.</w:t>
      </w:r>
    </w:p>
    <w:p w14:paraId="7A7797EA"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Por supuesto, algunos argumentarán que no importa lo que se les haya hecho, un acto muy ilegal no puede justificar otro. Y eso es probablemente cierto. Pero simplemente estoy dando algunas posibilidades en cuanto al razonamiento del Ministerio de Defensa para comprender la situación.</w:t>
      </w:r>
    </w:p>
    <w:p w14:paraId="36FF018F" w14:textId="6EDEDBB9"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En última instancia, sin embargo, si no se muestra nada abierto, ningún tipo de beneficio que puedan haber obtenido del acuerdo, entonces es innegable que el Ministerio de Defensa ruso y Putin en particular se verán extremadamente débiles después de esto. El FSB y la oficina del fiscal declararon abiertamente a Prigozhin y Wagner como insurrectos</w:t>
      </w:r>
      <w:r w:rsidR="00FE4105">
        <w:rPr>
          <w:rFonts w:ascii="Times New Roman" w:hAnsi="Times New Roman" w:cs="Times New Roman"/>
          <w:sz w:val="24"/>
          <w:szCs w:val="24"/>
        </w:rPr>
        <w:t>,</w:t>
      </w:r>
      <w:r w:rsidRPr="00086EDE">
        <w:rPr>
          <w:rFonts w:ascii="Times New Roman" w:hAnsi="Times New Roman" w:cs="Times New Roman"/>
          <w:sz w:val="24"/>
          <w:szCs w:val="24"/>
        </w:rPr>
        <w:t xml:space="preserve"> por el amor de Dios, y ya habían escrito un caso penal contra ellos. ¿Es todo eso para ser barrido repentinamente debajo de la alfombra como si nunca hubiera sucedido? No hace falta decir que esto crea un precedente increíblemente peligroso para que futuros insurrectos armados se arriesguen a derrocar a Rusia.</w:t>
      </w:r>
    </w:p>
    <w:p w14:paraId="3BBF2658"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Así que me deja con la idea de que no podría haber sido todo por nada, y que se llegó a un acuerdo secreto que no conocemos. Y sabemos que Prigozhin parecía tener realmente una sola demanda: </w:t>
      </w:r>
      <w:r w:rsidRPr="00FE4105">
        <w:rPr>
          <w:rFonts w:ascii="Times New Roman" w:hAnsi="Times New Roman" w:cs="Times New Roman"/>
          <w:sz w:val="24"/>
          <w:szCs w:val="24"/>
          <w:u w:val="single"/>
        </w:rPr>
        <w:t>la cabeza de Shoigu y Gerasimov</w:t>
      </w:r>
      <w:r w:rsidRPr="00086EDE">
        <w:rPr>
          <w:rFonts w:ascii="Times New Roman" w:hAnsi="Times New Roman" w:cs="Times New Roman"/>
          <w:sz w:val="24"/>
          <w:szCs w:val="24"/>
        </w:rPr>
        <w:t>. Así que la lógica dicta que lo único que podría haberlo saciado lo suficiente como para llegar a un acuerdo sería su eliminación. Y como dije, para no crear demasiado tumulto, esto podría mantenerse en secreto por un tiempo, luego podemos darnos cuenta semanas o meses después de que nadie ha visto a Shoigu en público durante mucho tiempo, lo que confirmará las cosas.</w:t>
      </w:r>
    </w:p>
    <w:p w14:paraId="3932B6C0" w14:textId="43E1DA2D"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Y, por cierto, si quieres confundirte aún más por la situación, particularmente para aquellas personas que han tomado una postura preventivamente justa y moralizante sobre la situación, deberías ver las imágenes de Wagner empacando y dejando Rostov. Prepárate para que te vuelen la cabeza. Los ciudadanos rusos no solo están animando salvajemente a Prigozhin y apresurándose a darle un apretón de manos cuando se va, sino que cantan "¡Wagner, Wagner!" en un coro mientras aplauden y los agasajan como héroes cuando Wagner se va</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Incluso hay un video que pretende mostrar a ciudadanos con pancartas de Wagner gritando "traidores" a las autoridades/policías rusos recién llegados, después de que Wagner se había ido.</w:t>
      </w:r>
    </w:p>
    <w:p w14:paraId="4B053047"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Es una situación muy compleja. Las posibilidades incluyen: la población sigue viendo a Wagner como héroes; la población, como muchos han señalado anteriormente, odia a Shoigu y se pone del lado de Wagner sobre él en el conflicto.</w:t>
      </w:r>
    </w:p>
    <w:p w14:paraId="78B02930"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Algunos se han preguntado la última vez, por cierto, </w:t>
      </w:r>
      <w:r w:rsidRPr="00FE4105">
        <w:rPr>
          <w:rFonts w:ascii="Times New Roman" w:hAnsi="Times New Roman" w:cs="Times New Roman"/>
          <w:sz w:val="24"/>
          <w:szCs w:val="24"/>
          <w:u w:val="single"/>
        </w:rPr>
        <w:t>por qué se dice que Shoigu es odiado</w:t>
      </w:r>
      <w:r w:rsidRPr="00086EDE">
        <w:rPr>
          <w:rFonts w:ascii="Times New Roman" w:hAnsi="Times New Roman" w:cs="Times New Roman"/>
          <w:sz w:val="24"/>
          <w:szCs w:val="24"/>
        </w:rPr>
        <w:t>. Hay tres razones principales:</w:t>
      </w:r>
    </w:p>
    <w:p w14:paraId="564E1ACF"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Todo el mundo sabe que nunca sirvió en las fuerzas armadas. Trabajó en ingeniería civil y se desempeñó como ministro de los servicios de emergencia desde principios de los años 90 hasta alrededor de 2012, cuando fue nombrado por Putin para el cargo de </w:t>
      </w:r>
      <w:proofErr w:type="gramStart"/>
      <w:r w:rsidRPr="00086EDE">
        <w:rPr>
          <w:rFonts w:ascii="Times New Roman" w:hAnsi="Times New Roman" w:cs="Times New Roman"/>
          <w:sz w:val="24"/>
          <w:szCs w:val="24"/>
        </w:rPr>
        <w:t>Ministro</w:t>
      </w:r>
      <w:proofErr w:type="gramEnd"/>
      <w:r w:rsidRPr="00086EDE">
        <w:rPr>
          <w:rFonts w:ascii="Times New Roman" w:hAnsi="Times New Roman" w:cs="Times New Roman"/>
          <w:sz w:val="24"/>
          <w:szCs w:val="24"/>
        </w:rPr>
        <w:t xml:space="preserve"> de Defensa.</w:t>
      </w:r>
    </w:p>
    <w:p w14:paraId="4E6EEBE2"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lastRenderedPageBreak/>
        <w:t>Algunos creen que su mandato ha demostrado incompetencia y estancamiento, ya que hubo algunos escándalos de alto perfil que giraban en torno a los fabricantes de armas rusos en ese momento, como el casi fracaso de la principal compañía rusa Kurganmashzavod (responsable de la línea rusa de vehículos blindados BMP, entre otras cosas) que tuvo que ser comprada por Rostec en un acuerdo de emergencia para salvar a la compañía del colapso total.</w:t>
      </w:r>
    </w:p>
    <w:p w14:paraId="3972BB8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Los recientes escándalos en torno a su hija han puesto un mal sabor en la boca de muchas personas. El novio de su hija es un liberal que publica fotos de mal gusto de Dubai y varias playas deslumbrantes, mientras que a veces implica un sesgo antirruso. Creo que le "gustaron" varias publicaciones pro-ucranianas en las redes sociales, y cosas de esa naturaleza. Sin mencionar que la hija y la esposa de Shoigu ayudan a administrar ciertas cosas para el Ministerio de Defensa ruso y se percibe nepotismo y corrupción.</w:t>
      </w:r>
    </w:p>
    <w:p w14:paraId="125FE217"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Dicho esto, no tengo datos reales de que Shoigu sea odiado por una abrumadora mayoría de la población. De hecho, hay algunas contrademandas serias que se pueden hacer para que Shoigu sea responsable de una edad de oro de los logros militares-industriales rusos en la era posterior a 2010 +, donde heredó unas fuerzas armadas muy mal administradas. Dicho esto, esa era también es cuando se suponía que todos los famosos sistemas modernos como los Su-57, los tanques Armata, los IFV Kurganets y muchos más, debían implementarse y producirse en masa, y se estancaron infamemente sin que se construyera nada, así que no estoy seguro, exactamente, cuánto bien hizo </w:t>
      </w:r>
      <w:proofErr w:type="spellStart"/>
      <w:r w:rsidRPr="00086EDE">
        <w:rPr>
          <w:rFonts w:ascii="Times New Roman" w:hAnsi="Times New Roman" w:cs="Times New Roman"/>
          <w:sz w:val="24"/>
          <w:szCs w:val="24"/>
        </w:rPr>
        <w:t>Shoigu</w:t>
      </w:r>
      <w:proofErr w:type="spellEnd"/>
      <w:r w:rsidRPr="00086EDE">
        <w:rPr>
          <w:rFonts w:ascii="Times New Roman" w:hAnsi="Times New Roman" w:cs="Times New Roman"/>
          <w:sz w:val="24"/>
          <w:szCs w:val="24"/>
        </w:rPr>
        <w:t xml:space="preserve"> en ese sentido.</w:t>
      </w:r>
    </w:p>
    <w:p w14:paraId="2AFE07CE"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Por último, quería plantear una teoría final y un punto general importante. Hubo algo que comenzó a ocurrirme durante el transcurso del día. Y eso fue en cierto punto que me pareció cada vez más como si el truco de Prigozhin fuera en realidad un golpe occidental en toda regla destinado a derrocar a Putin. Permítanme explicar por qué.</w:t>
      </w:r>
    </w:p>
    <w:p w14:paraId="78AE76DB" w14:textId="303F47E8"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En primer lugar, hubo rumores de que Prigozhin estaba trabajando con algunos oligarcas liberales que quieren poner fin a la guerra por completo. Recordemos que Prigozhin mintió abiertamente recientemente al afirmar que todo el conflicto de Donbass fue iniciado por oligarcas que "querían la guerra" cuando en realidad es todo lo contrario, evidenciado por el hecho de que muchos oligarcas huyeron directamente de Rusia al comienzo de la </w:t>
      </w:r>
      <w:r w:rsidR="00FE4105">
        <w:rPr>
          <w:rFonts w:ascii="Times New Roman" w:hAnsi="Times New Roman" w:cs="Times New Roman"/>
          <w:sz w:val="24"/>
          <w:szCs w:val="24"/>
        </w:rPr>
        <w:t>Operación Militar Especial,</w:t>
      </w:r>
      <w:r w:rsidRPr="00086EDE">
        <w:rPr>
          <w:rFonts w:ascii="Times New Roman" w:hAnsi="Times New Roman" w:cs="Times New Roman"/>
          <w:sz w:val="24"/>
          <w:szCs w:val="24"/>
        </w:rPr>
        <w:t xml:space="preserve"> convirtiéndose en propagandistas antirrusos en sus nuevos hogares en el extranjero.</w:t>
      </w:r>
    </w:p>
    <w:p w14:paraId="5CE5808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En segundo lugar, incluso Medvedev emitió una declaración hoy temprano que parece probable que "los servicios de inteligencia occidentales estén trabajando con </w:t>
      </w:r>
      <w:proofErr w:type="spellStart"/>
      <w:r w:rsidRPr="00086EDE">
        <w:rPr>
          <w:rFonts w:ascii="Times New Roman" w:hAnsi="Times New Roman" w:cs="Times New Roman"/>
          <w:sz w:val="24"/>
          <w:szCs w:val="24"/>
        </w:rPr>
        <w:t>Prigozhin</w:t>
      </w:r>
      <w:proofErr w:type="spellEnd"/>
      <w:r w:rsidRPr="00086EDE">
        <w:rPr>
          <w:rFonts w:ascii="Times New Roman" w:hAnsi="Times New Roman" w:cs="Times New Roman"/>
          <w:sz w:val="24"/>
          <w:szCs w:val="24"/>
        </w:rPr>
        <w:t>".</w:t>
      </w:r>
    </w:p>
    <w:p w14:paraId="62109725" w14:textId="77777777" w:rsid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 continuación, se publicaron pruebas de que esta fue en realidad una operación muy bien planificada, no una acción "espontánea", lo que desacredita aún más la justificación original de Prigozhin de que solo lo hizo porque sus posiciones fueron "bombardeadas por las fuerzas rusas" ayer, publicando el video claramente organizado de algunas hojas en llamas. La evidencia fue la publicación de mensajes de texto que mostraban que Wagner en realidad estaba tratando de sobornar a las fuerzas de operaciones especiales rusas para que no solo se unieran a su rebelión, sino para que revelaran secretos y detalles sobre el Ministerio de Defensa ruso</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 xml:space="preserve">Estos mensajes eran de hace más de dos semanas. Eso significa que, como mínimo, esta operación tardó dos semanas en realizarse, pero podría ser aún mucho más larga. </w:t>
      </w:r>
    </w:p>
    <w:p w14:paraId="6D98FCF0" w14:textId="3BEBD9D5"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lastRenderedPageBreak/>
        <w:t>Sin embargo, existe la posibilidad de que los mensajes fueran falsos de agentes ucranianos vinculados a SBU que intentaban cebar a los militares rusos.</w:t>
      </w:r>
    </w:p>
    <w:p w14:paraId="40B427F0"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Dos semanas antes de la rebelión de Wagner, las tropas regulares en la línea del frente recibieron cartas de personas que, en sus palabras, "trabajan en interés de las PMC". Se ofrecieron a pagar por información comprometedora sobre el ejército.</w:t>
      </w:r>
    </w:p>
    <w:p w14:paraId="237A79CB"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Y este viernes ofrecieron "elegir bando" e informar sobre las órdenes recibidas.</w:t>
      </w:r>
    </w:p>
    <w:p w14:paraId="6FD4697C" w14:textId="34209580"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Correspondencia fotográfica de </w:t>
      </w:r>
      <w:r w:rsidR="00FE4105">
        <w:rPr>
          <w:rFonts w:ascii="Times New Roman" w:hAnsi="Times New Roman" w:cs="Times New Roman"/>
          <w:sz w:val="24"/>
          <w:szCs w:val="24"/>
        </w:rPr>
        <w:t>contacto</w:t>
      </w:r>
      <w:r w:rsidRPr="00086EDE">
        <w:rPr>
          <w:rFonts w:ascii="Times New Roman" w:hAnsi="Times New Roman" w:cs="Times New Roman"/>
          <w:sz w:val="24"/>
          <w:szCs w:val="24"/>
        </w:rPr>
        <w:t xml:space="preserve"> familiar. Trabajamos con ellos más de una vez, no tengo dudas sobre la autenticidad. La pregunta es, ¿escribieron la verdad sobre las PMC o es el trabajo de las patas de</w:t>
      </w:r>
      <w:r w:rsidR="00FE4105">
        <w:rPr>
          <w:rFonts w:ascii="Times New Roman" w:hAnsi="Times New Roman" w:cs="Times New Roman"/>
          <w:sz w:val="24"/>
          <w:szCs w:val="24"/>
        </w:rPr>
        <w:t>l</w:t>
      </w:r>
      <w:r w:rsidRPr="00086EDE">
        <w:rPr>
          <w:rFonts w:ascii="Times New Roman" w:hAnsi="Times New Roman" w:cs="Times New Roman"/>
          <w:sz w:val="24"/>
          <w:szCs w:val="24"/>
        </w:rPr>
        <w:t xml:space="preserve"> </w:t>
      </w:r>
      <w:r w:rsidR="00FE4105" w:rsidRPr="00FE4105">
        <w:rPr>
          <w:rFonts w:ascii="Times New Roman" w:hAnsi="Times New Roman" w:cs="Times New Roman"/>
          <w:sz w:val="24"/>
          <w:szCs w:val="24"/>
        </w:rPr>
        <w:t xml:space="preserve">Consejo de Defensa y Seguridad Nacional </w:t>
      </w:r>
      <w:r w:rsidRPr="00086EDE">
        <w:rPr>
          <w:rFonts w:ascii="Times New Roman" w:hAnsi="Times New Roman" w:cs="Times New Roman"/>
          <w:sz w:val="24"/>
          <w:szCs w:val="24"/>
        </w:rPr>
        <w:t>(que, en mi opinión, es más probable), que ahora están girando la crisis con fuerza y fuerza a su favor</w:t>
      </w:r>
      <w:r w:rsidR="00FE4105">
        <w:rPr>
          <w:rFonts w:ascii="Times New Roman" w:hAnsi="Times New Roman" w:cs="Times New Roman"/>
          <w:sz w:val="24"/>
          <w:szCs w:val="24"/>
        </w:rPr>
        <w:t>?</w:t>
      </w:r>
      <w:r w:rsidRPr="00086EDE">
        <w:rPr>
          <w:rFonts w:ascii="Times New Roman" w:hAnsi="Times New Roman" w:cs="Times New Roman"/>
          <w:sz w:val="24"/>
          <w:szCs w:val="24"/>
        </w:rPr>
        <w:t xml:space="preserve"> Ambas opciones juegan solo en manos del enemigo.</w:t>
      </w:r>
    </w:p>
    <w:p w14:paraId="1BD39CC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Por cierto, la traducción automática no funcionó bien en esas imágenes, así que también publicaré los originales en caso de que alguien quiera hacer su propio intento:</w:t>
      </w:r>
    </w:p>
    <w:p w14:paraId="0EFEFC4E" w14:textId="5E96B3DC"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Por lo tanto, hay una gran posibilidad de que Prigozhin haya organizado una bandera falsa absoluta con el video de "ataque" de ayer. Esto simplemente nos da una base básica en el hecho de que está lleno de engaño</w:t>
      </w:r>
      <w:r w:rsidR="00FE4105">
        <w:rPr>
          <w:rFonts w:ascii="Times New Roman" w:hAnsi="Times New Roman" w:cs="Times New Roman"/>
          <w:sz w:val="24"/>
          <w:szCs w:val="24"/>
        </w:rPr>
        <w:t>.</w:t>
      </w:r>
      <w:r w:rsidRPr="00086EDE">
        <w:rPr>
          <w:rFonts w:ascii="Times New Roman" w:hAnsi="Times New Roman" w:cs="Times New Roman"/>
          <w:sz w:val="24"/>
          <w:szCs w:val="24"/>
        </w:rPr>
        <w:t xml:space="preserve"> Aunque, por supuesto, eso no es algo de lo que la mayoría de nosotros necesitábamos estar convencidos, de todos modos.</w:t>
      </w:r>
    </w:p>
    <w:p w14:paraId="1B8C9527" w14:textId="2D8A39F2"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Pero mi punto es que hay otra pieza muy clave de evidencia. Verá, en sus nuevas "demandas" durante el asedio, según los informes, afirmó querer limpiar el Ministerio de Defensa ruso para fortalecer l</w:t>
      </w:r>
      <w:r w:rsidR="00FE4105">
        <w:rPr>
          <w:rFonts w:ascii="Times New Roman" w:hAnsi="Times New Roman" w:cs="Times New Roman"/>
          <w:sz w:val="24"/>
          <w:szCs w:val="24"/>
        </w:rPr>
        <w:t>a</w:t>
      </w:r>
      <w:r w:rsidRPr="00086EDE">
        <w:rPr>
          <w:rFonts w:ascii="Times New Roman" w:hAnsi="Times New Roman" w:cs="Times New Roman"/>
          <w:sz w:val="24"/>
          <w:szCs w:val="24"/>
        </w:rPr>
        <w:t xml:space="preserve"> </w:t>
      </w:r>
      <w:r w:rsidR="00FE4105">
        <w:rPr>
          <w:rFonts w:ascii="Times New Roman" w:hAnsi="Times New Roman" w:cs="Times New Roman"/>
          <w:sz w:val="24"/>
          <w:szCs w:val="24"/>
        </w:rPr>
        <w:t>OME</w:t>
      </w:r>
      <w:r w:rsidRPr="00086EDE">
        <w:rPr>
          <w:rFonts w:ascii="Times New Roman" w:hAnsi="Times New Roman" w:cs="Times New Roman"/>
          <w:sz w:val="24"/>
          <w:szCs w:val="24"/>
        </w:rPr>
        <w:t xml:space="preserve"> para "luchar realmente" contra Ucrania, en lugar del enfoque de guante de terciopelo suave empleado actualmente.</w:t>
      </w:r>
    </w:p>
    <w:p w14:paraId="484D82F5" w14:textId="77818012"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Sin embargo, el problema con esto es que puede recordar que durante los últimos días de la captura de Bakhmut, cuando el llanto de Prigozhin estaba en su apogeo, en realidad declaró abiertamente varias veces que l</w:t>
      </w:r>
      <w:r w:rsidR="00FE4105">
        <w:rPr>
          <w:rFonts w:ascii="Times New Roman" w:hAnsi="Times New Roman" w:cs="Times New Roman"/>
          <w:sz w:val="24"/>
          <w:szCs w:val="24"/>
        </w:rPr>
        <w:t>a</w:t>
      </w:r>
      <w:r w:rsidRPr="00086EDE">
        <w:rPr>
          <w:rFonts w:ascii="Times New Roman" w:hAnsi="Times New Roman" w:cs="Times New Roman"/>
          <w:sz w:val="24"/>
          <w:szCs w:val="24"/>
        </w:rPr>
        <w:t xml:space="preserve"> </w:t>
      </w:r>
      <w:r w:rsidR="00FE4105">
        <w:rPr>
          <w:rFonts w:ascii="Times New Roman" w:hAnsi="Times New Roman" w:cs="Times New Roman"/>
          <w:sz w:val="24"/>
          <w:szCs w:val="24"/>
        </w:rPr>
        <w:t>OME</w:t>
      </w:r>
      <w:r w:rsidRPr="00086EDE">
        <w:rPr>
          <w:rFonts w:ascii="Times New Roman" w:hAnsi="Times New Roman" w:cs="Times New Roman"/>
          <w:sz w:val="24"/>
          <w:szCs w:val="24"/>
        </w:rPr>
        <w:t xml:space="preserve"> debería terminar. Tengo los recibos, puedes verlo por ti mismo:</w:t>
      </w:r>
    </w:p>
    <w:p w14:paraId="6B81A8A8" w14:textId="6ABEFCD6"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 partir del 15 de abril de 2023:</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 xml:space="preserve">Yevgeny </w:t>
      </w:r>
      <w:proofErr w:type="spellStart"/>
      <w:r w:rsidRPr="00086EDE">
        <w:rPr>
          <w:rFonts w:ascii="Times New Roman" w:hAnsi="Times New Roman" w:cs="Times New Roman"/>
          <w:sz w:val="24"/>
          <w:szCs w:val="24"/>
        </w:rPr>
        <w:t>Prigozhin</w:t>
      </w:r>
      <w:proofErr w:type="spellEnd"/>
      <w:r w:rsidRPr="00086EDE">
        <w:rPr>
          <w:rFonts w:ascii="Times New Roman" w:hAnsi="Times New Roman" w:cs="Times New Roman"/>
          <w:sz w:val="24"/>
          <w:szCs w:val="24"/>
        </w:rPr>
        <w:t>, fundador del Grupo Wagner y aliado del presidente ruso Vladimir Putin, instó al líder ruso a poner fin a su "operación militar especial" en curso en Ucrania y centrarse en cambio en fortalecer el control de su país sobre los territorios que ocupó en el país de Europa del Este</w:t>
      </w:r>
      <w:r w:rsidR="00FE4105">
        <w:rPr>
          <w:rFonts w:ascii="Times New Roman" w:hAnsi="Times New Roman" w:cs="Times New Roman"/>
          <w:sz w:val="24"/>
          <w:szCs w:val="24"/>
        </w:rPr>
        <w:t>”</w:t>
      </w:r>
      <w:r w:rsidRPr="00086EDE">
        <w:rPr>
          <w:rFonts w:ascii="Times New Roman" w:hAnsi="Times New Roman" w:cs="Times New Roman"/>
          <w:sz w:val="24"/>
          <w:szCs w:val="24"/>
        </w:rPr>
        <w:t>.</w:t>
      </w:r>
    </w:p>
    <w:p w14:paraId="183B6161"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"Para las autoridades [rusas] y para la sociedad en su conjunto, hoy es necesario poner un fin decisivo a la operación militar especial. La opción ideal es anunciar el fin de la operación militar especial, informar a todos que Rusia ha logrado los resultados que planeó, y en cierto sentido los hemos logrado", escribió Prigozhin en un artículo de blog publicado en Telegram el viernes que fue compartido y traducido por el medio de comunicación ucraniano </w:t>
      </w:r>
      <w:proofErr w:type="spellStart"/>
      <w:r w:rsidRPr="00086EDE">
        <w:rPr>
          <w:rFonts w:ascii="Times New Roman" w:hAnsi="Times New Roman" w:cs="Times New Roman"/>
          <w:sz w:val="24"/>
          <w:szCs w:val="24"/>
        </w:rPr>
        <w:t>Pravda</w:t>
      </w:r>
      <w:proofErr w:type="spellEnd"/>
      <w:r w:rsidRPr="00086EDE">
        <w:rPr>
          <w:rFonts w:ascii="Times New Roman" w:hAnsi="Times New Roman" w:cs="Times New Roman"/>
          <w:sz w:val="24"/>
          <w:szCs w:val="24"/>
        </w:rPr>
        <w:t>.</w:t>
      </w:r>
    </w:p>
    <w:p w14:paraId="12867490"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Este es un problema importante en la historia de portada del pobre Priggy. Pensó que era muy inteligente, pero no puedes burlar al viejo Simplicio.</w:t>
      </w:r>
    </w:p>
    <w:p w14:paraId="6C65E7A0" w14:textId="0DDF5231"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Por lo tanto, sabemos que anteriormente ha instado vociferantemente a que se ponga fin a la </w:t>
      </w:r>
      <w:r w:rsidR="00FE4105">
        <w:rPr>
          <w:rFonts w:ascii="Times New Roman" w:hAnsi="Times New Roman" w:cs="Times New Roman"/>
          <w:sz w:val="24"/>
          <w:szCs w:val="24"/>
        </w:rPr>
        <w:t>OME</w:t>
      </w:r>
      <w:r w:rsidRPr="00086EDE">
        <w:rPr>
          <w:rFonts w:ascii="Times New Roman" w:hAnsi="Times New Roman" w:cs="Times New Roman"/>
          <w:sz w:val="24"/>
          <w:szCs w:val="24"/>
        </w:rPr>
        <w:t xml:space="preserve">. ¿Pero ahora se supone que debemos creer que hoy simplemente quería "fortalecer" </w:t>
      </w:r>
      <w:r w:rsidR="00FE4105">
        <w:rPr>
          <w:rFonts w:ascii="Times New Roman" w:hAnsi="Times New Roman" w:cs="Times New Roman"/>
          <w:sz w:val="24"/>
          <w:szCs w:val="24"/>
        </w:rPr>
        <w:t>la OME</w:t>
      </w:r>
      <w:r w:rsidRPr="00086EDE">
        <w:rPr>
          <w:rFonts w:ascii="Times New Roman" w:hAnsi="Times New Roman" w:cs="Times New Roman"/>
          <w:sz w:val="24"/>
          <w:szCs w:val="24"/>
        </w:rPr>
        <w:t xml:space="preserve"> derribando helicópteros rusos y despidiendo a </w:t>
      </w:r>
      <w:proofErr w:type="spellStart"/>
      <w:r w:rsidRPr="00086EDE">
        <w:rPr>
          <w:rFonts w:ascii="Times New Roman" w:hAnsi="Times New Roman" w:cs="Times New Roman"/>
          <w:sz w:val="24"/>
          <w:szCs w:val="24"/>
        </w:rPr>
        <w:t>Shoigu</w:t>
      </w:r>
      <w:proofErr w:type="spellEnd"/>
      <w:r w:rsidRPr="00086EDE">
        <w:rPr>
          <w:rFonts w:ascii="Times New Roman" w:hAnsi="Times New Roman" w:cs="Times New Roman"/>
          <w:sz w:val="24"/>
          <w:szCs w:val="24"/>
        </w:rPr>
        <w:t>?</w:t>
      </w:r>
    </w:p>
    <w:p w14:paraId="21E19F57"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lastRenderedPageBreak/>
        <w:t>Así nace mi otra teoría más siniestra:</w:t>
      </w:r>
    </w:p>
    <w:p w14:paraId="16E5EA6D"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Toda la producción fue, de hecho, un golpe de estado financiado por oligarcas, tal vez respaldado por Occidente, que estaba destinado a derrocar a Putin. Shoigu y Gerasimov fueron simplemente la tapadera para convencer a las tropas de Wagner de marchar sobre el Kremlin. Verás, Shoigu proporciona un objetivo brillantemente conveniente porque las tropas están descontentas con él. Así que todo lo que Priggy tenía que hacer era </w:t>
      </w:r>
      <w:proofErr w:type="gramStart"/>
      <w:r w:rsidRPr="00086EDE">
        <w:rPr>
          <w:rFonts w:ascii="Times New Roman" w:hAnsi="Times New Roman" w:cs="Times New Roman"/>
          <w:sz w:val="24"/>
          <w:szCs w:val="24"/>
        </w:rPr>
        <w:t>decirle</w:t>
      </w:r>
      <w:proofErr w:type="gramEnd"/>
      <w:r w:rsidRPr="00086EDE">
        <w:rPr>
          <w:rFonts w:ascii="Times New Roman" w:hAnsi="Times New Roman" w:cs="Times New Roman"/>
          <w:sz w:val="24"/>
          <w:szCs w:val="24"/>
        </w:rPr>
        <w:t xml:space="preserve"> a sus tropas que vamos a sacar a Shoigu y entregar las riendas a Putin y fue fácil convencerlo.</w:t>
      </w:r>
    </w:p>
    <w:p w14:paraId="1651DA60"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Sin embargo, esto puede haber sido siempre una actuación. Verá, una vez que las tropas debían haber marchado al Kremlin con él, podría colocar unos pocos miles de ellas como un cordón alrededor del propio Kremlin. Entonces, una vanguardia mucho más pequeña de sus revolucionarios más confiables, acérrimos y fanáticos -Dmitry Utkin seguramente los tiene bajo su mando- habría entrado en el Kremlin con Prigozhin bajo el pretexto de "ir a arrestar a </w:t>
      </w:r>
      <w:proofErr w:type="spellStart"/>
      <w:r w:rsidRPr="00086EDE">
        <w:rPr>
          <w:rFonts w:ascii="Times New Roman" w:hAnsi="Times New Roman" w:cs="Times New Roman"/>
          <w:sz w:val="24"/>
          <w:szCs w:val="24"/>
        </w:rPr>
        <w:t>Shoigu</w:t>
      </w:r>
      <w:proofErr w:type="spellEnd"/>
      <w:r w:rsidRPr="00086EDE">
        <w:rPr>
          <w:rFonts w:ascii="Times New Roman" w:hAnsi="Times New Roman" w:cs="Times New Roman"/>
          <w:sz w:val="24"/>
          <w:szCs w:val="24"/>
        </w:rPr>
        <w:t>".</w:t>
      </w:r>
    </w:p>
    <w:p w14:paraId="1226A4FC"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Pero la próxima vez que las tropas externas de Wagner vieran a Prigozhin salir del Kremlin sería en el balcón, aclamándolos con la corona en la cabeza como el nuevo gobernante de Rusia. Porque la idea desde el principio era usar esta fachada para derrocar a Putin y tomar el control para sí mismo.</w:t>
      </w:r>
    </w:p>
    <w:p w14:paraId="1E328E73"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Ahora, no estoy diciendo que este era definitivamente el plan. Pero, durante el transcurso del día, comenzó a parecerme cada vez más como una posibilidad clara, dadas las grandes cantidades de inconsistencias en los principios "sólidos como una roca" de Prigozhin y las justificaciones de sus acciones.</w:t>
      </w:r>
    </w:p>
    <w:p w14:paraId="61035FC4"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Sin embargo, algo puede haber salido mal. Una vez que llegó a Rostov, pudo haberse dado cuenta de que el plan era inviable. Por ejemplo, el Ministerio de Defensa ruso emitió una declaración en algún momento afirmando que una gran parte de las tropas de Wagner en realidad depusieron las armas y regresaron a sus posiciones porque se dieron cuenta de que fueron engañados. Verás, resulta, según el Ministerio de Defensa, al menos, que Prigozhin mintió a muchas de las tropas y les dijo que iban a proteger a Belgorod y que simplemente estaban siendo desviadas a través de Rostov. Según los informes, ni siquiera sabían en qué estaban participando.</w:t>
      </w:r>
    </w:p>
    <w:p w14:paraId="4AD9DEAE"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Alexander </w:t>
      </w:r>
      <w:proofErr w:type="spellStart"/>
      <w:r w:rsidRPr="00086EDE">
        <w:rPr>
          <w:rFonts w:ascii="Times New Roman" w:hAnsi="Times New Roman" w:cs="Times New Roman"/>
          <w:sz w:val="24"/>
          <w:szCs w:val="24"/>
        </w:rPr>
        <w:t>Khodakovsky</w:t>
      </w:r>
      <w:proofErr w:type="spellEnd"/>
      <w:r w:rsidRPr="00086EDE">
        <w:rPr>
          <w:rFonts w:ascii="Times New Roman" w:hAnsi="Times New Roman" w:cs="Times New Roman"/>
          <w:sz w:val="24"/>
          <w:szCs w:val="24"/>
        </w:rPr>
        <w:t>, el fundador de la Brigada Vostok, cree que las bases de Wagner no estaban al tanto de los planes del comando, la mayoría de ellos, de todos modos.</w:t>
      </w:r>
    </w:p>
    <w:p w14:paraId="00DD19CF"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A los combatientes se les dijo que estaban siendo transferidos para defender la región de Belgorod, y estaban bastante sorprendidos por el curso de los acontecimientos. Según informes de los rebeldes, los planes de los líderes de Wagner también incluían la captura de Krasnodar.</w:t>
      </w:r>
    </w:p>
    <w:p w14:paraId="5EE27F71" w14:textId="77777777" w:rsid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Entonces, una vez que una gran parte de ellos se rindió y Prigozhin vio que no tenía suficiente mano de obra para eliminar a Putin, probablemente se habría rendido y comenzado las negociaciones para una salida. La única pregunta, por supuesto, sería por qué Putin le daría tal salida, sabiendo cuál era el verdadero plan probable. </w:t>
      </w:r>
    </w:p>
    <w:p w14:paraId="0993DE6F" w14:textId="4B60E29D"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lastRenderedPageBreak/>
        <w:t>Pero no saques demasiadas conclusiones todavía, esta historia aún no ha terminado. Por lo que sabemos, el MOD / FSB / etc. ruso solo están esperando su momento y aún pueden arrestarlo o incluso liquidarlo. Tendremos que ver cómo se desarrollan las cosas y luego ajustar nuestras teorías en consecuencia.</w:t>
      </w:r>
    </w:p>
    <w:p w14:paraId="2402FB88" w14:textId="5484F42B"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Pero una cosa que tienes que admitir es que el momento de este golpe es extremadamente favorable hacia la teoría anterior. Exactamente en el momento más débil de la</w:t>
      </w:r>
      <w:r w:rsidR="00FE4105">
        <w:rPr>
          <w:rFonts w:ascii="Times New Roman" w:hAnsi="Times New Roman" w:cs="Times New Roman"/>
          <w:sz w:val="24"/>
          <w:szCs w:val="24"/>
        </w:rPr>
        <w:t>s</w:t>
      </w:r>
      <w:r w:rsidRPr="00086EDE">
        <w:rPr>
          <w:rFonts w:ascii="Times New Roman" w:hAnsi="Times New Roman" w:cs="Times New Roman"/>
          <w:sz w:val="24"/>
          <w:szCs w:val="24"/>
        </w:rPr>
        <w:t xml:space="preserve"> </w:t>
      </w:r>
      <w:r w:rsidR="00FE4105">
        <w:rPr>
          <w:rFonts w:ascii="Times New Roman" w:hAnsi="Times New Roman" w:cs="Times New Roman"/>
          <w:sz w:val="24"/>
          <w:szCs w:val="24"/>
        </w:rPr>
        <w:t xml:space="preserve">Fuerzas Armadas de Ucrania </w:t>
      </w:r>
      <w:r w:rsidRPr="00086EDE">
        <w:rPr>
          <w:rFonts w:ascii="Times New Roman" w:hAnsi="Times New Roman" w:cs="Times New Roman"/>
          <w:sz w:val="24"/>
          <w:szCs w:val="24"/>
        </w:rPr>
        <w:t>y casi al colapso en el campo de batalla, eligió golpear a Rusia por la espalda como si obviamente fuera impulsado por una mano oculta; Parece tener sentido. Puede haber confiado en que otros oligarcas y simpatizantes ocultos en el Kremlin se hayan levantado contra Putin en un momento clave durante las luchas, pero pueden haber tenido los pies fríos y el plan se volvió amargo.</w:t>
      </w:r>
    </w:p>
    <w:p w14:paraId="1B1B12A3" w14:textId="0B97F409" w:rsidR="005E57FF" w:rsidRPr="00FE4105" w:rsidRDefault="005E57FF" w:rsidP="00FE4105">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Por cierto, hubo varios informes de fuentes conectadas al IRGC de Irán, que durante el pico de la crisis, Irán estaba dispuesto a enviar fuerzas chiítas o guardias revolucionarios a Moscú.</w:t>
      </w:r>
    </w:p>
    <w:p w14:paraId="3144A80E" w14:textId="77777777"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 xml:space="preserve">Aquí hay otra prueba de que estaremos inquietos. Cuando Irán intente ayudar a Rusia y Putin, Occidente hará todo lo posible para distraer a Irán de esto tanto como sea posible. Pueden distraerse tanto como sea posible por un conflicto militar en el </w:t>
      </w:r>
      <w:proofErr w:type="spellStart"/>
      <w:r w:rsidRPr="00086EDE">
        <w:rPr>
          <w:rFonts w:ascii="Times New Roman" w:hAnsi="Times New Roman" w:cs="Times New Roman"/>
          <w:sz w:val="24"/>
          <w:szCs w:val="24"/>
        </w:rPr>
        <w:t>yunik</w:t>
      </w:r>
      <w:proofErr w:type="spellEnd"/>
      <w:r w:rsidRPr="00086EDE">
        <w:rPr>
          <w:rFonts w:ascii="Times New Roman" w:hAnsi="Times New Roman" w:cs="Times New Roman"/>
          <w:sz w:val="24"/>
          <w:szCs w:val="24"/>
        </w:rPr>
        <w:t xml:space="preserve"> armenio.</w:t>
      </w:r>
    </w:p>
    <w:p w14:paraId="717CF3B3" w14:textId="358DB99C"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Sin mencionar esto</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Supongo que descubres quiénes son tus verdaderos amigos en tiempos de crisis.</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Ahora, veamos cuán indulgente es Putin.</w:t>
      </w:r>
    </w:p>
    <w:p w14:paraId="6AB65D30" w14:textId="0D170263" w:rsidR="005E57FF" w:rsidRPr="00FE4105"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Os dejo con algunas fotos de las tropas de Wagner durante el asedio de Rostov, y este extracto del famoso poema de Tyutchev, que resume perfectamente los acontecimientos recientes:</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"¿Quién captaría a Rusia con la mente?</w:t>
      </w:r>
    </w:p>
    <w:p w14:paraId="38E8E02A" w14:textId="657CCEC0" w:rsidR="005E57FF" w:rsidRDefault="005E57FF" w:rsidP="005E57FF">
      <w:pPr>
        <w:spacing w:line="240" w:lineRule="auto"/>
        <w:ind w:right="333"/>
        <w:jc w:val="both"/>
        <w:rPr>
          <w:rFonts w:ascii="Times New Roman" w:hAnsi="Times New Roman" w:cs="Times New Roman"/>
          <w:sz w:val="24"/>
          <w:szCs w:val="24"/>
        </w:rPr>
      </w:pPr>
      <w:r w:rsidRPr="00086EDE">
        <w:rPr>
          <w:rFonts w:ascii="Times New Roman" w:hAnsi="Times New Roman" w:cs="Times New Roman"/>
          <w:sz w:val="24"/>
          <w:szCs w:val="24"/>
        </w:rPr>
        <w:t>Para ella no se creó ningún criterio</w:t>
      </w:r>
      <w:r w:rsidR="00FE4105">
        <w:rPr>
          <w:rFonts w:ascii="Times New Roman" w:hAnsi="Times New Roman" w:cs="Times New Roman"/>
          <w:sz w:val="24"/>
          <w:szCs w:val="24"/>
        </w:rPr>
        <w:t xml:space="preserve">.  </w:t>
      </w:r>
      <w:r w:rsidRPr="00086EDE">
        <w:rPr>
          <w:rFonts w:ascii="Times New Roman" w:hAnsi="Times New Roman" w:cs="Times New Roman"/>
          <w:sz w:val="24"/>
          <w:szCs w:val="24"/>
        </w:rPr>
        <w:t>Su alma es de un tipo especial,</w:t>
      </w:r>
      <w:r w:rsidR="00FE4105">
        <w:rPr>
          <w:rFonts w:ascii="Times New Roman" w:hAnsi="Times New Roman" w:cs="Times New Roman"/>
          <w:sz w:val="24"/>
          <w:szCs w:val="24"/>
        </w:rPr>
        <w:t xml:space="preserve"> s</w:t>
      </w:r>
      <w:r w:rsidRPr="00086EDE">
        <w:rPr>
          <w:rFonts w:ascii="Times New Roman" w:hAnsi="Times New Roman" w:cs="Times New Roman"/>
          <w:sz w:val="24"/>
          <w:szCs w:val="24"/>
        </w:rPr>
        <w:t>olo por la fe apreciado".</w:t>
      </w:r>
    </w:p>
    <w:p w14:paraId="1482F72D" w14:textId="7F5DBF99" w:rsidR="003B5A23" w:rsidRDefault="003B5A23"/>
    <w:sectPr w:rsidR="003B5A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B5A94"/>
    <w:multiLevelType w:val="hybridMultilevel"/>
    <w:tmpl w:val="748C9A46"/>
    <w:lvl w:ilvl="0" w:tplc="1C52EA2E">
      <w:start w:val="24"/>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57647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FF"/>
    <w:rsid w:val="003B5A23"/>
    <w:rsid w:val="005E57FF"/>
    <w:rsid w:val="009F583E"/>
    <w:rsid w:val="00CA31B5"/>
    <w:rsid w:val="00CC6B3F"/>
    <w:rsid w:val="00FE41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1751"/>
  <w15:chartTrackingRefBased/>
  <w15:docId w15:val="{E466790E-2D87-4CF5-AA8D-96CBB854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7F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4105"/>
    <w:rPr>
      <w:color w:val="808080"/>
    </w:rPr>
  </w:style>
  <w:style w:type="paragraph" w:styleId="Prrafodelista">
    <w:name w:val="List Paragraph"/>
    <w:basedOn w:val="Normal"/>
    <w:uiPriority w:val="34"/>
    <w:qFormat/>
    <w:rsid w:val="00FE4105"/>
    <w:pPr>
      <w:ind w:left="720"/>
      <w:contextualSpacing/>
    </w:pPr>
  </w:style>
  <w:style w:type="character" w:styleId="Hipervnculo">
    <w:name w:val="Hyperlink"/>
    <w:basedOn w:val="Fuentedeprrafopredeter"/>
    <w:uiPriority w:val="99"/>
    <w:unhideWhenUsed/>
    <w:rsid w:val="00FE4105"/>
    <w:rPr>
      <w:color w:val="0563C1" w:themeColor="hyperlink"/>
      <w:u w:val="single"/>
    </w:rPr>
  </w:style>
  <w:style w:type="character" w:styleId="Mencinsinresolver">
    <w:name w:val="Unresolved Mention"/>
    <w:basedOn w:val="Fuentedeprrafopredeter"/>
    <w:uiPriority w:val="99"/>
    <w:semiHidden/>
    <w:unhideWhenUsed/>
    <w:rsid w:val="00FE4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mplicius76.substack.com/p/prigozhins-siege-ends-postmorte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4168</Words>
  <Characters>22927</Characters>
  <Application>Microsoft Office Word</Application>
  <DocSecurity>0</DocSecurity>
  <Lines>191</Lines>
  <Paragraphs>54</Paragraphs>
  <ScaleCrop>false</ScaleCrop>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2023-06-28T15:45:00Z</dcterms:created>
  <dcterms:modified xsi:type="dcterms:W3CDTF">2023-06-28T15:45:00Z</dcterms:modified>
</cp:coreProperties>
</file>