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46D6" w14:textId="77777777" w:rsidR="00D53B3B" w:rsidRPr="00D53B3B" w:rsidRDefault="00D53B3B" w:rsidP="00D53B3B">
      <w:pPr>
        <w:shd w:val="clear" w:color="auto" w:fill="FFFFFF"/>
        <w:spacing w:after="0" w:line="435" w:lineRule="atLeast"/>
        <w:jc w:val="both"/>
        <w:outlineLvl w:val="0"/>
        <w:rPr>
          <w:rFonts w:ascii="Congenial" w:eastAsia="Times New Roman" w:hAnsi="Congenial" w:cs="Open Sans"/>
          <w:b/>
          <w:bCs/>
          <w:color w:val="333333"/>
          <w:kern w:val="36"/>
          <w:sz w:val="32"/>
          <w:szCs w:val="32"/>
          <w:lang w:eastAsia="es-MX"/>
          <w14:ligatures w14:val="none"/>
        </w:rPr>
      </w:pPr>
      <w:r w:rsidRPr="00D53B3B">
        <w:rPr>
          <w:rFonts w:ascii="Congenial" w:eastAsia="Times New Roman" w:hAnsi="Congenial" w:cs="Open Sans"/>
          <w:b/>
          <w:bCs/>
          <w:color w:val="333333"/>
          <w:kern w:val="36"/>
          <w:sz w:val="32"/>
          <w:szCs w:val="32"/>
          <w:lang w:eastAsia="es-MX"/>
          <w14:ligatures w14:val="none"/>
        </w:rPr>
        <w:t>El día que el cardenal Bergoglio no quiso vetar a Queiruga (aunque lo intentaron desde España)</w:t>
      </w:r>
    </w:p>
    <w:p w14:paraId="61E2FBD0" w14:textId="77777777" w:rsidR="00D53B3B" w:rsidRPr="00D53B3B" w:rsidRDefault="00D53B3B" w:rsidP="00D53B3B">
      <w:pPr>
        <w:shd w:val="clear" w:color="auto" w:fill="FFFFFF"/>
        <w:spacing w:after="0" w:line="435" w:lineRule="atLeast"/>
        <w:jc w:val="both"/>
        <w:outlineLvl w:val="0"/>
        <w:rPr>
          <w:rFonts w:ascii="Congenial" w:eastAsia="Times New Roman" w:hAnsi="Congenial" w:cs="Open Sans"/>
          <w:b/>
          <w:bCs/>
          <w:i/>
          <w:iCs/>
          <w:color w:val="D49400"/>
          <w:kern w:val="36"/>
          <w:sz w:val="28"/>
          <w:szCs w:val="28"/>
          <w:lang w:eastAsia="es-MX"/>
          <w14:ligatures w14:val="none"/>
        </w:rPr>
      </w:pPr>
      <w:r w:rsidRPr="00D53B3B">
        <w:rPr>
          <w:rFonts w:ascii="Congenial" w:eastAsia="Times New Roman" w:hAnsi="Congenial" w:cs="Open Sans"/>
          <w:b/>
          <w:bCs/>
          <w:i/>
          <w:iCs/>
          <w:color w:val="D49400"/>
          <w:kern w:val="36"/>
          <w:sz w:val="28"/>
          <w:szCs w:val="28"/>
          <w:lang w:eastAsia="es-MX"/>
          <w14:ligatures w14:val="none"/>
        </w:rPr>
        <w:t>No hizo caso a la llamada donde le advertían de una conferencia del teólogo en Buenos Aires</w:t>
      </w:r>
    </w:p>
    <w:p w14:paraId="19F9008B" w14:textId="678F7CD6" w:rsidR="00D53B3B" w:rsidRPr="00D53B3B" w:rsidRDefault="00D53B3B" w:rsidP="00D53B3B">
      <w:pPr>
        <w:shd w:val="clear" w:color="auto" w:fill="FFFFFF"/>
        <w:spacing w:after="0" w:line="240" w:lineRule="auto"/>
        <w:jc w:val="both"/>
        <w:rPr>
          <w:rFonts w:ascii="Congenial" w:eastAsia="Times New Roman" w:hAnsi="Congenial" w:cs="Open Sans"/>
          <w:color w:val="000000"/>
          <w:kern w:val="0"/>
          <w:sz w:val="24"/>
          <w:szCs w:val="24"/>
          <w:lang w:eastAsia="es-MX"/>
          <w14:ligatures w14:val="none"/>
        </w:rPr>
      </w:pPr>
      <w:r w:rsidRPr="00D53B3B">
        <w:rPr>
          <w:rFonts w:ascii="Congenial" w:eastAsia="Times New Roman" w:hAnsi="Congenial" w:cs="Open Sans"/>
          <w:noProof/>
          <w:color w:val="000000"/>
          <w:kern w:val="0"/>
          <w:sz w:val="24"/>
          <w:szCs w:val="24"/>
          <w:lang w:eastAsia="es-MX"/>
          <w14:ligatures w14:val="none"/>
        </w:rPr>
        <w:drawing>
          <wp:inline distT="0" distB="0" distL="0" distR="0" wp14:anchorId="6E993171" wp14:editId="64749546">
            <wp:extent cx="5612130" cy="3154680"/>
            <wp:effectExtent l="0" t="0" r="7620" b="7620"/>
            <wp:docPr id="2050425510" name="Imagen 3" descr="El cardenal Bergoglio y el teólogo Queiru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cardenal Bergoglio y el teólogo Queirug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3154680"/>
                    </a:xfrm>
                    <a:prstGeom prst="rect">
                      <a:avLst/>
                    </a:prstGeom>
                    <a:noFill/>
                    <a:ln>
                      <a:noFill/>
                    </a:ln>
                  </pic:spPr>
                </pic:pic>
              </a:graphicData>
            </a:graphic>
          </wp:inline>
        </w:drawing>
      </w:r>
    </w:p>
    <w:p w14:paraId="00969158" w14:textId="77777777" w:rsidR="00D53B3B" w:rsidRPr="00D53B3B" w:rsidRDefault="00D53B3B" w:rsidP="00D53B3B">
      <w:pPr>
        <w:shd w:val="clear" w:color="auto" w:fill="FFFFFF"/>
        <w:spacing w:line="240" w:lineRule="auto"/>
        <w:jc w:val="center"/>
        <w:rPr>
          <w:rFonts w:ascii="Congenial" w:eastAsia="Times New Roman" w:hAnsi="Congenial" w:cs="Open Sans"/>
          <w:color w:val="000000"/>
          <w:kern w:val="0"/>
          <w:sz w:val="24"/>
          <w:szCs w:val="24"/>
          <w:lang w:eastAsia="es-MX"/>
          <w14:ligatures w14:val="none"/>
        </w:rPr>
      </w:pPr>
      <w:r w:rsidRPr="00D53B3B">
        <w:rPr>
          <w:rFonts w:ascii="Congenial" w:eastAsia="Times New Roman" w:hAnsi="Congenial" w:cs="Open Sans"/>
          <w:color w:val="000000"/>
          <w:kern w:val="0"/>
          <w:sz w:val="24"/>
          <w:szCs w:val="24"/>
          <w:lang w:eastAsia="es-MX"/>
          <w14:ligatures w14:val="none"/>
        </w:rPr>
        <w:t>El cardenal Bergoglio y el teólogo Queiruga </w:t>
      </w:r>
      <w:r w:rsidRPr="00D53B3B">
        <w:rPr>
          <w:rFonts w:ascii="Congenial" w:eastAsia="Times New Roman" w:hAnsi="Congenial" w:cs="Open Sans"/>
          <w:color w:val="8C8C8C"/>
          <w:kern w:val="0"/>
          <w:sz w:val="24"/>
          <w:szCs w:val="24"/>
          <w:lang w:eastAsia="es-MX"/>
          <w14:ligatures w14:val="none"/>
        </w:rPr>
        <w:t>RD</w:t>
      </w:r>
    </w:p>
    <w:p w14:paraId="6CC01A0E" w14:textId="77777777" w:rsidR="00D53B3B" w:rsidRPr="00D53B3B" w:rsidRDefault="00D53B3B" w:rsidP="00D53B3B">
      <w:pPr>
        <w:shd w:val="clear" w:color="auto" w:fill="FFFFFF"/>
        <w:spacing w:after="600" w:line="345" w:lineRule="atLeast"/>
        <w:jc w:val="both"/>
        <w:outlineLvl w:val="1"/>
        <w:rPr>
          <w:rFonts w:ascii="Congenial" w:eastAsia="Times New Roman" w:hAnsi="Congenial" w:cs="Open Sans"/>
          <w:b/>
          <w:bCs/>
          <w:color w:val="474747"/>
          <w:kern w:val="0"/>
          <w:sz w:val="24"/>
          <w:szCs w:val="24"/>
          <w:lang w:eastAsia="es-MX"/>
          <w14:ligatures w14:val="none"/>
        </w:rPr>
      </w:pPr>
      <w:r w:rsidRPr="00D53B3B">
        <w:rPr>
          <w:rFonts w:ascii="Congenial" w:eastAsia="Times New Roman" w:hAnsi="Congenial" w:cs="Open Sans"/>
          <w:b/>
          <w:bCs/>
          <w:color w:val="474747"/>
          <w:kern w:val="0"/>
          <w:sz w:val="24"/>
          <w:szCs w:val="24"/>
          <w:lang w:eastAsia="es-MX"/>
          <w14:ligatures w14:val="none"/>
        </w:rPr>
        <w:t>La persecución a Queiruga era capaz también de cruzar fronteras con el mismo ahínco con el que se escrutó la amplia obra del teólogo gallego y se le siguió la pista hasta el mismísimo Buenos Aires, donde había sido invitado a dar una conferencia en la archidiócesis del entonces cardenal Jorge Mario Bergoglio</w:t>
      </w:r>
    </w:p>
    <w:p w14:paraId="20B4896B" w14:textId="77777777" w:rsidR="00D53B3B" w:rsidRPr="00D53B3B" w:rsidRDefault="00D53B3B" w:rsidP="00D53B3B">
      <w:pPr>
        <w:shd w:val="clear" w:color="auto" w:fill="FFFFFF"/>
        <w:spacing w:after="600" w:line="345" w:lineRule="atLeast"/>
        <w:jc w:val="both"/>
        <w:outlineLvl w:val="1"/>
        <w:rPr>
          <w:rFonts w:ascii="Congenial" w:eastAsia="Times New Roman" w:hAnsi="Congenial" w:cs="Open Sans"/>
          <w:b/>
          <w:bCs/>
          <w:color w:val="474747"/>
          <w:kern w:val="0"/>
          <w:sz w:val="24"/>
          <w:szCs w:val="24"/>
          <w:lang w:eastAsia="es-MX"/>
          <w14:ligatures w14:val="none"/>
        </w:rPr>
      </w:pPr>
      <w:r w:rsidRPr="00D53B3B">
        <w:rPr>
          <w:rFonts w:ascii="Congenial" w:eastAsia="Times New Roman" w:hAnsi="Congenial" w:cs="Open Sans"/>
          <w:b/>
          <w:bCs/>
          <w:color w:val="474747"/>
          <w:kern w:val="0"/>
          <w:sz w:val="24"/>
          <w:szCs w:val="24"/>
          <w:lang w:eastAsia="es-MX"/>
          <w14:ligatures w14:val="none"/>
        </w:rPr>
        <w:t xml:space="preserve">Difícil saber si aquella llamada ‘preventiva’ al cardenal Bergoglio </w:t>
      </w:r>
      <w:proofErr w:type="gramStart"/>
      <w:r w:rsidRPr="00D53B3B">
        <w:rPr>
          <w:rFonts w:ascii="Congenial" w:eastAsia="Times New Roman" w:hAnsi="Congenial" w:cs="Open Sans"/>
          <w:b/>
          <w:bCs/>
          <w:color w:val="474747"/>
          <w:kern w:val="0"/>
          <w:sz w:val="24"/>
          <w:szCs w:val="24"/>
          <w:lang w:eastAsia="es-MX"/>
          <w14:ligatures w14:val="none"/>
        </w:rPr>
        <w:t>salió desde</w:t>
      </w:r>
      <w:proofErr w:type="gramEnd"/>
      <w:r w:rsidRPr="00D53B3B">
        <w:rPr>
          <w:rFonts w:ascii="Congenial" w:eastAsia="Times New Roman" w:hAnsi="Congenial" w:cs="Open Sans"/>
          <w:b/>
          <w:bCs/>
          <w:color w:val="474747"/>
          <w:kern w:val="0"/>
          <w:sz w:val="24"/>
          <w:szCs w:val="24"/>
          <w:lang w:eastAsia="es-MX"/>
          <w14:ligatures w14:val="none"/>
        </w:rPr>
        <w:t xml:space="preserve"> algún despacho oficial de la Conferencia Episcopal Española (CEE), aunque, por aquel entonces, prácticamente todo era ‘oficial’ en la Iglesia española. Lo que sí se sabe es lo que hizo el cardenal argentino</w:t>
      </w:r>
    </w:p>
    <w:p w14:paraId="49088AF0" w14:textId="77777777" w:rsidR="00D53B3B" w:rsidRPr="00D53B3B" w:rsidRDefault="00D53B3B" w:rsidP="00D53B3B">
      <w:pPr>
        <w:shd w:val="clear" w:color="auto" w:fill="FFFFFF"/>
        <w:spacing w:after="600" w:line="345" w:lineRule="atLeast"/>
        <w:jc w:val="both"/>
        <w:outlineLvl w:val="1"/>
        <w:rPr>
          <w:rFonts w:ascii="Congenial" w:eastAsia="Times New Roman" w:hAnsi="Congenial" w:cs="Open Sans"/>
          <w:b/>
          <w:bCs/>
          <w:color w:val="474747"/>
          <w:kern w:val="0"/>
          <w:sz w:val="24"/>
          <w:szCs w:val="24"/>
          <w:lang w:eastAsia="es-MX"/>
          <w14:ligatures w14:val="none"/>
        </w:rPr>
      </w:pPr>
      <w:r w:rsidRPr="00D53B3B">
        <w:rPr>
          <w:rFonts w:ascii="Congenial" w:eastAsia="Times New Roman" w:hAnsi="Congenial" w:cs="Open Sans"/>
          <w:b/>
          <w:bCs/>
          <w:color w:val="474747"/>
          <w:kern w:val="0"/>
          <w:sz w:val="24"/>
          <w:szCs w:val="24"/>
          <w:lang w:eastAsia="es-MX"/>
          <w14:ligatures w14:val="none"/>
        </w:rPr>
        <w:t xml:space="preserve">Al menos para Torres Queiruga, el de este 6 de septiembre, cuando ha impartido su conferencia en el Monasterio de San Martín </w:t>
      </w:r>
      <w:proofErr w:type="spellStart"/>
      <w:r w:rsidRPr="00D53B3B">
        <w:rPr>
          <w:rFonts w:ascii="Congenial" w:eastAsia="Times New Roman" w:hAnsi="Congenial" w:cs="Open Sans"/>
          <w:b/>
          <w:bCs/>
          <w:color w:val="474747"/>
          <w:kern w:val="0"/>
          <w:sz w:val="24"/>
          <w:szCs w:val="24"/>
          <w:lang w:eastAsia="es-MX"/>
          <w14:ligatures w14:val="none"/>
        </w:rPr>
        <w:t>Pinario</w:t>
      </w:r>
      <w:proofErr w:type="spellEnd"/>
      <w:r w:rsidRPr="00D53B3B">
        <w:rPr>
          <w:rFonts w:ascii="Congenial" w:eastAsia="Times New Roman" w:hAnsi="Congenial" w:cs="Open Sans"/>
          <w:b/>
          <w:bCs/>
          <w:color w:val="474747"/>
          <w:kern w:val="0"/>
          <w:sz w:val="24"/>
          <w:szCs w:val="24"/>
          <w:lang w:eastAsia="es-MX"/>
          <w14:ligatures w14:val="none"/>
        </w:rPr>
        <w:t xml:space="preserve">, con el retrato de </w:t>
      </w:r>
      <w:proofErr w:type="spellStart"/>
      <w:r w:rsidRPr="00D53B3B">
        <w:rPr>
          <w:rFonts w:ascii="Congenial" w:eastAsia="Times New Roman" w:hAnsi="Congenial" w:cs="Open Sans"/>
          <w:b/>
          <w:bCs/>
          <w:color w:val="474747"/>
          <w:kern w:val="0"/>
          <w:sz w:val="24"/>
          <w:szCs w:val="24"/>
          <w:lang w:eastAsia="es-MX"/>
          <w14:ligatures w14:val="none"/>
        </w:rPr>
        <w:t>Rouco</w:t>
      </w:r>
      <w:proofErr w:type="spellEnd"/>
      <w:r w:rsidRPr="00D53B3B">
        <w:rPr>
          <w:rFonts w:ascii="Congenial" w:eastAsia="Times New Roman" w:hAnsi="Congenial" w:cs="Open Sans"/>
          <w:b/>
          <w:bCs/>
          <w:color w:val="474747"/>
          <w:kern w:val="0"/>
          <w:sz w:val="24"/>
          <w:szCs w:val="24"/>
          <w:lang w:eastAsia="es-MX"/>
          <w14:ligatures w14:val="none"/>
        </w:rPr>
        <w:t xml:space="preserve"> instalado en sus paredes, ha sido un día menos amargo. ¿Pueden esperar otros lo mismo? ¿José Antonio Pagola, por ejemplo, a quien aquellos </w:t>
      </w:r>
      <w:r w:rsidRPr="00D53B3B">
        <w:rPr>
          <w:rFonts w:ascii="Congenial" w:eastAsia="Times New Roman" w:hAnsi="Congenial" w:cs="Open Sans"/>
          <w:b/>
          <w:bCs/>
          <w:color w:val="474747"/>
          <w:kern w:val="0"/>
          <w:sz w:val="24"/>
          <w:szCs w:val="24"/>
          <w:lang w:eastAsia="es-MX"/>
          <w14:ligatures w14:val="none"/>
        </w:rPr>
        <w:lastRenderedPageBreak/>
        <w:t>mismos guardianes de las esencias hicieron pasar un auténtico vía crucis? Aún se está a tiempo</w:t>
      </w:r>
    </w:p>
    <w:p w14:paraId="67C6F473" w14:textId="77777777" w:rsidR="00D53B3B" w:rsidRPr="00D53B3B" w:rsidRDefault="00D53B3B" w:rsidP="00D53B3B">
      <w:pPr>
        <w:shd w:val="clear" w:color="auto" w:fill="FFFFFF"/>
        <w:spacing w:after="150" w:line="240" w:lineRule="auto"/>
        <w:jc w:val="both"/>
        <w:rPr>
          <w:rFonts w:ascii="Congenial" w:eastAsia="Times New Roman" w:hAnsi="Congenial" w:cs="Open Sans"/>
          <w:b/>
          <w:bCs/>
          <w:i/>
          <w:iCs/>
          <w:color w:val="333333"/>
          <w:kern w:val="0"/>
          <w:sz w:val="24"/>
          <w:szCs w:val="24"/>
          <w:lang w:eastAsia="es-MX"/>
          <w14:ligatures w14:val="none"/>
        </w:rPr>
      </w:pPr>
      <w:r w:rsidRPr="00D53B3B">
        <w:rPr>
          <w:rFonts w:ascii="Congenial" w:eastAsia="Times New Roman" w:hAnsi="Congenial" w:cs="Open Sans"/>
          <w:b/>
          <w:bCs/>
          <w:i/>
          <w:iCs/>
          <w:color w:val="333333"/>
          <w:kern w:val="0"/>
          <w:sz w:val="24"/>
          <w:szCs w:val="24"/>
          <w:lang w:eastAsia="es-MX"/>
          <w14:ligatures w14:val="none"/>
        </w:rPr>
        <w:t>07.09.2023 </w:t>
      </w:r>
      <w:hyperlink r:id="rId6" w:history="1">
        <w:r w:rsidRPr="00D53B3B">
          <w:rPr>
            <w:rFonts w:ascii="Congenial" w:eastAsia="Times New Roman" w:hAnsi="Congenial" w:cs="Open Sans"/>
            <w:b/>
            <w:bCs/>
            <w:i/>
            <w:iCs/>
            <w:color w:val="D49400"/>
            <w:kern w:val="0"/>
            <w:sz w:val="24"/>
            <w:szCs w:val="24"/>
            <w:lang w:eastAsia="es-MX"/>
            <w14:ligatures w14:val="none"/>
          </w:rPr>
          <w:t>José Lorenzo</w:t>
        </w:r>
      </w:hyperlink>
    </w:p>
    <w:p w14:paraId="569CC2C2" w14:textId="77777777" w:rsidR="00D53B3B" w:rsidRPr="00D53B3B" w:rsidRDefault="00D53B3B" w:rsidP="00D53B3B">
      <w:pPr>
        <w:shd w:val="clear" w:color="auto" w:fill="FFFFFF"/>
        <w:spacing w:after="465" w:line="300" w:lineRule="atLeast"/>
        <w:jc w:val="both"/>
        <w:rPr>
          <w:rFonts w:ascii="Congenial" w:eastAsia="Times New Roman" w:hAnsi="Congenial" w:cs="Open Sans"/>
          <w:color w:val="333333"/>
          <w:kern w:val="0"/>
          <w:sz w:val="24"/>
          <w:szCs w:val="24"/>
          <w:lang w:eastAsia="es-MX"/>
          <w14:ligatures w14:val="none"/>
        </w:rPr>
      </w:pPr>
      <w:r w:rsidRPr="00D53B3B">
        <w:rPr>
          <w:rFonts w:ascii="Congenial" w:eastAsia="Times New Roman" w:hAnsi="Congenial" w:cs="Open Sans"/>
          <w:color w:val="333333"/>
          <w:kern w:val="0"/>
          <w:sz w:val="24"/>
          <w:szCs w:val="24"/>
          <w:lang w:eastAsia="es-MX"/>
          <w14:ligatures w14:val="none"/>
        </w:rPr>
        <w:t>En marzo de 2012, la Comisión Episcopal para la Doctrina de la Fe hizo pública una "Notificación sobre algunas obras del Profesor Andrés Torres Queiruga" en donde se le instaba a clarificar “su pensamiento y lo ponga en plena consonancia con la tradición de fe autorizadamente enseñada por el Magisterio de la Iglesia", </w:t>
      </w:r>
      <w:r w:rsidRPr="00D53B3B">
        <w:rPr>
          <w:rFonts w:ascii="Congenial" w:eastAsia="Times New Roman" w:hAnsi="Congenial" w:cs="Open Sans"/>
          <w:b/>
          <w:bCs/>
          <w:color w:val="474747"/>
          <w:kern w:val="0"/>
          <w:sz w:val="24"/>
          <w:szCs w:val="24"/>
          <w:lang w:eastAsia="es-MX"/>
          <w14:ligatures w14:val="none"/>
        </w:rPr>
        <w:t>lo que se tradujo en un inmediato veto en algunas diócesis</w:t>
      </w:r>
      <w:r w:rsidRPr="00D53B3B">
        <w:rPr>
          <w:rFonts w:ascii="Congenial" w:eastAsia="Times New Roman" w:hAnsi="Congenial" w:cs="Open Sans"/>
          <w:color w:val="333333"/>
          <w:kern w:val="0"/>
          <w:sz w:val="24"/>
          <w:szCs w:val="24"/>
          <w:lang w:eastAsia="es-MX"/>
          <w14:ligatures w14:val="none"/>
        </w:rPr>
        <w:t>.</w:t>
      </w:r>
    </w:p>
    <w:p w14:paraId="2C5C6697" w14:textId="77777777" w:rsidR="00D53B3B" w:rsidRPr="00D53B3B" w:rsidRDefault="00D53B3B" w:rsidP="00D53B3B">
      <w:pPr>
        <w:shd w:val="clear" w:color="auto" w:fill="FFFFFF"/>
        <w:spacing w:after="465" w:line="300" w:lineRule="atLeast"/>
        <w:jc w:val="both"/>
        <w:rPr>
          <w:rFonts w:ascii="Congenial" w:eastAsia="Times New Roman" w:hAnsi="Congenial" w:cs="Open Sans"/>
          <w:color w:val="333333"/>
          <w:kern w:val="0"/>
          <w:sz w:val="24"/>
          <w:szCs w:val="24"/>
          <w:lang w:eastAsia="es-MX"/>
          <w14:ligatures w14:val="none"/>
        </w:rPr>
      </w:pPr>
      <w:r w:rsidRPr="00D53B3B">
        <w:rPr>
          <w:rFonts w:ascii="Congenial" w:eastAsia="Times New Roman" w:hAnsi="Congenial" w:cs="Open Sans"/>
          <w:color w:val="333333"/>
          <w:kern w:val="0"/>
          <w:sz w:val="24"/>
          <w:szCs w:val="24"/>
          <w:lang w:eastAsia="es-MX"/>
          <w14:ligatures w14:val="none"/>
        </w:rPr>
        <w:t>Pero no parecía bastar ese señalamiento público entre los de casa. La persecución era capaz también de cruzar fronteras con el mismo ahínco con el que se escrutó la amplia obra del teólogo gallego y </w:t>
      </w:r>
      <w:r w:rsidRPr="00D53B3B">
        <w:rPr>
          <w:rFonts w:ascii="Congenial" w:eastAsia="Times New Roman" w:hAnsi="Congenial" w:cs="Open Sans"/>
          <w:b/>
          <w:bCs/>
          <w:color w:val="474747"/>
          <w:kern w:val="0"/>
          <w:sz w:val="24"/>
          <w:szCs w:val="24"/>
          <w:lang w:eastAsia="es-MX"/>
          <w14:ligatures w14:val="none"/>
        </w:rPr>
        <w:t>se le siguió la pista hasta el mismísimo Buenos Aires, donde había sido invitado a dar una conferencia</w:t>
      </w:r>
      <w:r w:rsidRPr="00D53B3B">
        <w:rPr>
          <w:rFonts w:ascii="Congenial" w:eastAsia="Times New Roman" w:hAnsi="Congenial" w:cs="Open Sans"/>
          <w:color w:val="333333"/>
          <w:kern w:val="0"/>
          <w:sz w:val="24"/>
          <w:szCs w:val="24"/>
          <w:lang w:eastAsia="es-MX"/>
          <w14:ligatures w14:val="none"/>
        </w:rPr>
        <w:t> en la archidiócesis del entonces cardenal Jorge Mario Bergoglio.</w:t>
      </w:r>
    </w:p>
    <w:p w14:paraId="6FD8846C" w14:textId="77777777" w:rsidR="00D53B3B" w:rsidRPr="00D53B3B" w:rsidRDefault="00D53B3B" w:rsidP="00D53B3B">
      <w:pPr>
        <w:shd w:val="clear" w:color="auto" w:fill="FFFFFF"/>
        <w:spacing w:after="465" w:line="300" w:lineRule="atLeast"/>
        <w:jc w:val="both"/>
        <w:rPr>
          <w:rFonts w:ascii="Congenial" w:eastAsia="Times New Roman" w:hAnsi="Congenial" w:cs="Open Sans"/>
          <w:color w:val="333333"/>
          <w:kern w:val="0"/>
          <w:sz w:val="24"/>
          <w:szCs w:val="24"/>
          <w:lang w:eastAsia="es-MX"/>
          <w14:ligatures w14:val="none"/>
        </w:rPr>
      </w:pPr>
      <w:r w:rsidRPr="00D53B3B">
        <w:rPr>
          <w:rFonts w:ascii="Congenial" w:eastAsia="Times New Roman" w:hAnsi="Congenial" w:cs="Open Sans"/>
          <w:color w:val="333333"/>
          <w:kern w:val="0"/>
          <w:sz w:val="24"/>
          <w:szCs w:val="24"/>
          <w:lang w:eastAsia="es-MX"/>
          <w14:ligatures w14:val="none"/>
        </w:rPr>
        <w:t>Faltaba apenas un año para que el purpurado argentino, que había preparado ya su lugar de retiro para su inminente jubilación, fuese elegido el primer Papa latinoamericano.  Pero eso, él, el futuro Francisco, lo ignoraba, claro, lo mismo que no podía saberlo quien, </w:t>
      </w:r>
      <w:r w:rsidRPr="00D53B3B">
        <w:rPr>
          <w:rFonts w:ascii="Congenial" w:eastAsia="Times New Roman" w:hAnsi="Congenial" w:cs="Open Sans"/>
          <w:b/>
          <w:bCs/>
          <w:color w:val="474747"/>
          <w:kern w:val="0"/>
          <w:sz w:val="24"/>
          <w:szCs w:val="24"/>
          <w:lang w:eastAsia="es-MX"/>
          <w14:ligatures w14:val="none"/>
        </w:rPr>
        <w:t>enterado de la presencia de Queiruga en aquellas demarcaciones eclesiásticas, lo telefoneó desde España para advertirle de que nada bueno podía salir de la reflexión</w:t>
      </w:r>
      <w:r w:rsidRPr="00D53B3B">
        <w:rPr>
          <w:rFonts w:ascii="Congenial" w:eastAsia="Times New Roman" w:hAnsi="Congenial" w:cs="Open Sans"/>
          <w:color w:val="333333"/>
          <w:kern w:val="0"/>
          <w:sz w:val="24"/>
          <w:szCs w:val="24"/>
          <w:lang w:eastAsia="es-MX"/>
          <w14:ligatures w14:val="none"/>
        </w:rPr>
        <w:t> teológica que iba a ofrecerles quien llevaba años tratando de quitar adherencias ajenas que habían encostrado el mensaje de Jesús hasta hacerlo difícilmente reconocible para el hombre y mujer de hoy.  </w:t>
      </w:r>
    </w:p>
    <w:p w14:paraId="605D0DB5" w14:textId="77777777" w:rsidR="00D53B3B" w:rsidRPr="00D53B3B" w:rsidRDefault="00D53B3B" w:rsidP="00D53B3B">
      <w:pPr>
        <w:shd w:val="clear" w:color="auto" w:fill="FFFFFF"/>
        <w:spacing w:after="150" w:line="345" w:lineRule="atLeast"/>
        <w:jc w:val="both"/>
        <w:outlineLvl w:val="1"/>
        <w:rPr>
          <w:rFonts w:ascii="Congenial" w:eastAsia="Times New Roman" w:hAnsi="Congenial" w:cs="Open Sans"/>
          <w:b/>
          <w:bCs/>
          <w:color w:val="474747"/>
          <w:kern w:val="0"/>
          <w:sz w:val="24"/>
          <w:szCs w:val="24"/>
          <w:lang w:eastAsia="es-MX"/>
          <w14:ligatures w14:val="none"/>
        </w:rPr>
      </w:pPr>
      <w:r w:rsidRPr="00D53B3B">
        <w:rPr>
          <w:rFonts w:ascii="Congenial" w:eastAsia="Times New Roman" w:hAnsi="Congenial" w:cs="Open Sans"/>
          <w:b/>
          <w:bCs/>
          <w:color w:val="474747"/>
          <w:kern w:val="0"/>
          <w:sz w:val="24"/>
          <w:szCs w:val="24"/>
          <w:lang w:eastAsia="es-MX"/>
          <w14:ligatures w14:val="none"/>
        </w:rPr>
        <w:t>Oídos sordos al chivatazo</w:t>
      </w:r>
    </w:p>
    <w:p w14:paraId="6CE3B6F0" w14:textId="77777777" w:rsidR="00D53B3B" w:rsidRPr="00D53B3B" w:rsidRDefault="00D53B3B" w:rsidP="00D53B3B">
      <w:pPr>
        <w:shd w:val="clear" w:color="auto" w:fill="FFFFFF"/>
        <w:spacing w:after="465" w:line="300" w:lineRule="atLeast"/>
        <w:jc w:val="both"/>
        <w:rPr>
          <w:rFonts w:ascii="Congenial" w:eastAsia="Times New Roman" w:hAnsi="Congenial" w:cs="Open Sans"/>
          <w:color w:val="333333"/>
          <w:kern w:val="0"/>
          <w:sz w:val="24"/>
          <w:szCs w:val="24"/>
          <w:lang w:eastAsia="es-MX"/>
          <w14:ligatures w14:val="none"/>
        </w:rPr>
      </w:pPr>
      <w:r w:rsidRPr="00D53B3B">
        <w:rPr>
          <w:rFonts w:ascii="Congenial" w:eastAsia="Times New Roman" w:hAnsi="Congenial" w:cs="Open Sans"/>
          <w:color w:val="333333"/>
          <w:kern w:val="0"/>
          <w:sz w:val="24"/>
          <w:szCs w:val="24"/>
          <w:lang w:eastAsia="es-MX"/>
          <w14:ligatures w14:val="none"/>
        </w:rPr>
        <w:t>Difícil saber </w:t>
      </w:r>
      <w:r w:rsidRPr="00D53B3B">
        <w:rPr>
          <w:rFonts w:ascii="Congenial" w:eastAsia="Times New Roman" w:hAnsi="Congenial" w:cs="Open Sans"/>
          <w:b/>
          <w:bCs/>
          <w:color w:val="474747"/>
          <w:kern w:val="0"/>
          <w:sz w:val="24"/>
          <w:szCs w:val="24"/>
          <w:lang w:eastAsia="es-MX"/>
          <w14:ligatures w14:val="none"/>
        </w:rPr>
        <w:t xml:space="preserve">si aquella llamada ‘preventiva’ al cardenal Bergoglio </w:t>
      </w:r>
      <w:proofErr w:type="gramStart"/>
      <w:r w:rsidRPr="00D53B3B">
        <w:rPr>
          <w:rFonts w:ascii="Congenial" w:eastAsia="Times New Roman" w:hAnsi="Congenial" w:cs="Open Sans"/>
          <w:b/>
          <w:bCs/>
          <w:color w:val="474747"/>
          <w:kern w:val="0"/>
          <w:sz w:val="24"/>
          <w:szCs w:val="24"/>
          <w:lang w:eastAsia="es-MX"/>
          <w14:ligatures w14:val="none"/>
        </w:rPr>
        <w:t>salió desde</w:t>
      </w:r>
      <w:proofErr w:type="gramEnd"/>
      <w:r w:rsidRPr="00D53B3B">
        <w:rPr>
          <w:rFonts w:ascii="Congenial" w:eastAsia="Times New Roman" w:hAnsi="Congenial" w:cs="Open Sans"/>
          <w:b/>
          <w:bCs/>
          <w:color w:val="474747"/>
          <w:kern w:val="0"/>
          <w:sz w:val="24"/>
          <w:szCs w:val="24"/>
          <w:lang w:eastAsia="es-MX"/>
          <w14:ligatures w14:val="none"/>
        </w:rPr>
        <w:t xml:space="preserve"> algún despacho oficial de la Conferencia Episcopal Española</w:t>
      </w:r>
      <w:r w:rsidRPr="00D53B3B">
        <w:rPr>
          <w:rFonts w:ascii="Congenial" w:eastAsia="Times New Roman" w:hAnsi="Congenial" w:cs="Open Sans"/>
          <w:color w:val="333333"/>
          <w:kern w:val="0"/>
          <w:sz w:val="24"/>
          <w:szCs w:val="24"/>
          <w:lang w:eastAsia="es-MX"/>
          <w14:ligatures w14:val="none"/>
        </w:rPr>
        <w:t xml:space="preserve"> (CEE), aunque, por aquel entonces, prácticamente todo era ‘oficial’ en la Iglesia española. Lo que sí se sabe es </w:t>
      </w:r>
      <w:proofErr w:type="gramStart"/>
      <w:r w:rsidRPr="00D53B3B">
        <w:rPr>
          <w:rFonts w:ascii="Congenial" w:eastAsia="Times New Roman" w:hAnsi="Congenial" w:cs="Open Sans"/>
          <w:color w:val="333333"/>
          <w:kern w:val="0"/>
          <w:sz w:val="24"/>
          <w:szCs w:val="24"/>
          <w:lang w:eastAsia="es-MX"/>
          <w14:ligatures w14:val="none"/>
        </w:rPr>
        <w:t>que</w:t>
      </w:r>
      <w:proofErr w:type="gramEnd"/>
      <w:r w:rsidRPr="00D53B3B">
        <w:rPr>
          <w:rFonts w:ascii="Congenial" w:eastAsia="Times New Roman" w:hAnsi="Congenial" w:cs="Open Sans"/>
          <w:color w:val="333333"/>
          <w:kern w:val="0"/>
          <w:sz w:val="24"/>
          <w:szCs w:val="24"/>
          <w:lang w:eastAsia="es-MX"/>
          <w14:ligatures w14:val="none"/>
        </w:rPr>
        <w:t xml:space="preserve"> al cardenal argentino, lo que le entró por un oído, le salió por el otro y el señalado teólogo dio su conferencia sin problemas.</w:t>
      </w:r>
    </w:p>
    <w:p w14:paraId="76EDFB63" w14:textId="6AB79D25" w:rsidR="00D53B3B" w:rsidRPr="00D53B3B" w:rsidRDefault="00D53B3B" w:rsidP="00D53B3B">
      <w:pPr>
        <w:shd w:val="clear" w:color="auto" w:fill="FFFFFF"/>
        <w:spacing w:after="0" w:line="240" w:lineRule="auto"/>
        <w:jc w:val="both"/>
        <w:rPr>
          <w:rFonts w:ascii="Congenial" w:eastAsia="Times New Roman" w:hAnsi="Congenial" w:cs="Open Sans"/>
          <w:color w:val="000000"/>
          <w:kern w:val="0"/>
          <w:sz w:val="24"/>
          <w:szCs w:val="24"/>
          <w:lang w:eastAsia="es-MX"/>
          <w14:ligatures w14:val="none"/>
        </w:rPr>
      </w:pPr>
      <w:r w:rsidRPr="00D53B3B">
        <w:rPr>
          <w:rFonts w:ascii="Congenial" w:eastAsia="Times New Roman" w:hAnsi="Congenial" w:cs="Open Sans"/>
          <w:noProof/>
          <w:color w:val="000000"/>
          <w:kern w:val="0"/>
          <w:sz w:val="24"/>
          <w:szCs w:val="24"/>
          <w:lang w:eastAsia="es-MX"/>
          <w14:ligatures w14:val="none"/>
        </w:rPr>
        <w:lastRenderedPageBreak/>
        <w:drawing>
          <wp:inline distT="0" distB="0" distL="0" distR="0" wp14:anchorId="060AA900" wp14:editId="4A20E32A">
            <wp:extent cx="5612130" cy="3155315"/>
            <wp:effectExtent l="0" t="0" r="7620" b="6985"/>
            <wp:docPr id="806260521" name="Imagen 2" descr="Andrés Torres Queiruga y el arzobispo Francisco Pri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és Torres Queiruga y el arzobispo Francisco Prie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155315"/>
                    </a:xfrm>
                    <a:prstGeom prst="rect">
                      <a:avLst/>
                    </a:prstGeom>
                    <a:noFill/>
                    <a:ln>
                      <a:noFill/>
                    </a:ln>
                  </pic:spPr>
                </pic:pic>
              </a:graphicData>
            </a:graphic>
          </wp:inline>
        </w:drawing>
      </w:r>
    </w:p>
    <w:p w14:paraId="22D1FBE1" w14:textId="77777777" w:rsidR="00D53B3B" w:rsidRPr="00D53B3B" w:rsidRDefault="00D53B3B" w:rsidP="00D53B3B">
      <w:pPr>
        <w:shd w:val="clear" w:color="auto" w:fill="FFFFFF"/>
        <w:spacing w:line="240" w:lineRule="auto"/>
        <w:jc w:val="center"/>
        <w:rPr>
          <w:rFonts w:ascii="Congenial" w:eastAsia="Times New Roman" w:hAnsi="Congenial" w:cs="Open Sans"/>
          <w:color w:val="000000"/>
          <w:kern w:val="0"/>
          <w:sz w:val="24"/>
          <w:szCs w:val="24"/>
          <w:lang w:eastAsia="es-MX"/>
          <w14:ligatures w14:val="none"/>
        </w:rPr>
      </w:pPr>
      <w:r w:rsidRPr="00D53B3B">
        <w:rPr>
          <w:rFonts w:ascii="Congenial" w:eastAsia="Times New Roman" w:hAnsi="Congenial" w:cs="Open Sans"/>
          <w:color w:val="000000"/>
          <w:kern w:val="0"/>
          <w:sz w:val="24"/>
          <w:szCs w:val="24"/>
          <w:lang w:eastAsia="es-MX"/>
          <w14:ligatures w14:val="none"/>
        </w:rPr>
        <w:t>Andrés Torres Queiruga y el arzobispo Francisco Prieto </w:t>
      </w:r>
      <w:r w:rsidRPr="00D53B3B">
        <w:rPr>
          <w:rFonts w:ascii="Congenial" w:eastAsia="Times New Roman" w:hAnsi="Congenial" w:cs="Open Sans"/>
          <w:color w:val="8C8C8C"/>
          <w:kern w:val="0"/>
          <w:sz w:val="24"/>
          <w:szCs w:val="24"/>
          <w:lang w:eastAsia="es-MX"/>
          <w14:ligatures w14:val="none"/>
        </w:rPr>
        <w:t>RD/Captura</w:t>
      </w:r>
    </w:p>
    <w:p w14:paraId="6CB8A467" w14:textId="77777777" w:rsidR="00D53B3B" w:rsidRPr="00D53B3B" w:rsidRDefault="00D53B3B" w:rsidP="00D53B3B">
      <w:pPr>
        <w:shd w:val="clear" w:color="auto" w:fill="FFFFFF"/>
        <w:spacing w:after="465" w:line="300" w:lineRule="atLeast"/>
        <w:jc w:val="both"/>
        <w:rPr>
          <w:rFonts w:ascii="Congenial" w:eastAsia="Times New Roman" w:hAnsi="Congenial" w:cs="Open Sans"/>
          <w:color w:val="333333"/>
          <w:kern w:val="0"/>
          <w:sz w:val="24"/>
          <w:szCs w:val="24"/>
          <w:lang w:eastAsia="es-MX"/>
          <w14:ligatures w14:val="none"/>
        </w:rPr>
      </w:pPr>
      <w:r w:rsidRPr="00D53B3B">
        <w:rPr>
          <w:rFonts w:ascii="Congenial" w:eastAsia="Times New Roman" w:hAnsi="Congenial" w:cs="Open Sans"/>
          <w:color w:val="333333"/>
          <w:kern w:val="0"/>
          <w:sz w:val="24"/>
          <w:szCs w:val="24"/>
          <w:lang w:eastAsia="es-MX"/>
          <w14:ligatures w14:val="none"/>
        </w:rPr>
        <w:t>Ahora que ya se han cumplido diez años de pontificado de Francisco, uno de los aspectos que se ha destacado ha sido cómo durante este período se ha acabado con la persecución a los teólogos. Y aunque resulta casual en el tiempo la entrada en el dicasterio para la Doctrina de la Fe de Víctor Manuel Fernández -con el cometido específico de su amigo Francisco de ‘estimular’ la reflexión teológica- con </w:t>
      </w:r>
      <w:r w:rsidRPr="00D53B3B">
        <w:rPr>
          <w:rFonts w:ascii="Congenial" w:eastAsia="Times New Roman" w:hAnsi="Congenial" w:cs="Open Sans"/>
          <w:b/>
          <w:bCs/>
          <w:color w:val="474747"/>
          <w:kern w:val="0"/>
          <w:sz w:val="24"/>
          <w:szCs w:val="24"/>
          <w:lang w:eastAsia="es-MX"/>
          <w14:ligatures w14:val="none"/>
        </w:rPr>
        <w:t>la ‘rehabilitación’ de Queiruga por el nuevo arzobispo de Santiago, Francisco Prieto, al compartir inauguración de las jornadas del Instituto Teológico Compostelano</w:t>
      </w:r>
      <w:r w:rsidRPr="00D53B3B">
        <w:rPr>
          <w:rFonts w:ascii="Congenial" w:eastAsia="Times New Roman" w:hAnsi="Congenial" w:cs="Open Sans"/>
          <w:color w:val="333333"/>
          <w:kern w:val="0"/>
          <w:sz w:val="24"/>
          <w:szCs w:val="24"/>
          <w:lang w:eastAsia="es-MX"/>
          <w14:ligatures w14:val="none"/>
        </w:rPr>
        <w:t>, realmente obedece al cambio de paradigma impulsado durante esta década para dejar de tratar a la Iglesia como una fortaleza asediada y llena de quintacolumnistas y preocuparse por ofrecer a la sociedad contemporánea una palabra de sentido (y comprensible) para sus inquietudes, que son las de siempre y siguen sin encontrar acomodo.</w:t>
      </w:r>
    </w:p>
    <w:p w14:paraId="0287F011" w14:textId="77777777" w:rsidR="00D53B3B" w:rsidRPr="00D53B3B" w:rsidRDefault="00D53B3B" w:rsidP="00D53B3B">
      <w:pPr>
        <w:shd w:val="clear" w:color="auto" w:fill="FFFFFF"/>
        <w:spacing w:after="465" w:line="300" w:lineRule="atLeast"/>
        <w:jc w:val="both"/>
        <w:rPr>
          <w:rFonts w:ascii="Congenial" w:eastAsia="Times New Roman" w:hAnsi="Congenial" w:cs="Open Sans"/>
          <w:color w:val="333333"/>
          <w:kern w:val="0"/>
          <w:sz w:val="24"/>
          <w:szCs w:val="24"/>
          <w:lang w:eastAsia="es-MX"/>
          <w14:ligatures w14:val="none"/>
        </w:rPr>
      </w:pPr>
      <w:r w:rsidRPr="00D53B3B">
        <w:rPr>
          <w:rFonts w:ascii="Congenial" w:eastAsia="Times New Roman" w:hAnsi="Congenial" w:cs="Open Sans"/>
          <w:color w:val="333333"/>
          <w:kern w:val="0"/>
          <w:sz w:val="24"/>
          <w:szCs w:val="24"/>
          <w:lang w:eastAsia="es-MX"/>
          <w14:ligatures w14:val="none"/>
        </w:rPr>
        <w:t>Sin embargo, aquel espíritu inquisitorial siguió arraigado en bastantes pastores españoles y, ya con Francisco instalado en la sede de Pedro, los obispos españoles aprobaron en abril de 2016 el polémico (e innecesario, salvo para algunos egos) documento ‘Jesucristo, salvador del hombre y esperanza del mundo’, </w:t>
      </w:r>
      <w:r w:rsidRPr="00D53B3B">
        <w:rPr>
          <w:rFonts w:ascii="Congenial" w:eastAsia="Times New Roman" w:hAnsi="Congenial" w:cs="Open Sans"/>
          <w:b/>
          <w:bCs/>
          <w:color w:val="474747"/>
          <w:kern w:val="0"/>
          <w:sz w:val="24"/>
          <w:szCs w:val="24"/>
          <w:lang w:eastAsia="es-MX"/>
          <w14:ligatures w14:val="none"/>
        </w:rPr>
        <w:t>en donde se señala de nuevo con el dedo la labor de algunos teólogos. Sí, entre ellos, otra vez a Queiruga</w:t>
      </w:r>
      <w:r w:rsidRPr="00D53B3B">
        <w:rPr>
          <w:rFonts w:ascii="Congenial" w:eastAsia="Times New Roman" w:hAnsi="Congenial" w:cs="Open Sans"/>
          <w:color w:val="333333"/>
          <w:kern w:val="0"/>
          <w:sz w:val="24"/>
          <w:szCs w:val="24"/>
          <w:lang w:eastAsia="es-MX"/>
          <w14:ligatures w14:val="none"/>
        </w:rPr>
        <w:t>.</w:t>
      </w:r>
    </w:p>
    <w:p w14:paraId="34117E57" w14:textId="2F084E5F" w:rsidR="00D53B3B" w:rsidRPr="00D53B3B" w:rsidRDefault="00D53B3B" w:rsidP="00D53B3B">
      <w:pPr>
        <w:shd w:val="clear" w:color="auto" w:fill="FFFFFF"/>
        <w:spacing w:after="0" w:line="240" w:lineRule="auto"/>
        <w:jc w:val="both"/>
        <w:rPr>
          <w:rFonts w:ascii="Congenial" w:eastAsia="Times New Roman" w:hAnsi="Congenial" w:cs="Open Sans"/>
          <w:color w:val="000000"/>
          <w:kern w:val="0"/>
          <w:sz w:val="24"/>
          <w:szCs w:val="24"/>
          <w:lang w:eastAsia="es-MX"/>
          <w14:ligatures w14:val="none"/>
        </w:rPr>
      </w:pPr>
      <w:r w:rsidRPr="00D53B3B">
        <w:rPr>
          <w:rFonts w:ascii="Congenial" w:eastAsia="Times New Roman" w:hAnsi="Congenial" w:cs="Open Sans"/>
          <w:noProof/>
          <w:color w:val="000000"/>
          <w:kern w:val="0"/>
          <w:sz w:val="24"/>
          <w:szCs w:val="24"/>
          <w:lang w:eastAsia="es-MX"/>
          <w14:ligatures w14:val="none"/>
        </w:rPr>
        <w:lastRenderedPageBreak/>
        <w:drawing>
          <wp:inline distT="0" distB="0" distL="0" distR="0" wp14:anchorId="62021CAC" wp14:editId="6AAAA1A6">
            <wp:extent cx="5612130" cy="3155315"/>
            <wp:effectExtent l="0" t="0" r="7620" b="6985"/>
            <wp:docPr id="1967077100" name="Imagen 1" descr="Rouco y González Mo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uco y González Mont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155315"/>
                    </a:xfrm>
                    <a:prstGeom prst="rect">
                      <a:avLst/>
                    </a:prstGeom>
                    <a:noFill/>
                    <a:ln>
                      <a:noFill/>
                    </a:ln>
                  </pic:spPr>
                </pic:pic>
              </a:graphicData>
            </a:graphic>
          </wp:inline>
        </w:drawing>
      </w:r>
    </w:p>
    <w:p w14:paraId="1E2891FF" w14:textId="77777777" w:rsidR="00D53B3B" w:rsidRPr="00D53B3B" w:rsidRDefault="00D53B3B" w:rsidP="00D53B3B">
      <w:pPr>
        <w:shd w:val="clear" w:color="auto" w:fill="FFFFFF"/>
        <w:spacing w:line="240" w:lineRule="auto"/>
        <w:jc w:val="center"/>
        <w:rPr>
          <w:rFonts w:ascii="Congenial" w:eastAsia="Times New Roman" w:hAnsi="Congenial" w:cs="Open Sans"/>
          <w:color w:val="000000"/>
          <w:kern w:val="0"/>
          <w:sz w:val="24"/>
          <w:szCs w:val="24"/>
          <w:lang w:eastAsia="es-MX"/>
          <w14:ligatures w14:val="none"/>
        </w:rPr>
      </w:pPr>
      <w:proofErr w:type="spellStart"/>
      <w:r w:rsidRPr="00D53B3B">
        <w:rPr>
          <w:rFonts w:ascii="Congenial" w:eastAsia="Times New Roman" w:hAnsi="Congenial" w:cs="Open Sans"/>
          <w:color w:val="000000"/>
          <w:kern w:val="0"/>
          <w:sz w:val="24"/>
          <w:szCs w:val="24"/>
          <w:lang w:eastAsia="es-MX"/>
          <w14:ligatures w14:val="none"/>
        </w:rPr>
        <w:t>Rouco</w:t>
      </w:r>
      <w:proofErr w:type="spellEnd"/>
      <w:r w:rsidRPr="00D53B3B">
        <w:rPr>
          <w:rFonts w:ascii="Congenial" w:eastAsia="Times New Roman" w:hAnsi="Congenial" w:cs="Open Sans"/>
          <w:color w:val="000000"/>
          <w:kern w:val="0"/>
          <w:sz w:val="24"/>
          <w:szCs w:val="24"/>
          <w:lang w:eastAsia="es-MX"/>
          <w14:ligatures w14:val="none"/>
        </w:rPr>
        <w:t xml:space="preserve"> y González Montes</w:t>
      </w:r>
    </w:p>
    <w:p w14:paraId="1575AB92" w14:textId="77777777" w:rsidR="00D53B3B" w:rsidRPr="00D53B3B" w:rsidRDefault="00D53B3B" w:rsidP="00D53B3B">
      <w:pPr>
        <w:shd w:val="clear" w:color="auto" w:fill="FFFFFF"/>
        <w:spacing w:after="465" w:line="300" w:lineRule="atLeast"/>
        <w:jc w:val="both"/>
        <w:rPr>
          <w:rFonts w:ascii="Congenial" w:eastAsia="Times New Roman" w:hAnsi="Congenial" w:cs="Open Sans"/>
          <w:color w:val="333333"/>
          <w:kern w:val="0"/>
          <w:sz w:val="24"/>
          <w:szCs w:val="24"/>
          <w:lang w:eastAsia="es-MX"/>
          <w14:ligatures w14:val="none"/>
        </w:rPr>
      </w:pPr>
      <w:r w:rsidRPr="00D53B3B">
        <w:rPr>
          <w:rFonts w:ascii="Congenial" w:eastAsia="Times New Roman" w:hAnsi="Congenial" w:cs="Open Sans"/>
          <w:color w:val="333333"/>
          <w:kern w:val="0"/>
          <w:sz w:val="24"/>
          <w:szCs w:val="24"/>
          <w:lang w:eastAsia="es-MX"/>
          <w14:ligatures w14:val="none"/>
        </w:rPr>
        <w:t>Es cierto que una veintena de obispos pidieron entonces que aquel texto llevase únicamente la rúbrica de la Comisión Episcopal de Doctrina de la Fe en lugar de la de la Asamblea Plenaria, donde finalmente fue aprobado, pero </w:t>
      </w:r>
      <w:r w:rsidRPr="00D53B3B">
        <w:rPr>
          <w:rFonts w:ascii="Congenial" w:eastAsia="Times New Roman" w:hAnsi="Congenial" w:cs="Open Sans"/>
          <w:b/>
          <w:bCs/>
          <w:color w:val="474747"/>
          <w:kern w:val="0"/>
          <w:sz w:val="24"/>
          <w:szCs w:val="24"/>
          <w:lang w:eastAsia="es-MX"/>
          <w14:ligatures w14:val="none"/>
        </w:rPr>
        <w:t>su entonces presidente, Adolfo González Montes se empleó a fondo</w:t>
      </w:r>
      <w:r w:rsidRPr="00D53B3B">
        <w:rPr>
          <w:rFonts w:ascii="Congenial" w:eastAsia="Times New Roman" w:hAnsi="Congenial" w:cs="Open Sans"/>
          <w:color w:val="333333"/>
          <w:kern w:val="0"/>
          <w:sz w:val="24"/>
          <w:szCs w:val="24"/>
          <w:lang w:eastAsia="es-MX"/>
          <w14:ligatures w14:val="none"/>
        </w:rPr>
        <w:t> en que aquel texto, que tan poco ha aportado a la fe de los católicos españoles, tuviese la más alta consideración de la Conferencia.</w:t>
      </w:r>
    </w:p>
    <w:p w14:paraId="5E43C1E6" w14:textId="77777777" w:rsidR="00D53B3B" w:rsidRPr="00D53B3B" w:rsidRDefault="00D53B3B" w:rsidP="00D53B3B">
      <w:pPr>
        <w:shd w:val="clear" w:color="auto" w:fill="FFFFFF"/>
        <w:spacing w:after="150" w:line="345" w:lineRule="atLeast"/>
        <w:jc w:val="both"/>
        <w:outlineLvl w:val="1"/>
        <w:rPr>
          <w:rFonts w:ascii="Congenial" w:eastAsia="Times New Roman" w:hAnsi="Congenial" w:cs="Open Sans"/>
          <w:b/>
          <w:bCs/>
          <w:color w:val="474747"/>
          <w:kern w:val="0"/>
          <w:sz w:val="24"/>
          <w:szCs w:val="24"/>
          <w:lang w:eastAsia="es-MX"/>
          <w14:ligatures w14:val="none"/>
        </w:rPr>
      </w:pPr>
      <w:r w:rsidRPr="00D53B3B">
        <w:rPr>
          <w:rFonts w:ascii="Congenial" w:eastAsia="Times New Roman" w:hAnsi="Congenial" w:cs="Open Sans"/>
          <w:b/>
          <w:bCs/>
          <w:color w:val="474747"/>
          <w:kern w:val="0"/>
          <w:sz w:val="24"/>
          <w:szCs w:val="24"/>
          <w:lang w:eastAsia="es-MX"/>
          <w14:ligatures w14:val="none"/>
        </w:rPr>
        <w:t>El '</w:t>
      </w:r>
      <w:proofErr w:type="gramStart"/>
      <w:r w:rsidRPr="00D53B3B">
        <w:rPr>
          <w:rFonts w:ascii="Congenial" w:eastAsia="Times New Roman" w:hAnsi="Congenial" w:cs="Open Sans"/>
          <w:b/>
          <w:bCs/>
          <w:color w:val="474747"/>
          <w:kern w:val="0"/>
          <w:sz w:val="24"/>
          <w:szCs w:val="24"/>
          <w:lang w:eastAsia="es-MX"/>
          <w14:ligatures w14:val="none"/>
        </w:rPr>
        <w:t xml:space="preserve">jet </w:t>
      </w:r>
      <w:proofErr w:type="spellStart"/>
      <w:r w:rsidRPr="00D53B3B">
        <w:rPr>
          <w:rFonts w:ascii="Congenial" w:eastAsia="Times New Roman" w:hAnsi="Congenial" w:cs="Open Sans"/>
          <w:b/>
          <w:bCs/>
          <w:color w:val="474747"/>
          <w:kern w:val="0"/>
          <w:sz w:val="24"/>
          <w:szCs w:val="24"/>
          <w:lang w:eastAsia="es-MX"/>
          <w14:ligatures w14:val="none"/>
        </w:rPr>
        <w:t>lag</w:t>
      </w:r>
      <w:proofErr w:type="spellEnd"/>
      <w:proofErr w:type="gramEnd"/>
      <w:r w:rsidRPr="00D53B3B">
        <w:rPr>
          <w:rFonts w:ascii="Congenial" w:eastAsia="Times New Roman" w:hAnsi="Congenial" w:cs="Open Sans"/>
          <w:b/>
          <w:bCs/>
          <w:color w:val="474747"/>
          <w:kern w:val="0"/>
          <w:sz w:val="24"/>
          <w:szCs w:val="24"/>
          <w:lang w:eastAsia="es-MX"/>
          <w14:ligatures w14:val="none"/>
        </w:rPr>
        <w:t>' de un Episcopado</w:t>
      </w:r>
    </w:p>
    <w:p w14:paraId="687287CB" w14:textId="77777777" w:rsidR="00D53B3B" w:rsidRPr="00D53B3B" w:rsidRDefault="00D53B3B" w:rsidP="00D53B3B">
      <w:pPr>
        <w:shd w:val="clear" w:color="auto" w:fill="FFFFFF"/>
        <w:spacing w:after="465" w:line="300" w:lineRule="atLeast"/>
        <w:jc w:val="both"/>
        <w:rPr>
          <w:rFonts w:ascii="Congenial" w:eastAsia="Times New Roman" w:hAnsi="Congenial" w:cs="Open Sans"/>
          <w:color w:val="333333"/>
          <w:kern w:val="0"/>
          <w:sz w:val="24"/>
          <w:szCs w:val="24"/>
          <w:lang w:eastAsia="es-MX"/>
          <w14:ligatures w14:val="none"/>
        </w:rPr>
      </w:pPr>
      <w:r w:rsidRPr="00D53B3B">
        <w:rPr>
          <w:rFonts w:ascii="Congenial" w:eastAsia="Times New Roman" w:hAnsi="Congenial" w:cs="Open Sans"/>
          <w:color w:val="333333"/>
          <w:kern w:val="0"/>
          <w:sz w:val="24"/>
          <w:szCs w:val="24"/>
          <w:lang w:eastAsia="es-MX"/>
          <w14:ligatures w14:val="none"/>
        </w:rPr>
        <w:t>Realmente, ese documento, del que </w:t>
      </w:r>
      <w:r w:rsidRPr="00D53B3B">
        <w:rPr>
          <w:rFonts w:ascii="Congenial" w:eastAsia="Times New Roman" w:hAnsi="Congenial" w:cs="Open Sans"/>
          <w:b/>
          <w:bCs/>
          <w:color w:val="474747"/>
          <w:kern w:val="0"/>
          <w:sz w:val="24"/>
          <w:szCs w:val="24"/>
          <w:lang w:eastAsia="es-MX"/>
          <w14:ligatures w14:val="none"/>
        </w:rPr>
        <w:t>se hizo una tirada extraordinaria</w:t>
      </w:r>
      <w:r w:rsidRPr="00D53B3B">
        <w:rPr>
          <w:rFonts w:ascii="Congenial" w:eastAsia="Times New Roman" w:hAnsi="Congenial" w:cs="Open Sans"/>
          <w:color w:val="333333"/>
          <w:kern w:val="0"/>
          <w:sz w:val="24"/>
          <w:szCs w:val="24"/>
          <w:lang w:eastAsia="es-MX"/>
          <w14:ligatures w14:val="none"/>
        </w:rPr>
        <w:t xml:space="preserve">, provenía de un mandato de la anterior cúpula de la CEE, liderada por </w:t>
      </w:r>
      <w:proofErr w:type="spellStart"/>
      <w:r w:rsidRPr="00D53B3B">
        <w:rPr>
          <w:rFonts w:ascii="Congenial" w:eastAsia="Times New Roman" w:hAnsi="Congenial" w:cs="Open Sans"/>
          <w:color w:val="333333"/>
          <w:kern w:val="0"/>
          <w:sz w:val="24"/>
          <w:szCs w:val="24"/>
          <w:lang w:eastAsia="es-MX"/>
          <w14:ligatures w14:val="none"/>
        </w:rPr>
        <w:t>Rouco</w:t>
      </w:r>
      <w:proofErr w:type="spellEnd"/>
      <w:r w:rsidRPr="00D53B3B">
        <w:rPr>
          <w:rFonts w:ascii="Congenial" w:eastAsia="Times New Roman" w:hAnsi="Congenial" w:cs="Open Sans"/>
          <w:color w:val="333333"/>
          <w:kern w:val="0"/>
          <w:sz w:val="24"/>
          <w:szCs w:val="24"/>
          <w:lang w:eastAsia="es-MX"/>
          <w14:ligatures w14:val="none"/>
        </w:rPr>
        <w:t>. Pero no desentonaba en demasía con lo que seguían pensando la mayoría de los obispos de algunos de aquellos teólogos, nuevamente señalados.</w:t>
      </w:r>
    </w:p>
    <w:p w14:paraId="0CD05E86" w14:textId="77777777" w:rsidR="00D53B3B" w:rsidRPr="00D53B3B" w:rsidRDefault="00D53B3B" w:rsidP="00D53B3B">
      <w:pPr>
        <w:shd w:val="clear" w:color="auto" w:fill="FFFFFF"/>
        <w:spacing w:after="465" w:line="300" w:lineRule="atLeast"/>
        <w:jc w:val="both"/>
        <w:rPr>
          <w:rFonts w:ascii="Congenial" w:eastAsia="Times New Roman" w:hAnsi="Congenial" w:cs="Open Sans"/>
          <w:color w:val="333333"/>
          <w:kern w:val="0"/>
          <w:sz w:val="24"/>
          <w:szCs w:val="24"/>
          <w:lang w:eastAsia="es-MX"/>
          <w14:ligatures w14:val="none"/>
        </w:rPr>
      </w:pPr>
      <w:r w:rsidRPr="00D53B3B">
        <w:rPr>
          <w:rFonts w:ascii="Congenial" w:eastAsia="Times New Roman" w:hAnsi="Congenial" w:cs="Open Sans"/>
          <w:color w:val="333333"/>
          <w:kern w:val="0"/>
          <w:sz w:val="24"/>
          <w:szCs w:val="24"/>
          <w:lang w:eastAsia="es-MX"/>
          <w14:ligatures w14:val="none"/>
        </w:rPr>
        <w:t>La Iglesia en España volvía a dar muestras de desajuste horario, de una especie de </w:t>
      </w:r>
      <w:proofErr w:type="gramStart"/>
      <w:r w:rsidRPr="00D53B3B">
        <w:rPr>
          <w:rFonts w:ascii="Congenial" w:eastAsia="Times New Roman" w:hAnsi="Congenial" w:cs="Open Sans"/>
          <w:i/>
          <w:iCs/>
          <w:color w:val="474747"/>
          <w:kern w:val="0"/>
          <w:sz w:val="24"/>
          <w:szCs w:val="24"/>
          <w:lang w:eastAsia="es-MX"/>
          <w14:ligatures w14:val="none"/>
        </w:rPr>
        <w:t xml:space="preserve">jet </w:t>
      </w:r>
      <w:proofErr w:type="spellStart"/>
      <w:r w:rsidRPr="00D53B3B">
        <w:rPr>
          <w:rFonts w:ascii="Congenial" w:eastAsia="Times New Roman" w:hAnsi="Congenial" w:cs="Open Sans"/>
          <w:i/>
          <w:iCs/>
          <w:color w:val="474747"/>
          <w:kern w:val="0"/>
          <w:sz w:val="24"/>
          <w:szCs w:val="24"/>
          <w:lang w:eastAsia="es-MX"/>
          <w14:ligatures w14:val="none"/>
        </w:rPr>
        <w:t>lag</w:t>
      </w:r>
      <w:proofErr w:type="spellEnd"/>
      <w:proofErr w:type="gramEnd"/>
      <w:r w:rsidRPr="00D53B3B">
        <w:rPr>
          <w:rFonts w:ascii="Congenial" w:eastAsia="Times New Roman" w:hAnsi="Congenial" w:cs="Open Sans"/>
          <w:color w:val="333333"/>
          <w:kern w:val="0"/>
          <w:sz w:val="24"/>
          <w:szCs w:val="24"/>
          <w:lang w:eastAsia="es-MX"/>
          <w14:ligatures w14:val="none"/>
        </w:rPr>
        <w:t xml:space="preserve"> que le impedía ajustarse al aterrizaje de un nuevo Papa, y parece que, a pesar del tiempo y los presidentes transcurridos desde entonces, la sincronización se sigue percibiendo difícil. Aunque, al menos para Torres Queiruga, el de este 6 de septiembre, cuando ha impartido su conferencia en el Monasterio de San Martín </w:t>
      </w:r>
      <w:proofErr w:type="spellStart"/>
      <w:r w:rsidRPr="00D53B3B">
        <w:rPr>
          <w:rFonts w:ascii="Congenial" w:eastAsia="Times New Roman" w:hAnsi="Congenial" w:cs="Open Sans"/>
          <w:color w:val="333333"/>
          <w:kern w:val="0"/>
          <w:sz w:val="24"/>
          <w:szCs w:val="24"/>
          <w:lang w:eastAsia="es-MX"/>
          <w14:ligatures w14:val="none"/>
        </w:rPr>
        <w:t>Pinario</w:t>
      </w:r>
      <w:proofErr w:type="spellEnd"/>
      <w:r w:rsidRPr="00D53B3B">
        <w:rPr>
          <w:rFonts w:ascii="Congenial" w:eastAsia="Times New Roman" w:hAnsi="Congenial" w:cs="Open Sans"/>
          <w:color w:val="333333"/>
          <w:kern w:val="0"/>
          <w:sz w:val="24"/>
          <w:szCs w:val="24"/>
          <w:lang w:eastAsia="es-MX"/>
          <w14:ligatures w14:val="none"/>
        </w:rPr>
        <w:t xml:space="preserve">, con el retrato de </w:t>
      </w:r>
      <w:proofErr w:type="spellStart"/>
      <w:r w:rsidRPr="00D53B3B">
        <w:rPr>
          <w:rFonts w:ascii="Congenial" w:eastAsia="Times New Roman" w:hAnsi="Congenial" w:cs="Open Sans"/>
          <w:color w:val="333333"/>
          <w:kern w:val="0"/>
          <w:sz w:val="24"/>
          <w:szCs w:val="24"/>
          <w:lang w:eastAsia="es-MX"/>
          <w14:ligatures w14:val="none"/>
        </w:rPr>
        <w:t>Rouco</w:t>
      </w:r>
      <w:proofErr w:type="spellEnd"/>
      <w:r w:rsidRPr="00D53B3B">
        <w:rPr>
          <w:rFonts w:ascii="Congenial" w:eastAsia="Times New Roman" w:hAnsi="Congenial" w:cs="Open Sans"/>
          <w:color w:val="333333"/>
          <w:kern w:val="0"/>
          <w:sz w:val="24"/>
          <w:szCs w:val="24"/>
          <w:lang w:eastAsia="es-MX"/>
          <w14:ligatures w14:val="none"/>
        </w:rPr>
        <w:t xml:space="preserve"> instalado en sus paredes, ha sido un día menos amargo. </w:t>
      </w:r>
      <w:r w:rsidRPr="00D53B3B">
        <w:rPr>
          <w:rFonts w:ascii="Congenial" w:eastAsia="Times New Roman" w:hAnsi="Congenial" w:cs="Open Sans"/>
          <w:b/>
          <w:bCs/>
          <w:color w:val="474747"/>
          <w:kern w:val="0"/>
          <w:sz w:val="24"/>
          <w:szCs w:val="24"/>
          <w:lang w:eastAsia="es-MX"/>
          <w14:ligatures w14:val="none"/>
        </w:rPr>
        <w:t>¿Pueden esperar otros lo mismo? ¿José Antonio Pagola, por ejemplo, a quien aquellos mismos guardianes de las esencias hicieron pasar un auténtico vía crucis? Aún se está a tiempo</w:t>
      </w:r>
      <w:r w:rsidRPr="00D53B3B">
        <w:rPr>
          <w:rFonts w:ascii="Congenial" w:eastAsia="Times New Roman" w:hAnsi="Congenial" w:cs="Open Sans"/>
          <w:color w:val="333333"/>
          <w:kern w:val="0"/>
          <w:sz w:val="24"/>
          <w:szCs w:val="24"/>
          <w:lang w:eastAsia="es-MX"/>
          <w14:ligatures w14:val="none"/>
        </w:rPr>
        <w:t>.</w:t>
      </w:r>
    </w:p>
    <w:p w14:paraId="671AE55C" w14:textId="77777777" w:rsidR="00292BE3" w:rsidRPr="00D53B3B" w:rsidRDefault="00292BE3" w:rsidP="00D53B3B">
      <w:pPr>
        <w:jc w:val="both"/>
        <w:rPr>
          <w:rFonts w:ascii="Congenial" w:hAnsi="Congenial"/>
          <w:sz w:val="24"/>
          <w:szCs w:val="24"/>
        </w:rPr>
      </w:pPr>
    </w:p>
    <w:sectPr w:rsidR="00292BE3" w:rsidRPr="00D53B3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genial">
    <w:charset w:val="00"/>
    <w:family w:val="auto"/>
    <w:pitch w:val="variable"/>
    <w:sig w:usb0="8000002F" w:usb1="1000205B"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61E7B"/>
    <w:multiLevelType w:val="multilevel"/>
    <w:tmpl w:val="0FF4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8306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B3B"/>
    <w:rsid w:val="00292BE3"/>
    <w:rsid w:val="00301280"/>
    <w:rsid w:val="00D53B3B"/>
    <w:rsid w:val="00F61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CC108"/>
  <w15:chartTrackingRefBased/>
  <w15:docId w15:val="{97E5E756-8961-4F0B-B993-F59541C8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D53B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14:ligatures w14:val="none"/>
    </w:rPr>
  </w:style>
  <w:style w:type="paragraph" w:styleId="Ttulo2">
    <w:name w:val="heading 2"/>
    <w:basedOn w:val="Normal"/>
    <w:link w:val="Ttulo2Car"/>
    <w:uiPriority w:val="9"/>
    <w:qFormat/>
    <w:rsid w:val="00D53B3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3B3B"/>
    <w:rPr>
      <w:rFonts w:ascii="Times New Roman" w:eastAsia="Times New Roman" w:hAnsi="Times New Roman" w:cs="Times New Roman"/>
      <w:b/>
      <w:bCs/>
      <w:kern w:val="36"/>
      <w:sz w:val="48"/>
      <w:szCs w:val="48"/>
      <w:lang w:eastAsia="es-MX"/>
      <w14:ligatures w14:val="none"/>
    </w:rPr>
  </w:style>
  <w:style w:type="character" w:customStyle="1" w:styleId="Ttulo2Car">
    <w:name w:val="Título 2 Car"/>
    <w:basedOn w:val="Fuentedeprrafopredeter"/>
    <w:link w:val="Ttulo2"/>
    <w:uiPriority w:val="9"/>
    <w:rsid w:val="00D53B3B"/>
    <w:rPr>
      <w:rFonts w:ascii="Times New Roman" w:eastAsia="Times New Roman" w:hAnsi="Times New Roman" w:cs="Times New Roman"/>
      <w:b/>
      <w:bCs/>
      <w:kern w:val="0"/>
      <w:sz w:val="36"/>
      <w:szCs w:val="36"/>
      <w:lang w:eastAsia="es-MX"/>
      <w14:ligatures w14:val="none"/>
    </w:rPr>
  </w:style>
  <w:style w:type="character" w:customStyle="1" w:styleId="kicker">
    <w:name w:val="kicker"/>
    <w:basedOn w:val="Fuentedeprrafopredeter"/>
    <w:rsid w:val="00D53B3B"/>
  </w:style>
  <w:style w:type="character" w:styleId="nfasis">
    <w:name w:val="Emphasis"/>
    <w:basedOn w:val="Fuentedeprrafopredeter"/>
    <w:uiPriority w:val="20"/>
    <w:qFormat/>
    <w:rsid w:val="00D53B3B"/>
    <w:rPr>
      <w:i/>
      <w:iCs/>
    </w:rPr>
  </w:style>
  <w:style w:type="character" w:styleId="Hipervnculo">
    <w:name w:val="Hyperlink"/>
    <w:basedOn w:val="Fuentedeprrafopredeter"/>
    <w:uiPriority w:val="99"/>
    <w:semiHidden/>
    <w:unhideWhenUsed/>
    <w:rsid w:val="00D53B3B"/>
    <w:rPr>
      <w:color w:val="0000FF"/>
      <w:u w:val="single"/>
    </w:rPr>
  </w:style>
  <w:style w:type="paragraph" w:customStyle="1" w:styleId="pg-bkn-dateline">
    <w:name w:val="pg-bkn-dateline"/>
    <w:basedOn w:val="Normal"/>
    <w:rsid w:val="00D53B3B"/>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mce">
    <w:name w:val="mce"/>
    <w:basedOn w:val="Normal"/>
    <w:rsid w:val="00D53B3B"/>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Textoennegrita">
    <w:name w:val="Strong"/>
    <w:basedOn w:val="Fuentedeprrafopredeter"/>
    <w:uiPriority w:val="22"/>
    <w:qFormat/>
    <w:rsid w:val="00D53B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96810">
      <w:bodyDiv w:val="1"/>
      <w:marLeft w:val="0"/>
      <w:marRight w:val="0"/>
      <w:marTop w:val="0"/>
      <w:marBottom w:val="0"/>
      <w:divBdr>
        <w:top w:val="none" w:sz="0" w:space="0" w:color="auto"/>
        <w:left w:val="none" w:sz="0" w:space="0" w:color="auto"/>
        <w:bottom w:val="none" w:sz="0" w:space="0" w:color="auto"/>
        <w:right w:val="none" w:sz="0" w:space="0" w:color="auto"/>
      </w:divBdr>
      <w:divsChild>
        <w:div w:id="475611252">
          <w:marLeft w:val="0"/>
          <w:marRight w:val="0"/>
          <w:marTop w:val="0"/>
          <w:marBottom w:val="600"/>
          <w:divBdr>
            <w:top w:val="none" w:sz="0" w:space="0" w:color="auto"/>
            <w:left w:val="none" w:sz="0" w:space="0" w:color="auto"/>
            <w:bottom w:val="none" w:sz="0" w:space="0" w:color="auto"/>
            <w:right w:val="none" w:sz="0" w:space="0" w:color="auto"/>
          </w:divBdr>
          <w:divsChild>
            <w:div w:id="1088388289">
              <w:marLeft w:val="0"/>
              <w:marRight w:val="0"/>
              <w:marTop w:val="0"/>
              <w:marBottom w:val="0"/>
              <w:divBdr>
                <w:top w:val="none" w:sz="0" w:space="0" w:color="auto"/>
                <w:left w:val="none" w:sz="0" w:space="0" w:color="auto"/>
                <w:bottom w:val="none" w:sz="0" w:space="0" w:color="auto"/>
                <w:right w:val="none" w:sz="0" w:space="0" w:color="auto"/>
              </w:divBdr>
            </w:div>
          </w:divsChild>
        </w:div>
        <w:div w:id="1193542667">
          <w:marLeft w:val="0"/>
          <w:marRight w:val="0"/>
          <w:marTop w:val="0"/>
          <w:marBottom w:val="0"/>
          <w:divBdr>
            <w:top w:val="none" w:sz="0" w:space="0" w:color="auto"/>
            <w:left w:val="none" w:sz="0" w:space="0" w:color="auto"/>
            <w:bottom w:val="none" w:sz="0" w:space="0" w:color="auto"/>
            <w:right w:val="none" w:sz="0" w:space="0" w:color="auto"/>
          </w:divBdr>
          <w:divsChild>
            <w:div w:id="1131749450">
              <w:marLeft w:val="0"/>
              <w:marRight w:val="0"/>
              <w:marTop w:val="0"/>
              <w:marBottom w:val="0"/>
              <w:divBdr>
                <w:top w:val="none" w:sz="0" w:space="0" w:color="auto"/>
                <w:left w:val="none" w:sz="0" w:space="0" w:color="auto"/>
                <w:bottom w:val="none" w:sz="0" w:space="0" w:color="auto"/>
                <w:right w:val="none" w:sz="0" w:space="0" w:color="auto"/>
              </w:divBdr>
              <w:divsChild>
                <w:div w:id="603390681">
                  <w:marLeft w:val="-1275"/>
                  <w:marRight w:val="0"/>
                  <w:marTop w:val="0"/>
                  <w:marBottom w:val="0"/>
                  <w:divBdr>
                    <w:top w:val="none" w:sz="0" w:space="0" w:color="auto"/>
                    <w:left w:val="none" w:sz="0" w:space="0" w:color="auto"/>
                    <w:bottom w:val="none" w:sz="0" w:space="0" w:color="auto"/>
                    <w:right w:val="none" w:sz="0" w:space="0" w:color="auto"/>
                  </w:divBdr>
                </w:div>
                <w:div w:id="380598959">
                  <w:marLeft w:val="0"/>
                  <w:marRight w:val="0"/>
                  <w:marTop w:val="0"/>
                  <w:marBottom w:val="0"/>
                  <w:divBdr>
                    <w:top w:val="none" w:sz="0" w:space="0" w:color="auto"/>
                    <w:left w:val="none" w:sz="0" w:space="0" w:color="auto"/>
                    <w:bottom w:val="none" w:sz="0" w:space="0" w:color="auto"/>
                    <w:right w:val="none" w:sz="0" w:space="0" w:color="auto"/>
                  </w:divBdr>
                  <w:divsChild>
                    <w:div w:id="1496145120">
                      <w:marLeft w:val="0"/>
                      <w:marRight w:val="0"/>
                      <w:marTop w:val="0"/>
                      <w:marBottom w:val="0"/>
                      <w:divBdr>
                        <w:top w:val="none" w:sz="0" w:space="0" w:color="auto"/>
                        <w:left w:val="none" w:sz="0" w:space="0" w:color="auto"/>
                        <w:bottom w:val="none" w:sz="0" w:space="0" w:color="auto"/>
                        <w:right w:val="none" w:sz="0" w:space="0" w:color="auto"/>
                      </w:divBdr>
                    </w:div>
                    <w:div w:id="1562596068">
                      <w:marLeft w:val="0"/>
                      <w:marRight w:val="0"/>
                      <w:marTop w:val="0"/>
                      <w:marBottom w:val="0"/>
                      <w:divBdr>
                        <w:top w:val="none" w:sz="0" w:space="0" w:color="auto"/>
                        <w:left w:val="none" w:sz="0" w:space="0" w:color="auto"/>
                        <w:bottom w:val="none" w:sz="0" w:space="0" w:color="auto"/>
                        <w:right w:val="none" w:sz="0" w:space="0" w:color="auto"/>
                      </w:divBdr>
                      <w:divsChild>
                        <w:div w:id="684525953">
                          <w:marLeft w:val="0"/>
                          <w:marRight w:val="0"/>
                          <w:marTop w:val="0"/>
                          <w:marBottom w:val="0"/>
                          <w:divBdr>
                            <w:top w:val="single" w:sz="36" w:space="8" w:color="DACFCF"/>
                            <w:left w:val="single" w:sz="36" w:space="0" w:color="DACFCF"/>
                            <w:bottom w:val="single" w:sz="36" w:space="8" w:color="DACFCF"/>
                            <w:right w:val="single" w:sz="36" w:space="0" w:color="DACFCF"/>
                          </w:divBdr>
                        </w:div>
                        <w:div w:id="2117367578">
                          <w:marLeft w:val="0"/>
                          <w:marRight w:val="0"/>
                          <w:marTop w:val="0"/>
                          <w:marBottom w:val="450"/>
                          <w:divBdr>
                            <w:top w:val="none" w:sz="0" w:space="0" w:color="auto"/>
                            <w:left w:val="none" w:sz="0" w:space="0" w:color="auto"/>
                            <w:bottom w:val="none" w:sz="0" w:space="0" w:color="auto"/>
                            <w:right w:val="none" w:sz="0" w:space="0" w:color="auto"/>
                          </w:divBdr>
                          <w:divsChild>
                            <w:div w:id="917862675">
                              <w:marLeft w:val="0"/>
                              <w:marRight w:val="0"/>
                              <w:marTop w:val="0"/>
                              <w:marBottom w:val="0"/>
                              <w:divBdr>
                                <w:top w:val="none" w:sz="0" w:space="0" w:color="auto"/>
                                <w:left w:val="none" w:sz="0" w:space="0" w:color="auto"/>
                                <w:bottom w:val="none" w:sz="0" w:space="0" w:color="auto"/>
                                <w:right w:val="none" w:sz="0" w:space="0" w:color="auto"/>
                              </w:divBdr>
                            </w:div>
                          </w:divsChild>
                        </w:div>
                        <w:div w:id="86122844">
                          <w:marLeft w:val="0"/>
                          <w:marRight w:val="0"/>
                          <w:marTop w:val="0"/>
                          <w:marBottom w:val="450"/>
                          <w:divBdr>
                            <w:top w:val="none" w:sz="0" w:space="0" w:color="auto"/>
                            <w:left w:val="none" w:sz="0" w:space="0" w:color="auto"/>
                            <w:bottom w:val="none" w:sz="0" w:space="0" w:color="auto"/>
                            <w:right w:val="none" w:sz="0" w:space="0" w:color="auto"/>
                          </w:divBdr>
                          <w:divsChild>
                            <w:div w:id="112160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jose_lorenzo/"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912</Words>
  <Characters>5022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jnma gquintanar</dc:creator>
  <cp:keywords/>
  <dc:description/>
  <cp:lastModifiedBy>Rosario Hermano</cp:lastModifiedBy>
  <cp:revision>2</cp:revision>
  <dcterms:created xsi:type="dcterms:W3CDTF">2023-09-12T12:06:00Z</dcterms:created>
  <dcterms:modified xsi:type="dcterms:W3CDTF">2023-09-12T12:06:00Z</dcterms:modified>
</cp:coreProperties>
</file>