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8FA1" w14:textId="77777777" w:rsidR="00163F07" w:rsidRPr="00A84866" w:rsidRDefault="00163F07" w:rsidP="00A84866">
      <w:pPr>
        <w:spacing w:line="240" w:lineRule="auto"/>
        <w:jc w:val="center"/>
        <w:rPr>
          <w:rFonts w:ascii="Times New Roman" w:hAnsi="Times New Roman" w:cs="Times New Roman"/>
          <w:b/>
          <w:bCs/>
          <w:sz w:val="28"/>
          <w:szCs w:val="28"/>
        </w:rPr>
      </w:pPr>
      <w:r w:rsidRPr="00A84866">
        <w:rPr>
          <w:rFonts w:ascii="Times New Roman" w:hAnsi="Times New Roman" w:cs="Times New Roman"/>
          <w:b/>
          <w:bCs/>
          <w:sz w:val="28"/>
          <w:szCs w:val="28"/>
        </w:rPr>
        <w:t>Ecología marxista, Oriente y Occidente: Joseph Needham y una visión no eurocéntrica de los orígenes de la civilización ecológica de China</w:t>
      </w:r>
    </w:p>
    <w:p w14:paraId="0FD48310" w14:textId="77777777" w:rsidR="00A84866" w:rsidRDefault="00A84866" w:rsidP="00163F07">
      <w:pPr>
        <w:spacing w:line="240" w:lineRule="auto"/>
        <w:jc w:val="both"/>
        <w:rPr>
          <w:rFonts w:ascii="Times New Roman" w:hAnsi="Times New Roman" w:cs="Times New Roman"/>
          <w:sz w:val="24"/>
          <w:szCs w:val="24"/>
        </w:rPr>
      </w:pPr>
    </w:p>
    <w:p w14:paraId="452305C3" w14:textId="67A06877" w:rsidR="00163F07"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John Bellamy Foster</w:t>
      </w:r>
      <w:r>
        <w:rPr>
          <w:rFonts w:ascii="Times New Roman" w:hAnsi="Times New Roman" w:cs="Times New Roman"/>
          <w:sz w:val="24"/>
          <w:szCs w:val="24"/>
        </w:rPr>
        <w:t xml:space="preserve">, </w:t>
      </w:r>
      <w:r w:rsidRPr="008A480B">
        <w:rPr>
          <w:rFonts w:ascii="Times New Roman" w:hAnsi="Times New Roman" w:cs="Times New Roman"/>
          <w:sz w:val="24"/>
          <w:szCs w:val="24"/>
        </w:rPr>
        <w:t>1 de octubre de 2023</w:t>
      </w:r>
      <w:r>
        <w:rPr>
          <w:rFonts w:ascii="Times New Roman" w:hAnsi="Times New Roman" w:cs="Times New Roman"/>
          <w:sz w:val="24"/>
          <w:szCs w:val="24"/>
        </w:rPr>
        <w:t xml:space="preserve">, </w:t>
      </w:r>
      <w:hyperlink r:id="rId7" w:history="1">
        <w:r w:rsidRPr="00556C5D">
          <w:rPr>
            <w:rStyle w:val="Hipervnculo"/>
            <w:rFonts w:ascii="Times New Roman" w:hAnsi="Times New Roman" w:cs="Times New Roman"/>
            <w:sz w:val="24"/>
            <w:szCs w:val="24"/>
          </w:rPr>
          <w:t>https://monthlyreview.org/2023/10/01/</w:t>
        </w:r>
      </w:hyperlink>
    </w:p>
    <w:p w14:paraId="3AA5C878" w14:textId="39D5898B" w:rsidR="00163F07" w:rsidRPr="00163F07" w:rsidRDefault="00163F07" w:rsidP="00163F07">
      <w:pPr>
        <w:spacing w:line="240" w:lineRule="auto"/>
        <w:jc w:val="both"/>
        <w:rPr>
          <w:rFonts w:ascii="Times New Roman" w:hAnsi="Times New Roman" w:cs="Times New Roman"/>
          <w:i/>
          <w:iCs/>
          <w:sz w:val="24"/>
          <w:szCs w:val="24"/>
        </w:rPr>
      </w:pPr>
      <w:r w:rsidRPr="00163F07">
        <w:rPr>
          <w:rFonts w:ascii="Times New Roman" w:hAnsi="Times New Roman" w:cs="Times New Roman"/>
          <w:i/>
          <w:iCs/>
          <w:sz w:val="24"/>
          <w:szCs w:val="24"/>
        </w:rPr>
        <w:t xml:space="preserve">Este artículo se basa en una charla presentada en línea en la Escuela de Marxismo de la Universidad de Shandong, Jinan, China, en marzo de 2023. Se revisa y amplía a partir de la versión original publicada en International </w:t>
      </w:r>
      <w:proofErr w:type="spellStart"/>
      <w:r w:rsidRPr="00163F07">
        <w:rPr>
          <w:rFonts w:ascii="Times New Roman" w:hAnsi="Times New Roman" w:cs="Times New Roman"/>
          <w:i/>
          <w:iCs/>
          <w:sz w:val="24"/>
          <w:szCs w:val="24"/>
        </w:rPr>
        <w:t>Critical</w:t>
      </w:r>
      <w:proofErr w:type="spellEnd"/>
      <w:r w:rsidRPr="00163F07">
        <w:rPr>
          <w:rFonts w:ascii="Times New Roman" w:hAnsi="Times New Roman" w:cs="Times New Roman"/>
          <w:i/>
          <w:iCs/>
          <w:sz w:val="24"/>
          <w:szCs w:val="24"/>
        </w:rPr>
        <w:t xml:space="preserve"> </w:t>
      </w:r>
      <w:proofErr w:type="spellStart"/>
      <w:r w:rsidRPr="00163F07">
        <w:rPr>
          <w:rFonts w:ascii="Times New Roman" w:hAnsi="Times New Roman" w:cs="Times New Roman"/>
          <w:i/>
          <w:iCs/>
          <w:sz w:val="24"/>
          <w:szCs w:val="24"/>
        </w:rPr>
        <w:t>Thought</w:t>
      </w:r>
      <w:proofErr w:type="spellEnd"/>
      <w:r w:rsidRPr="00163F07">
        <w:rPr>
          <w:rFonts w:ascii="Times New Roman" w:hAnsi="Times New Roman" w:cs="Times New Roman"/>
          <w:i/>
          <w:iCs/>
          <w:sz w:val="24"/>
          <w:szCs w:val="24"/>
        </w:rPr>
        <w:t xml:space="preserve"> 13, </w:t>
      </w:r>
      <w:proofErr w:type="spellStart"/>
      <w:r w:rsidRPr="00163F07">
        <w:rPr>
          <w:rFonts w:ascii="Times New Roman" w:hAnsi="Times New Roman" w:cs="Times New Roman"/>
          <w:i/>
          <w:iCs/>
          <w:sz w:val="24"/>
          <w:szCs w:val="24"/>
        </w:rPr>
        <w:t>n°</w:t>
      </w:r>
      <w:proofErr w:type="spellEnd"/>
      <w:r w:rsidRPr="00163F07">
        <w:rPr>
          <w:rFonts w:ascii="Times New Roman" w:hAnsi="Times New Roman" w:cs="Times New Roman"/>
          <w:i/>
          <w:iCs/>
          <w:sz w:val="24"/>
          <w:szCs w:val="24"/>
        </w:rPr>
        <w:t xml:space="preserve"> 2 (junio de 2023)155-65.</w:t>
      </w:r>
    </w:p>
    <w:p w14:paraId="05086981" w14:textId="7777777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El materialismo ecológico, del cual el marxismo ecológico es la versión más desarrollada, a menudo se considera que tiene sus orígenes exclusivamente en el pensamiento occidental. Pero si eso es así, ¿cómo explicamos el hecho de que el marxismo ecológico haya sido abrazado tan fácilmente (o de hecho, más fácilmente) en Oriente como en Occidente, saltando las barreras culturales, históricas y lingüísticas y conduciendo al concepto actual de civilización ecológica en China? La respuesta es que existe una relación dialéctica mucho más compleja entre Oriente y Occidente con respecto a la dialéctica materialista y la ecología crítica de lo que generalmente se ha supuesto, una relación que se remonta a milenios.</w:t>
      </w:r>
    </w:p>
    <w:p w14:paraId="39C0F51C" w14:textId="3C476B2E"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Las concepciones materialistas y dialécticas de la naturaleza y de la historia no comienzan con Karl Marx. Las raíces del "naturalismo orgánico" y del "humanismo científico", según el gran científico marxista y sinólogo británico Joseph Needham (</w:t>
      </w:r>
      <w:proofErr w:type="spellStart"/>
      <w:r w:rsidRPr="008A480B">
        <w:rPr>
          <w:rFonts w:ascii="MS Gothic" w:eastAsia="MS Gothic" w:hAnsi="MS Gothic" w:cs="MS Gothic" w:hint="eastAsia"/>
          <w:sz w:val="24"/>
          <w:szCs w:val="24"/>
        </w:rPr>
        <w:t>李約瑟</w:t>
      </w:r>
      <w:proofErr w:type="spellEnd"/>
      <w:r w:rsidRPr="008A480B">
        <w:rPr>
          <w:rFonts w:ascii="Times New Roman" w:hAnsi="Times New Roman" w:cs="Times New Roman"/>
          <w:sz w:val="24"/>
          <w:szCs w:val="24"/>
        </w:rPr>
        <w:t xml:space="preserve">), autor de </w:t>
      </w:r>
      <w:r w:rsidRPr="00163F07">
        <w:rPr>
          <w:rFonts w:ascii="Times New Roman" w:hAnsi="Times New Roman" w:cs="Times New Roman"/>
          <w:i/>
          <w:iCs/>
          <w:sz w:val="24"/>
          <w:szCs w:val="24"/>
        </w:rPr>
        <w:t>Ciencia y civilización en China</w:t>
      </w:r>
      <w:r w:rsidRPr="008A480B">
        <w:rPr>
          <w:rFonts w:ascii="Times New Roman" w:hAnsi="Times New Roman" w:cs="Times New Roman"/>
          <w:sz w:val="24"/>
          <w:szCs w:val="24"/>
        </w:rPr>
        <w:t>, se remontan a los siglos VI al III a.C., tanto en la antigua Grecia, comenzando con los presocráticos y extendiéndose hasta los filósofos helenísticos, como en la antigua China, con el surgimiento de los filósofos taoístas y confucianos durante el Período de los Reinos Combatientes de la dinastía Zhou.</w:t>
      </w:r>
      <w:r>
        <w:rPr>
          <w:rStyle w:val="Refdenotaalpie"/>
          <w:rFonts w:ascii="Times New Roman" w:hAnsi="Times New Roman" w:cs="Times New Roman"/>
          <w:sz w:val="24"/>
          <w:szCs w:val="24"/>
        </w:rPr>
        <w:footnoteReference w:id="1"/>
      </w:r>
      <w:r w:rsidRPr="008A480B">
        <w:rPr>
          <w:rFonts w:ascii="Times New Roman" w:hAnsi="Times New Roman" w:cs="Times New Roman"/>
          <w:sz w:val="24"/>
          <w:szCs w:val="24"/>
        </w:rPr>
        <w:t xml:space="preserve"> Como indicó Samir Amin en su </w:t>
      </w:r>
      <w:r w:rsidRPr="00163F07">
        <w:rPr>
          <w:rFonts w:ascii="Times New Roman" w:hAnsi="Times New Roman" w:cs="Times New Roman"/>
          <w:i/>
          <w:iCs/>
          <w:sz w:val="24"/>
          <w:szCs w:val="24"/>
        </w:rPr>
        <w:t>Eurocentrismo</w:t>
      </w:r>
      <w:r w:rsidRPr="008A480B">
        <w:rPr>
          <w:rFonts w:ascii="Times New Roman" w:hAnsi="Times New Roman" w:cs="Times New Roman"/>
          <w:sz w:val="24"/>
          <w:szCs w:val="24"/>
        </w:rPr>
        <w:t>, la "filosofía de la naturaleza [en oposición a la metafísica] es esencialmente materialista" y constituyó un "avance clave" en los modos tributarios de producción, tanto en Oriente como en Occidente, a partir del siglo V a.C.</w:t>
      </w:r>
      <w:r>
        <w:rPr>
          <w:rStyle w:val="Refdenotaalpie"/>
          <w:rFonts w:ascii="Times New Roman" w:hAnsi="Times New Roman" w:cs="Times New Roman"/>
          <w:sz w:val="24"/>
          <w:szCs w:val="24"/>
        </w:rPr>
        <w:footnoteReference w:id="2"/>
      </w:r>
    </w:p>
    <w:p w14:paraId="10FA972B" w14:textId="00CDD28C"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En </w:t>
      </w:r>
      <w:proofErr w:type="spellStart"/>
      <w:r w:rsidRPr="00163F07">
        <w:rPr>
          <w:rFonts w:ascii="Times New Roman" w:hAnsi="Times New Roman" w:cs="Times New Roman"/>
          <w:i/>
          <w:iCs/>
          <w:sz w:val="24"/>
          <w:szCs w:val="24"/>
        </w:rPr>
        <w:t>Within</w:t>
      </w:r>
      <w:proofErr w:type="spellEnd"/>
      <w:r w:rsidRPr="00163F07">
        <w:rPr>
          <w:rFonts w:ascii="Times New Roman" w:hAnsi="Times New Roman" w:cs="Times New Roman"/>
          <w:i/>
          <w:iCs/>
          <w:sz w:val="24"/>
          <w:szCs w:val="24"/>
        </w:rPr>
        <w:t xml:space="preserve"> </w:t>
      </w:r>
      <w:proofErr w:type="spellStart"/>
      <w:r w:rsidRPr="00163F07">
        <w:rPr>
          <w:rFonts w:ascii="Times New Roman" w:hAnsi="Times New Roman" w:cs="Times New Roman"/>
          <w:i/>
          <w:iCs/>
          <w:sz w:val="24"/>
          <w:szCs w:val="24"/>
        </w:rPr>
        <w:t>the</w:t>
      </w:r>
      <w:proofErr w:type="spellEnd"/>
      <w:r w:rsidRPr="00163F07">
        <w:rPr>
          <w:rFonts w:ascii="Times New Roman" w:hAnsi="Times New Roman" w:cs="Times New Roman"/>
          <w:i/>
          <w:iCs/>
          <w:sz w:val="24"/>
          <w:szCs w:val="24"/>
        </w:rPr>
        <w:t xml:space="preserve"> </w:t>
      </w:r>
      <w:proofErr w:type="spellStart"/>
      <w:r w:rsidRPr="00163F07">
        <w:rPr>
          <w:rFonts w:ascii="Times New Roman" w:hAnsi="Times New Roman" w:cs="Times New Roman"/>
          <w:i/>
          <w:iCs/>
          <w:sz w:val="24"/>
          <w:szCs w:val="24"/>
        </w:rPr>
        <w:t>Four</w:t>
      </w:r>
      <w:proofErr w:type="spellEnd"/>
      <w:r w:rsidRPr="00163F07">
        <w:rPr>
          <w:rFonts w:ascii="Times New Roman" w:hAnsi="Times New Roman" w:cs="Times New Roman"/>
          <w:i/>
          <w:iCs/>
          <w:sz w:val="24"/>
          <w:szCs w:val="24"/>
        </w:rPr>
        <w:t xml:space="preserve"> Seas: </w:t>
      </w:r>
      <w:proofErr w:type="spellStart"/>
      <w:r w:rsidRPr="00163F07">
        <w:rPr>
          <w:rFonts w:ascii="Times New Roman" w:hAnsi="Times New Roman" w:cs="Times New Roman"/>
          <w:i/>
          <w:iCs/>
          <w:sz w:val="24"/>
          <w:szCs w:val="24"/>
        </w:rPr>
        <w:t>The</w:t>
      </w:r>
      <w:proofErr w:type="spellEnd"/>
      <w:r w:rsidRPr="00163F07">
        <w:rPr>
          <w:rFonts w:ascii="Times New Roman" w:hAnsi="Times New Roman" w:cs="Times New Roman"/>
          <w:i/>
          <w:iCs/>
          <w:sz w:val="24"/>
          <w:szCs w:val="24"/>
        </w:rPr>
        <w:t xml:space="preserve"> Dialogue </w:t>
      </w:r>
      <w:proofErr w:type="spellStart"/>
      <w:r w:rsidRPr="00163F07">
        <w:rPr>
          <w:rFonts w:ascii="Times New Roman" w:hAnsi="Times New Roman" w:cs="Times New Roman"/>
          <w:i/>
          <w:iCs/>
          <w:sz w:val="24"/>
          <w:szCs w:val="24"/>
        </w:rPr>
        <w:t>of</w:t>
      </w:r>
      <w:proofErr w:type="spellEnd"/>
      <w:r w:rsidRPr="00163F07">
        <w:rPr>
          <w:rFonts w:ascii="Times New Roman" w:hAnsi="Times New Roman" w:cs="Times New Roman"/>
          <w:i/>
          <w:iCs/>
          <w:sz w:val="24"/>
          <w:szCs w:val="24"/>
        </w:rPr>
        <w:t xml:space="preserve"> East and West (Dentro de los cuatro mares: el diálogo entre Oriente y Occidente</w:t>
      </w:r>
      <w:r w:rsidRPr="008A480B">
        <w:rPr>
          <w:rFonts w:ascii="Times New Roman" w:hAnsi="Times New Roman" w:cs="Times New Roman"/>
          <w:sz w:val="24"/>
          <w:szCs w:val="24"/>
        </w:rPr>
        <w:t xml:space="preserve">) en 1969, Needham señaló la absoluta prontitud con la que se asumió el "materialismo dialéctico" en China durante la Revolución China y cómo esto fue tratado como un gran misterio en Occidente. Sin embargo, el sentido del </w:t>
      </w:r>
      <w:proofErr w:type="gramStart"/>
      <w:r w:rsidRPr="008A480B">
        <w:rPr>
          <w:rFonts w:ascii="Times New Roman" w:hAnsi="Times New Roman" w:cs="Times New Roman"/>
          <w:sz w:val="24"/>
          <w:szCs w:val="24"/>
        </w:rPr>
        <w:t>misterio</w:t>
      </w:r>
      <w:r>
        <w:rPr>
          <w:rFonts w:ascii="Times New Roman" w:hAnsi="Times New Roman" w:cs="Times New Roman"/>
          <w:sz w:val="24"/>
          <w:szCs w:val="24"/>
        </w:rPr>
        <w:t>,</w:t>
      </w:r>
      <w:proofErr w:type="gramEnd"/>
      <w:r w:rsidRPr="008A480B">
        <w:rPr>
          <w:rFonts w:ascii="Times New Roman" w:hAnsi="Times New Roman" w:cs="Times New Roman"/>
          <w:sz w:val="24"/>
          <w:szCs w:val="24"/>
        </w:rPr>
        <w:t xml:space="preserve"> sostenía, no se extendía de la misma manera a Oriente. Escribió: "Casi puedo imaginar a los </w:t>
      </w:r>
      <w:r w:rsidRPr="008A480B">
        <w:rPr>
          <w:rFonts w:ascii="Times New Roman" w:hAnsi="Times New Roman" w:cs="Times New Roman"/>
          <w:sz w:val="24"/>
          <w:szCs w:val="24"/>
        </w:rPr>
        <w:lastRenderedPageBreak/>
        <w:t xml:space="preserve">eruditos chinos", confrontados con la dialéctica materialista marxista, "diciéndose a sí mismos: 'Qué asombroso: esto es muy parecido a nuestra propia </w:t>
      </w:r>
      <w:proofErr w:type="spellStart"/>
      <w:r w:rsidRPr="008A480B">
        <w:rPr>
          <w:rFonts w:ascii="Times New Roman" w:hAnsi="Times New Roman" w:cs="Times New Roman"/>
          <w:sz w:val="24"/>
          <w:szCs w:val="24"/>
        </w:rPr>
        <w:t>philosophia</w:t>
      </w:r>
      <w:proofErr w:type="spellEnd"/>
      <w:r w:rsidRPr="008A480B">
        <w:rPr>
          <w:rFonts w:ascii="Times New Roman" w:hAnsi="Times New Roman" w:cs="Times New Roman"/>
          <w:sz w:val="24"/>
          <w:szCs w:val="24"/>
        </w:rPr>
        <w:t xml:space="preserve"> </w:t>
      </w:r>
      <w:proofErr w:type="spellStart"/>
      <w:r w:rsidRPr="008A480B">
        <w:rPr>
          <w:rFonts w:ascii="Times New Roman" w:hAnsi="Times New Roman" w:cs="Times New Roman"/>
          <w:sz w:val="24"/>
          <w:szCs w:val="24"/>
        </w:rPr>
        <w:t>perennis</w:t>
      </w:r>
      <w:proofErr w:type="spellEnd"/>
      <w:r w:rsidRPr="008A480B">
        <w:rPr>
          <w:rFonts w:ascii="Times New Roman" w:hAnsi="Times New Roman" w:cs="Times New Roman"/>
          <w:sz w:val="24"/>
          <w:szCs w:val="24"/>
        </w:rPr>
        <w:t xml:space="preserve"> integrada con la ciencia moderna que por fin vuelve a casa'".</w:t>
      </w:r>
      <w:r>
        <w:rPr>
          <w:rStyle w:val="Refdenotaalpie"/>
          <w:rFonts w:ascii="Times New Roman" w:hAnsi="Times New Roman" w:cs="Times New Roman"/>
          <w:sz w:val="24"/>
          <w:szCs w:val="24"/>
        </w:rPr>
        <w:footnoteReference w:id="3"/>
      </w:r>
      <w:r w:rsidRPr="008A480B">
        <w:rPr>
          <w:rFonts w:ascii="Times New Roman" w:hAnsi="Times New Roman" w:cs="Times New Roman"/>
          <w:sz w:val="24"/>
          <w:szCs w:val="24"/>
        </w:rPr>
        <w:t xml:space="preserve"> La dialéctica materialista marxista, con su crítica ecológica profundamente arraigada en el antiguo materialismo epicúreo, era, en opinión de Needham, tan estrechamente afín a las filosofías taoísta y confuciana chinas como para crear una fuerte aceptación de los puntos de vista filosóficos marxistas en China, particularmente porque la propia filosofía perenne de China estaba integrada de esta manera indirecta con la ciencia moderna. Si el taoísmo era una filosofía naturalista, el confucianismo estaba asociado, escribió Needham, con "una pasión por la justicia social".</w:t>
      </w:r>
      <w:r>
        <w:rPr>
          <w:rStyle w:val="Refdenotaalpie"/>
          <w:rFonts w:ascii="Times New Roman" w:hAnsi="Times New Roman" w:cs="Times New Roman"/>
          <w:sz w:val="24"/>
          <w:szCs w:val="24"/>
        </w:rPr>
        <w:footnoteReference w:id="4"/>
      </w:r>
    </w:p>
    <w:p w14:paraId="4AACCF00" w14:textId="0AAF76DE"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La tesis de la convergencia de Needham —o simplemente la tesis de Needham, como la llamo aquí— era, pues, que la dialéctica materialista marxista tenía una afinidad especial con el naturalismo orgánico chino, representado especialmente por el taoísmo, que era similar al antiguo epicureísmo que se encontraba en los cimientos de la propia concepción materialista de la naturaleza de Marx. Al igual que otros científicos marxistas y figuras culturales asociadas con lo que se ha llamado la "segunda fundación del marxismo", centrada en Gran Bretaña a mediados del siglo XX, Needham vio que el epicureísmo proporcionaba muchos de los principios teóricos iniciales en los que se basaba el marxismo, como filosofía crítico-materialista.</w:t>
      </w:r>
      <w:r>
        <w:rPr>
          <w:rStyle w:val="Refdenotaalpie"/>
          <w:rFonts w:ascii="Times New Roman" w:hAnsi="Times New Roman" w:cs="Times New Roman"/>
          <w:sz w:val="24"/>
          <w:szCs w:val="24"/>
        </w:rPr>
        <w:footnoteReference w:id="5"/>
      </w:r>
      <w:r w:rsidRPr="008A480B">
        <w:rPr>
          <w:rFonts w:ascii="Times New Roman" w:hAnsi="Times New Roman" w:cs="Times New Roman"/>
          <w:sz w:val="24"/>
          <w:szCs w:val="24"/>
        </w:rPr>
        <w:t xml:space="preserve"> Fue la evolución similar del materialismo orgánico en Oriente y Occidente —pero que, en el caso del marxismo, se integró con la ciencia moderna— lo que explicó el profundo impacto del materialismo dialéctico en China.</w:t>
      </w:r>
      <w:r>
        <w:rPr>
          <w:rStyle w:val="Refdenotaalpie"/>
          <w:rFonts w:ascii="Times New Roman" w:hAnsi="Times New Roman" w:cs="Times New Roman"/>
          <w:sz w:val="24"/>
          <w:szCs w:val="24"/>
        </w:rPr>
        <w:footnoteReference w:id="6"/>
      </w:r>
    </w:p>
    <w:p w14:paraId="7E4A68E1" w14:textId="65FDCF2E"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La tesis de Needham, tal como se presenta aquí, también puede arrojar luz sobre la proposición espuria, presentada recientemente por el teórico cultural Jeremy </w:t>
      </w:r>
      <w:proofErr w:type="spellStart"/>
      <w:r w:rsidRPr="008A480B">
        <w:rPr>
          <w:rFonts w:ascii="Times New Roman" w:hAnsi="Times New Roman" w:cs="Times New Roman"/>
          <w:sz w:val="24"/>
          <w:szCs w:val="24"/>
        </w:rPr>
        <w:t>Lent</w:t>
      </w:r>
      <w:proofErr w:type="spellEnd"/>
      <w:r w:rsidRPr="008A480B">
        <w:rPr>
          <w:rFonts w:ascii="Times New Roman" w:hAnsi="Times New Roman" w:cs="Times New Roman"/>
          <w:sz w:val="24"/>
          <w:szCs w:val="24"/>
        </w:rPr>
        <w:t xml:space="preserve">, autor de </w:t>
      </w:r>
      <w:proofErr w:type="spellStart"/>
      <w:r w:rsidRPr="00163F07">
        <w:rPr>
          <w:rFonts w:ascii="Times New Roman" w:hAnsi="Times New Roman" w:cs="Times New Roman"/>
          <w:i/>
          <w:iCs/>
          <w:sz w:val="24"/>
          <w:szCs w:val="24"/>
        </w:rPr>
        <w:t>The</w:t>
      </w:r>
      <w:proofErr w:type="spellEnd"/>
      <w:r w:rsidRPr="00163F07">
        <w:rPr>
          <w:rFonts w:ascii="Times New Roman" w:hAnsi="Times New Roman" w:cs="Times New Roman"/>
          <w:i/>
          <w:iCs/>
          <w:sz w:val="24"/>
          <w:szCs w:val="24"/>
        </w:rPr>
        <w:t xml:space="preserve"> </w:t>
      </w:r>
      <w:proofErr w:type="spellStart"/>
      <w:r w:rsidRPr="00163F07">
        <w:rPr>
          <w:rFonts w:ascii="Times New Roman" w:hAnsi="Times New Roman" w:cs="Times New Roman"/>
          <w:i/>
          <w:iCs/>
          <w:sz w:val="24"/>
          <w:szCs w:val="24"/>
        </w:rPr>
        <w:t>Patterning</w:t>
      </w:r>
      <w:proofErr w:type="spellEnd"/>
      <w:r w:rsidRPr="00163F07">
        <w:rPr>
          <w:rFonts w:ascii="Times New Roman" w:hAnsi="Times New Roman" w:cs="Times New Roman"/>
          <w:i/>
          <w:iCs/>
          <w:sz w:val="24"/>
          <w:szCs w:val="24"/>
        </w:rPr>
        <w:t xml:space="preserve"> </w:t>
      </w:r>
      <w:proofErr w:type="spellStart"/>
      <w:r w:rsidRPr="00163F07">
        <w:rPr>
          <w:rFonts w:ascii="Times New Roman" w:hAnsi="Times New Roman" w:cs="Times New Roman"/>
          <w:i/>
          <w:iCs/>
          <w:sz w:val="24"/>
          <w:szCs w:val="24"/>
        </w:rPr>
        <w:t>Instinct</w:t>
      </w:r>
      <w:proofErr w:type="spellEnd"/>
      <w:r w:rsidRPr="00163F07">
        <w:rPr>
          <w:rFonts w:ascii="Times New Roman" w:hAnsi="Times New Roman" w:cs="Times New Roman"/>
          <w:i/>
          <w:iCs/>
          <w:sz w:val="24"/>
          <w:szCs w:val="24"/>
        </w:rPr>
        <w:t>,</w:t>
      </w:r>
      <w:r w:rsidRPr="008A480B">
        <w:rPr>
          <w:rFonts w:ascii="Times New Roman" w:hAnsi="Times New Roman" w:cs="Times New Roman"/>
          <w:sz w:val="24"/>
          <w:szCs w:val="24"/>
        </w:rPr>
        <w:t xml:space="preserve"> de que la concepción china de la civilización ecológica se deriva enteramente de la propia filosofía tradicional de China, en lugar de estar influenciada por el marxismo.</w:t>
      </w:r>
      <w:r>
        <w:rPr>
          <w:rStyle w:val="Refdenotaalpie"/>
          <w:rFonts w:ascii="Times New Roman" w:hAnsi="Times New Roman" w:cs="Times New Roman"/>
          <w:sz w:val="24"/>
          <w:szCs w:val="24"/>
        </w:rPr>
        <w:footnoteReference w:id="7"/>
      </w:r>
      <w:r w:rsidRPr="008A480B">
        <w:rPr>
          <w:rFonts w:ascii="Times New Roman" w:hAnsi="Times New Roman" w:cs="Times New Roman"/>
          <w:sz w:val="24"/>
          <w:szCs w:val="24"/>
        </w:rPr>
        <w:t xml:space="preserve"> El argumento de </w:t>
      </w:r>
      <w:proofErr w:type="spellStart"/>
      <w:r w:rsidRPr="008A480B">
        <w:rPr>
          <w:rFonts w:ascii="Times New Roman" w:hAnsi="Times New Roman" w:cs="Times New Roman"/>
          <w:sz w:val="24"/>
          <w:szCs w:val="24"/>
        </w:rPr>
        <w:t>Lent</w:t>
      </w:r>
      <w:proofErr w:type="spellEnd"/>
      <w:r w:rsidRPr="008A480B">
        <w:rPr>
          <w:rFonts w:ascii="Times New Roman" w:hAnsi="Times New Roman" w:cs="Times New Roman"/>
          <w:sz w:val="24"/>
          <w:szCs w:val="24"/>
        </w:rPr>
        <w:t xml:space="preserve"> no reconoce que la civilización ecológica como categoría crítica fue introducida por primera vez por los ecologistas marxistas en la Unión Soviética </w:t>
      </w:r>
      <w:r w:rsidRPr="008A480B">
        <w:rPr>
          <w:rFonts w:ascii="Times New Roman" w:hAnsi="Times New Roman" w:cs="Times New Roman"/>
          <w:sz w:val="24"/>
          <w:szCs w:val="24"/>
        </w:rPr>
        <w:lastRenderedPageBreak/>
        <w:t>en sus últimas décadas, e inmediatamente adoptada por los pensadores chinos, que la desarrollarían más plenamente.</w:t>
      </w:r>
      <w:r>
        <w:rPr>
          <w:rStyle w:val="Refdenotaalpie"/>
          <w:rFonts w:ascii="Times New Roman" w:hAnsi="Times New Roman" w:cs="Times New Roman"/>
          <w:sz w:val="24"/>
          <w:szCs w:val="24"/>
        </w:rPr>
        <w:footnoteReference w:id="8"/>
      </w:r>
      <w:r w:rsidRPr="008A480B">
        <w:rPr>
          <w:rFonts w:ascii="Times New Roman" w:hAnsi="Times New Roman" w:cs="Times New Roman"/>
          <w:sz w:val="24"/>
          <w:szCs w:val="24"/>
        </w:rPr>
        <w:t xml:space="preserve"> Para los filósofos y científicos ambientales de las sociedades posrevolucionarias que estaban familiarizados con el materialismo dialéctico, era natural ver la respuesta a los problemas ecológicos como la exigencia de una nueva civilización ecológica, que constituía un desarrollo evolutivo necesario del socialismo mismo. Esto fue impulsado aún más por el hecho de que China, según Needham, había evitado la disociación del pensamiento característica de Occidente a través de los opuestos idénticos del idealismo/teología abstracta y el materialismo mecanicista. Por lo tanto, desde el punto de vista crítico introducido por Needham, el concepto de civilización ecológica puede verse como una consecuencia orgánica de las filosofías del naturalismo dialéctico tanto en Oriente como en Occidente, a las que el marxismo añadió un componente científico crucial.</w:t>
      </w:r>
    </w:p>
    <w:p w14:paraId="1708EF03" w14:textId="2C71B436"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Por supuesto, la tesis de Needham puede parecer oscura al principio desde el punto de vista habitual de la izquierda occidental, ya que se basa en una interpretación marxista epicúrea clásica de los orígenes del materialismo histórico, mientras que al mismo tiempo ve esto en relación con una concepción de la ciencia y la civilización chinas a lo largo de los milenios que es desconocida para los ojos occidentales. Esta doble desconexión tiene que ver con la conocida alienación de la tradición marxista occidental tanto de la ciencia como del materialismo, junto con un profundo eurocentrismo característico del marxismo contemporáneo en Occidente, asociado con la minimización sistemática del colonialismo y el imperialismo.</w:t>
      </w:r>
      <w:r>
        <w:rPr>
          <w:rStyle w:val="Refdenotaalpie"/>
          <w:rFonts w:ascii="Times New Roman" w:hAnsi="Times New Roman" w:cs="Times New Roman"/>
          <w:sz w:val="24"/>
          <w:szCs w:val="24"/>
        </w:rPr>
        <w:footnoteReference w:id="9"/>
      </w:r>
    </w:p>
    <w:p w14:paraId="621DE02F" w14:textId="14B31310"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Todo esto sugiere que la tesis de Needham, que considera que el materialismo dialéctico tiene sus raíces en ideas materialistas y ecológicas que surgieron por separado y con historias muy diferentes en Oriente y Occidente, pero que conducen a una afinidad especial con el marxismo en China, bien vale la pena discutirla en nuestro tiempo de crisis planetaria, dada la necesidad de la reunificación de la humanidad en términos más </w:t>
      </w:r>
      <w:proofErr w:type="spellStart"/>
      <w:r w:rsidRPr="008A480B">
        <w:rPr>
          <w:rFonts w:ascii="Times New Roman" w:hAnsi="Times New Roman" w:cs="Times New Roman"/>
          <w:sz w:val="24"/>
          <w:szCs w:val="24"/>
        </w:rPr>
        <w:t>ecorevolucionarios</w:t>
      </w:r>
      <w:proofErr w:type="spellEnd"/>
      <w:r w:rsidRPr="008A480B">
        <w:rPr>
          <w:rFonts w:ascii="Times New Roman" w:hAnsi="Times New Roman" w:cs="Times New Roman"/>
          <w:sz w:val="24"/>
          <w:szCs w:val="24"/>
        </w:rPr>
        <w:t>.</w:t>
      </w:r>
      <w:r w:rsidR="00E3095D">
        <w:rPr>
          <w:rStyle w:val="Refdenotaalpie"/>
          <w:rFonts w:ascii="Times New Roman" w:hAnsi="Times New Roman" w:cs="Times New Roman"/>
          <w:sz w:val="24"/>
          <w:szCs w:val="24"/>
        </w:rPr>
        <w:footnoteReference w:id="10"/>
      </w:r>
      <w:r w:rsidRPr="008A480B">
        <w:rPr>
          <w:rFonts w:ascii="Times New Roman" w:hAnsi="Times New Roman" w:cs="Times New Roman"/>
          <w:sz w:val="24"/>
          <w:szCs w:val="24"/>
        </w:rPr>
        <w:t xml:space="preserve"> Sin embargo, abordar las antiguas filosofías que subyacen al materialismo ecológico tanto en Oriente como en Occidente, y la relación de esto con el desarrollo del marxismo ecológico-materialista actual, requiere que nos esforcemos por superar las barreras eurocéntricas y otras barreras culturalistas que se interponen en el camino del surgimiento de una ecología de la praxis a escala planetaria.</w:t>
      </w:r>
    </w:p>
    <w:p w14:paraId="1D363542" w14:textId="77777777" w:rsidR="00163F07" w:rsidRPr="00E3095D" w:rsidRDefault="00163F07" w:rsidP="00163F07">
      <w:pPr>
        <w:spacing w:line="240" w:lineRule="auto"/>
        <w:jc w:val="both"/>
        <w:rPr>
          <w:rFonts w:ascii="Times New Roman" w:hAnsi="Times New Roman" w:cs="Times New Roman"/>
          <w:b/>
          <w:bCs/>
          <w:sz w:val="24"/>
          <w:szCs w:val="24"/>
        </w:rPr>
      </w:pPr>
      <w:r w:rsidRPr="00E3095D">
        <w:rPr>
          <w:rFonts w:ascii="Times New Roman" w:hAnsi="Times New Roman" w:cs="Times New Roman"/>
          <w:b/>
          <w:bCs/>
          <w:sz w:val="24"/>
          <w:szCs w:val="24"/>
        </w:rPr>
        <w:t>Eurocentrismo y marxismo</w:t>
      </w:r>
    </w:p>
    <w:p w14:paraId="43A5F766" w14:textId="188CB6F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La crítica del eurocentrismo como constitutivo de una forma ideológica definida surgió por primera vez en el seno de la tradición marxista. Fue introducida por Needham en </w:t>
      </w:r>
      <w:r w:rsidRPr="00E3095D">
        <w:rPr>
          <w:rFonts w:ascii="Times New Roman" w:hAnsi="Times New Roman" w:cs="Times New Roman"/>
          <w:i/>
          <w:iCs/>
          <w:sz w:val="24"/>
          <w:szCs w:val="24"/>
        </w:rPr>
        <w:t xml:space="preserve">Dentro de </w:t>
      </w:r>
      <w:r w:rsidRPr="00E3095D">
        <w:rPr>
          <w:rFonts w:ascii="Times New Roman" w:hAnsi="Times New Roman" w:cs="Times New Roman"/>
          <w:i/>
          <w:iCs/>
          <w:sz w:val="24"/>
          <w:szCs w:val="24"/>
        </w:rPr>
        <w:lastRenderedPageBreak/>
        <w:t>los cuatro mares</w:t>
      </w:r>
      <w:r w:rsidRPr="008A480B">
        <w:rPr>
          <w:rFonts w:ascii="Times New Roman" w:hAnsi="Times New Roman" w:cs="Times New Roman"/>
          <w:sz w:val="24"/>
          <w:szCs w:val="24"/>
        </w:rPr>
        <w:t xml:space="preserve"> y más tarde fue empleada por Amin en el prefacio de la primera edición de su </w:t>
      </w:r>
      <w:r w:rsidRPr="00E3095D">
        <w:rPr>
          <w:rFonts w:ascii="Times New Roman" w:hAnsi="Times New Roman" w:cs="Times New Roman"/>
          <w:i/>
          <w:iCs/>
          <w:sz w:val="24"/>
          <w:szCs w:val="24"/>
        </w:rPr>
        <w:t>Eurocentrismo.</w:t>
      </w:r>
      <w:r w:rsidRPr="008A480B">
        <w:rPr>
          <w:rFonts w:ascii="Times New Roman" w:hAnsi="Times New Roman" w:cs="Times New Roman"/>
          <w:sz w:val="24"/>
          <w:szCs w:val="24"/>
        </w:rPr>
        <w:t xml:space="preserve"> Tanto para Needham como para Amin, el eurocentrismo se define como la noción de que la cultura europea es la cultura universal a la que todas las demás culturas deben ajustarse, dado que las culturas no occidentales se reducen simplemente a ser culturas particulares.</w:t>
      </w:r>
      <w:r w:rsidR="00E3095D">
        <w:rPr>
          <w:rStyle w:val="Refdenotaalpie"/>
          <w:rFonts w:ascii="Times New Roman" w:hAnsi="Times New Roman" w:cs="Times New Roman"/>
          <w:sz w:val="24"/>
          <w:szCs w:val="24"/>
        </w:rPr>
        <w:footnoteReference w:id="11"/>
      </w:r>
      <w:r w:rsidRPr="008A480B">
        <w:rPr>
          <w:rFonts w:ascii="Times New Roman" w:hAnsi="Times New Roman" w:cs="Times New Roman"/>
          <w:sz w:val="24"/>
          <w:szCs w:val="24"/>
        </w:rPr>
        <w:t xml:space="preserve"> Como argumentó Needham, "la falacia básica del </w:t>
      </w:r>
      <w:proofErr w:type="spellStart"/>
      <w:r w:rsidRPr="008A480B">
        <w:rPr>
          <w:rFonts w:ascii="Times New Roman" w:hAnsi="Times New Roman" w:cs="Times New Roman"/>
          <w:sz w:val="24"/>
          <w:szCs w:val="24"/>
        </w:rPr>
        <w:t>europocentrismo</w:t>
      </w:r>
      <w:proofErr w:type="spellEnd"/>
      <w:r w:rsidRPr="008A480B">
        <w:rPr>
          <w:rFonts w:ascii="Times New Roman" w:hAnsi="Times New Roman" w:cs="Times New Roman"/>
          <w:sz w:val="24"/>
          <w:szCs w:val="24"/>
        </w:rPr>
        <w:t xml:space="preserve"> es, por lo tanto, la suposición tácita de que debido a que la ciencia y la tecnología modernas, que crecieron de hecho en la Europa posterior al Renacimiento, son universales, todo lo demás europeo también es universal".</w:t>
      </w:r>
      <w:r w:rsidR="00E3095D">
        <w:rPr>
          <w:rStyle w:val="Refdenotaalpie"/>
          <w:rFonts w:ascii="Times New Roman" w:hAnsi="Times New Roman" w:cs="Times New Roman"/>
          <w:sz w:val="24"/>
          <w:szCs w:val="24"/>
        </w:rPr>
        <w:footnoteReference w:id="12"/>
      </w:r>
      <w:r w:rsidRPr="008A480B">
        <w:rPr>
          <w:rFonts w:ascii="Times New Roman" w:hAnsi="Times New Roman" w:cs="Times New Roman"/>
          <w:sz w:val="24"/>
          <w:szCs w:val="24"/>
        </w:rPr>
        <w:t xml:space="preserve"> Del mismo modo, Amin escribe: "El eurocentrismo... afirma que la imitación del modelo occidental por parte de todos los pueblos es la única solución a los desafíos de nuestro tiempo". El eurocentrismo se proyecta a sí mismo como la cultura universal y rechaza el verdadero universalismo de los pueblos.</w:t>
      </w:r>
      <w:r w:rsidR="00E3095D">
        <w:rPr>
          <w:rStyle w:val="Refdenotaalpie"/>
          <w:rFonts w:ascii="Times New Roman" w:hAnsi="Times New Roman" w:cs="Times New Roman"/>
          <w:sz w:val="24"/>
          <w:szCs w:val="24"/>
        </w:rPr>
        <w:footnoteReference w:id="13"/>
      </w:r>
    </w:p>
    <w:p w14:paraId="0DFDF8CD" w14:textId="7777777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Visto de esta manera, el pensamiento marxista clásico y el socialismo en general siempre se han opuesto radicalmente al eurocentrismo, entendido como la ideología del colonialismo occidental. Esto es tan cierto para Marx y Federico Engels, particularmente en sus últimos años, como lo fue para V. I. Lenin y Rosa Luxemburgo. En el siglo XX, además, el ímpetu de la revolución se desplazó hacia el Sur Global y su lucha contra el imperialismo, generando en el proceso nuevos análisis marxistas en las obras de figuras tan distintas como Mao Zedong, Amílcar Cabral y el Che Guevara, quienes insistieron en la necesidad de una revolución mundial.</w:t>
      </w:r>
    </w:p>
    <w:p w14:paraId="6ECC24CB" w14:textId="0EB6F0FD"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Sin duda, se pueden señalar rastros de etnocentrismo europeo en algunos de los primeros trabajos de Marx, que se vieron afectados por las fuentes que tenía disponibles en ese momento, la mayoría de las cuales provenían de informes coloniales europeos. Sin embargo, los teóricos marxistas del subdesarrollo han reconocido durante décadas —inicialmente en la obra de Horace B. Davis en Estados Unidos, </w:t>
      </w:r>
      <w:proofErr w:type="spellStart"/>
      <w:r w:rsidRPr="008A480B">
        <w:rPr>
          <w:rFonts w:ascii="Times New Roman" w:hAnsi="Times New Roman" w:cs="Times New Roman"/>
          <w:sz w:val="24"/>
          <w:szCs w:val="24"/>
        </w:rPr>
        <w:t>Kenzo</w:t>
      </w:r>
      <w:proofErr w:type="spellEnd"/>
      <w:r w:rsidRPr="008A480B">
        <w:rPr>
          <w:rFonts w:ascii="Times New Roman" w:hAnsi="Times New Roman" w:cs="Times New Roman"/>
          <w:sz w:val="24"/>
          <w:szCs w:val="24"/>
        </w:rPr>
        <w:t xml:space="preserve"> </w:t>
      </w:r>
      <w:proofErr w:type="spellStart"/>
      <w:r w:rsidRPr="008A480B">
        <w:rPr>
          <w:rFonts w:ascii="Times New Roman" w:hAnsi="Times New Roman" w:cs="Times New Roman"/>
          <w:sz w:val="24"/>
          <w:szCs w:val="24"/>
        </w:rPr>
        <w:t>Mohri</w:t>
      </w:r>
      <w:proofErr w:type="spellEnd"/>
      <w:r w:rsidRPr="008A480B">
        <w:rPr>
          <w:rFonts w:ascii="Times New Roman" w:hAnsi="Times New Roman" w:cs="Times New Roman"/>
          <w:sz w:val="24"/>
          <w:szCs w:val="24"/>
        </w:rPr>
        <w:t xml:space="preserve"> en Japón y </w:t>
      </w:r>
      <w:proofErr w:type="spellStart"/>
      <w:r w:rsidRPr="008A480B">
        <w:rPr>
          <w:rFonts w:ascii="Times New Roman" w:hAnsi="Times New Roman" w:cs="Times New Roman"/>
          <w:sz w:val="24"/>
          <w:szCs w:val="24"/>
        </w:rPr>
        <w:t>Suniti</w:t>
      </w:r>
      <w:proofErr w:type="spellEnd"/>
      <w:r w:rsidRPr="008A480B">
        <w:rPr>
          <w:rFonts w:ascii="Times New Roman" w:hAnsi="Times New Roman" w:cs="Times New Roman"/>
          <w:sz w:val="24"/>
          <w:szCs w:val="24"/>
        </w:rPr>
        <w:t xml:space="preserve"> Kumar Ghosh en India— que a finales de la década de 1850, Marx se había centrado cada vez más en la crítica del colonialismo, apoyando activamente las rebeliones anticoloniales y cada vez más preocupado por analizar las condiciones materiales y culturales de las sociedades no occidentales.</w:t>
      </w:r>
      <w:r w:rsidR="00E3095D">
        <w:rPr>
          <w:rStyle w:val="Refdenotaalpie"/>
          <w:rFonts w:ascii="Times New Roman" w:hAnsi="Times New Roman" w:cs="Times New Roman"/>
          <w:sz w:val="24"/>
          <w:szCs w:val="24"/>
        </w:rPr>
        <w:footnoteReference w:id="14"/>
      </w:r>
      <w:r w:rsidR="00E3095D">
        <w:rPr>
          <w:rFonts w:ascii="Times New Roman" w:hAnsi="Times New Roman" w:cs="Times New Roman"/>
          <w:sz w:val="24"/>
          <w:szCs w:val="24"/>
        </w:rPr>
        <w:t xml:space="preserve"> </w:t>
      </w:r>
      <w:r w:rsidRPr="008A480B">
        <w:rPr>
          <w:rFonts w:ascii="Times New Roman" w:hAnsi="Times New Roman" w:cs="Times New Roman"/>
          <w:sz w:val="24"/>
          <w:szCs w:val="24"/>
        </w:rPr>
        <w:t>La creciente atención de Marx a las sociedades no capitalistas fue producto de su identificación con varias revueltas contra el colonialismo, y se vio facilitada por la "revolución en el tiempo etnológico" con el descubrimiento de la prehistoria y el surgimiento de los estudios antropológicos, que se produjo junto con la teoría de la evolución de Charles Darwin.</w:t>
      </w:r>
      <w:r w:rsidR="00E3095D">
        <w:rPr>
          <w:rStyle w:val="Refdenotaalpie"/>
          <w:rFonts w:ascii="Times New Roman" w:hAnsi="Times New Roman" w:cs="Times New Roman"/>
          <w:sz w:val="24"/>
          <w:szCs w:val="24"/>
        </w:rPr>
        <w:footnoteReference w:id="15"/>
      </w:r>
      <w:r w:rsidRPr="008A480B">
        <w:rPr>
          <w:rFonts w:ascii="Times New Roman" w:hAnsi="Times New Roman" w:cs="Times New Roman"/>
          <w:sz w:val="24"/>
          <w:szCs w:val="24"/>
        </w:rPr>
        <w:t xml:space="preserve"> Marx hizo un esfuerzo masivo para investigar la historia y las culturas de las sociedades de la periferia de Europa, lo que lo llevó a sus estudios de la lengua rusa, su exploración de la comuna campesina rusa y su investigación sobre las formaciones sociales </w:t>
      </w:r>
      <w:r w:rsidRPr="008A480B">
        <w:rPr>
          <w:rFonts w:ascii="Times New Roman" w:hAnsi="Times New Roman" w:cs="Times New Roman"/>
          <w:sz w:val="24"/>
          <w:szCs w:val="24"/>
        </w:rPr>
        <w:lastRenderedPageBreak/>
        <w:t>en Argelia, India, China, Indonesia y las naciones indígenas de las Américas. Fue, al menos inicialmente, un firme partidario de la Revolución Taiping en China.</w:t>
      </w:r>
      <w:r w:rsidR="00E3095D">
        <w:rPr>
          <w:rStyle w:val="Refdenotaalpie"/>
          <w:rFonts w:ascii="Times New Roman" w:hAnsi="Times New Roman" w:cs="Times New Roman"/>
          <w:sz w:val="24"/>
          <w:szCs w:val="24"/>
        </w:rPr>
        <w:footnoteReference w:id="16"/>
      </w:r>
    </w:p>
    <w:p w14:paraId="7BA16B70" w14:textId="1797F0C5"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A este respecto, la importante obra de </w:t>
      </w:r>
      <w:proofErr w:type="spellStart"/>
      <w:r w:rsidRPr="008A480B">
        <w:rPr>
          <w:rFonts w:ascii="Times New Roman" w:hAnsi="Times New Roman" w:cs="Times New Roman"/>
          <w:sz w:val="24"/>
          <w:szCs w:val="24"/>
        </w:rPr>
        <w:t>Kohei</w:t>
      </w:r>
      <w:proofErr w:type="spellEnd"/>
      <w:r w:rsidRPr="008A480B">
        <w:rPr>
          <w:rFonts w:ascii="Times New Roman" w:hAnsi="Times New Roman" w:cs="Times New Roman"/>
          <w:sz w:val="24"/>
          <w:szCs w:val="24"/>
        </w:rPr>
        <w:t xml:space="preserve"> </w:t>
      </w:r>
      <w:proofErr w:type="spellStart"/>
      <w:r w:rsidRPr="008A480B">
        <w:rPr>
          <w:rFonts w:ascii="Times New Roman" w:hAnsi="Times New Roman" w:cs="Times New Roman"/>
          <w:sz w:val="24"/>
          <w:szCs w:val="24"/>
        </w:rPr>
        <w:t>Saito</w:t>
      </w:r>
      <w:proofErr w:type="spellEnd"/>
      <w:r w:rsidRPr="008A480B">
        <w:rPr>
          <w:rFonts w:ascii="Times New Roman" w:hAnsi="Times New Roman" w:cs="Times New Roman"/>
          <w:sz w:val="24"/>
          <w:szCs w:val="24"/>
        </w:rPr>
        <w:t xml:space="preserve">, </w:t>
      </w:r>
      <w:r w:rsidRPr="002225D0">
        <w:rPr>
          <w:rFonts w:ascii="Times New Roman" w:hAnsi="Times New Roman" w:cs="Times New Roman"/>
          <w:i/>
          <w:iCs/>
          <w:sz w:val="24"/>
          <w:szCs w:val="24"/>
        </w:rPr>
        <w:t>Marx en el Antropoceno</w:t>
      </w:r>
      <w:r w:rsidRPr="008A480B">
        <w:rPr>
          <w:rFonts w:ascii="Times New Roman" w:hAnsi="Times New Roman" w:cs="Times New Roman"/>
          <w:sz w:val="24"/>
          <w:szCs w:val="24"/>
        </w:rPr>
        <w:t xml:space="preserve">, constituye una aguda desviación de la creciente erudición que demuestra que Marx nunca fue eurocéntrico (en los términos discutidos anteriormente) y que se había alejado decisivamente de cualquier etnocentrismo europeo residual a finales de la década de 1850 y principios de la de 60. En apoyo de su punto de vista contrario, </w:t>
      </w:r>
      <w:proofErr w:type="spellStart"/>
      <w:r w:rsidRPr="008A480B">
        <w:rPr>
          <w:rFonts w:ascii="Times New Roman" w:hAnsi="Times New Roman" w:cs="Times New Roman"/>
          <w:sz w:val="24"/>
          <w:szCs w:val="24"/>
        </w:rPr>
        <w:t>Saito</w:t>
      </w:r>
      <w:proofErr w:type="spellEnd"/>
      <w:r w:rsidRPr="008A480B">
        <w:rPr>
          <w:rFonts w:ascii="Times New Roman" w:hAnsi="Times New Roman" w:cs="Times New Roman"/>
          <w:sz w:val="24"/>
          <w:szCs w:val="24"/>
        </w:rPr>
        <w:t xml:space="preserve"> señala la declaración en el prefacio de la primera edición de El Capital donde Marx informa "notoriamente" a sus lectores alemanes que "la historia se cuenta de ustedes", lo que significa que el desarrollo burgués alemán seguiría el camino básico ya trazado por la burguesía inglesa. Para </w:t>
      </w:r>
      <w:proofErr w:type="spellStart"/>
      <w:r w:rsidRPr="008A480B">
        <w:rPr>
          <w:rFonts w:ascii="Times New Roman" w:hAnsi="Times New Roman" w:cs="Times New Roman"/>
          <w:sz w:val="24"/>
          <w:szCs w:val="24"/>
        </w:rPr>
        <w:t>Saito</w:t>
      </w:r>
      <w:proofErr w:type="spellEnd"/>
      <w:r w:rsidRPr="008A480B">
        <w:rPr>
          <w:rFonts w:ascii="Times New Roman" w:hAnsi="Times New Roman" w:cs="Times New Roman"/>
          <w:sz w:val="24"/>
          <w:szCs w:val="24"/>
        </w:rPr>
        <w:t xml:space="preserve">, esto en sí mismo establece que El Capital de Marx era eurocéntrico al asumir que todos los países en todas partes tenían que seguir el mismo camino lineal europeo. Sin embargo, la cuestión del mundo no europeo estaba totalmente ausente del argumento del prefacio de El Capital, que se dirigía únicamente a las condiciones de Europa occidental, y específicamente a la importancia de los acontecimientos británicos para lo que estaba por venir en Alemania. Marx aclaró esto más tarde en su carta de 1881 a Vera </w:t>
      </w:r>
      <w:proofErr w:type="spellStart"/>
      <w:r w:rsidRPr="008A480B">
        <w:rPr>
          <w:rFonts w:ascii="Times New Roman" w:hAnsi="Times New Roman" w:cs="Times New Roman"/>
          <w:sz w:val="24"/>
          <w:szCs w:val="24"/>
        </w:rPr>
        <w:t>Zasulich</w:t>
      </w:r>
      <w:proofErr w:type="spellEnd"/>
      <w:r w:rsidRPr="008A480B">
        <w:rPr>
          <w:rFonts w:ascii="Times New Roman" w:hAnsi="Times New Roman" w:cs="Times New Roman"/>
          <w:sz w:val="24"/>
          <w:szCs w:val="24"/>
        </w:rPr>
        <w:t xml:space="preserve"> (así como en los diversos borradores de esa carta) al indicar que el argumento sobre el desarrollo lineal en El Capital era específico de Europa Occidental, y que eran posibles líneas de desarrollo fundamentalmente diferentes en Rusia y en otras sociedades no capitalistas.</w:t>
      </w:r>
      <w:r w:rsidR="002225D0">
        <w:rPr>
          <w:rStyle w:val="Refdenotaalpie"/>
          <w:rFonts w:ascii="Times New Roman" w:hAnsi="Times New Roman" w:cs="Times New Roman"/>
          <w:sz w:val="24"/>
          <w:szCs w:val="24"/>
        </w:rPr>
        <w:footnoteReference w:id="17"/>
      </w:r>
    </w:p>
    <w:p w14:paraId="7072E9EB" w14:textId="1ABB12F8" w:rsidR="00163F07" w:rsidRPr="008A480B" w:rsidRDefault="00163F07" w:rsidP="00163F07">
      <w:pPr>
        <w:spacing w:line="240" w:lineRule="auto"/>
        <w:jc w:val="both"/>
        <w:rPr>
          <w:rFonts w:ascii="Times New Roman" w:hAnsi="Times New Roman" w:cs="Times New Roman"/>
          <w:sz w:val="24"/>
          <w:szCs w:val="24"/>
        </w:rPr>
      </w:pPr>
      <w:proofErr w:type="spellStart"/>
      <w:r w:rsidRPr="008A480B">
        <w:rPr>
          <w:rFonts w:ascii="Times New Roman" w:hAnsi="Times New Roman" w:cs="Times New Roman"/>
          <w:sz w:val="24"/>
          <w:szCs w:val="24"/>
        </w:rPr>
        <w:t>Saito</w:t>
      </w:r>
      <w:proofErr w:type="spellEnd"/>
      <w:r w:rsidRPr="008A480B">
        <w:rPr>
          <w:rFonts w:ascii="Times New Roman" w:hAnsi="Times New Roman" w:cs="Times New Roman"/>
          <w:sz w:val="24"/>
          <w:szCs w:val="24"/>
        </w:rPr>
        <w:t xml:space="preserve"> trata de respaldar su acusación de eurocentrismo en el primer volumen de El Capital destacando la afirmación de Marx de que las comunidades aldeanas no capitalistas en Java y en otras partes de Asia debían ser vistas como económicamente inmutables, o estancadas. Citando la referencia de Marx al "enigma de la inmutabilidad [económica] de las sociedades asiáticas", </w:t>
      </w:r>
      <w:proofErr w:type="spellStart"/>
      <w:r w:rsidRPr="008A480B">
        <w:rPr>
          <w:rFonts w:ascii="Times New Roman" w:hAnsi="Times New Roman" w:cs="Times New Roman"/>
          <w:sz w:val="24"/>
          <w:szCs w:val="24"/>
        </w:rPr>
        <w:t>Saito</w:t>
      </w:r>
      <w:proofErr w:type="spellEnd"/>
      <w:r w:rsidRPr="008A480B">
        <w:rPr>
          <w:rFonts w:ascii="Times New Roman" w:hAnsi="Times New Roman" w:cs="Times New Roman"/>
          <w:sz w:val="24"/>
          <w:szCs w:val="24"/>
        </w:rPr>
        <w:t xml:space="preserve"> dice que esto constituye evidencia no sólo del eurocentrismo sino del "orientalismo". Sin embargo, cuando se ve en contexto, está claro que Marx estaba abordando concretamente la tendencia económica de las comunidades rurales de Java, donde aún no existía una economía de intercambio desarrollada, a reproducirse sobre la base de la reproducción simple, en lugar de la ampliada. Así, Marx cita su fuente, la Historia de Java (1817) de T. Stamford </w:t>
      </w:r>
      <w:proofErr w:type="spellStart"/>
      <w:r w:rsidRPr="008A480B">
        <w:rPr>
          <w:rFonts w:ascii="Times New Roman" w:hAnsi="Times New Roman" w:cs="Times New Roman"/>
          <w:sz w:val="24"/>
          <w:szCs w:val="24"/>
        </w:rPr>
        <w:t>Raffle</w:t>
      </w:r>
      <w:proofErr w:type="spellEnd"/>
      <w:r w:rsidRPr="008A480B">
        <w:rPr>
          <w:rFonts w:ascii="Times New Roman" w:hAnsi="Times New Roman" w:cs="Times New Roman"/>
          <w:sz w:val="24"/>
          <w:szCs w:val="24"/>
        </w:rPr>
        <w:t xml:space="preserve">, diciendo que la "economía interna" de las comunidades aldeanas "permanece inalterada" a pesar de todos los cambios políticos que se estaban produciendo dentro de sus sociedades más grandes, que a este respecto no eran estáticas. Por lo tanto, con respecto al carácter económicamente inmutable y al estancamiento de las comunidades aldeanas en Java y en otras partes de Asia, que Marx sitúa en el contexto de las continuas convulsiones y los incesantes cambios de dinastía dentro de estas mismas sociedades, se refería claramente a las formas/relaciones productivas concretas y materiales dentro de las comunidades campesinas en la base de la sociedad. Naturalmente, la simple reproducción de tales comunidades aldeanas se destacaba cuando se contrastaba con las economías en constante expansión y las incesantes revoluciones tecnológicas de las </w:t>
      </w:r>
      <w:r w:rsidRPr="008A480B">
        <w:rPr>
          <w:rFonts w:ascii="Times New Roman" w:hAnsi="Times New Roman" w:cs="Times New Roman"/>
          <w:sz w:val="24"/>
          <w:szCs w:val="24"/>
        </w:rPr>
        <w:lastRenderedPageBreak/>
        <w:t>sociedades acumulativas de Occidente en la época de la Revolución Industrial. Para Marx, tales diferencias debían entenderse en términos históricos y materialistas, no culturalistas.</w:t>
      </w:r>
      <w:r w:rsidR="002225D0">
        <w:rPr>
          <w:rStyle w:val="Refdenotaalpie"/>
          <w:rFonts w:ascii="Times New Roman" w:hAnsi="Times New Roman" w:cs="Times New Roman"/>
          <w:sz w:val="24"/>
          <w:szCs w:val="24"/>
        </w:rPr>
        <w:footnoteReference w:id="18"/>
      </w:r>
    </w:p>
    <w:p w14:paraId="1A06510D" w14:textId="05C9940B"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La "Gran Divergencia" entre Oriente y Occidente en la época de la Revolución Industrial fue un tema importante a finales del siglo XVIII y XIX, para el que no sólo Marx sino todos los economistas políticos clásicos buscaron explicaciones. Además, este mismo debate sigue siendo fundamental para la historiografía actual.</w:t>
      </w:r>
      <w:r w:rsidR="002225D0">
        <w:rPr>
          <w:rStyle w:val="Refdenotaalpie"/>
          <w:rFonts w:ascii="Times New Roman" w:hAnsi="Times New Roman" w:cs="Times New Roman"/>
          <w:sz w:val="24"/>
          <w:szCs w:val="24"/>
        </w:rPr>
        <w:footnoteReference w:id="19"/>
      </w:r>
      <w:r w:rsidRPr="008A480B">
        <w:rPr>
          <w:rFonts w:ascii="Times New Roman" w:hAnsi="Times New Roman" w:cs="Times New Roman"/>
          <w:sz w:val="24"/>
          <w:szCs w:val="24"/>
        </w:rPr>
        <w:t xml:space="preserve"> No hay duda de que Oriente, durante un tiempo, se estancó económicamente en relación con Occidente. Por ejemplo, China en 1800 representaba un tercio del potencial industrial mundial. En 1900 había caído al 6,3 por ciento (y en 1953 a un mero 2,3 por ciento).</w:t>
      </w:r>
      <w:r w:rsidR="002225D0">
        <w:rPr>
          <w:rStyle w:val="Refdenotaalpie"/>
          <w:rFonts w:ascii="Times New Roman" w:hAnsi="Times New Roman" w:cs="Times New Roman"/>
          <w:sz w:val="24"/>
          <w:szCs w:val="24"/>
        </w:rPr>
        <w:footnoteReference w:id="20"/>
      </w:r>
      <w:r w:rsidRPr="008A480B">
        <w:rPr>
          <w:rFonts w:ascii="Times New Roman" w:hAnsi="Times New Roman" w:cs="Times New Roman"/>
          <w:sz w:val="24"/>
          <w:szCs w:val="24"/>
        </w:rPr>
        <w:t xml:space="preserve"> Marx explicó esta divergencia histórica entre Oriente y Occidente, ya evidente en su tiempo, en términos de formas y modos productivos específicos, y como producto, en gran medida, del colonialismo europeo. En el primer volumen de El Capital, describió los terribles efectos de la esclavitud colonial holandesa en Java y cómo sirvió para socavar a las comunidades de las aldeas. Nada de esto se desarrolló en términos culturalmente nacionalistas o racistas, como fue el caso en la tradición colonial-eurocéntrica dominante dentro de Occidente.</w:t>
      </w:r>
      <w:r w:rsidR="002225D0">
        <w:rPr>
          <w:rStyle w:val="Refdenotaalpie"/>
          <w:rFonts w:ascii="Times New Roman" w:hAnsi="Times New Roman" w:cs="Times New Roman"/>
          <w:sz w:val="24"/>
          <w:szCs w:val="24"/>
        </w:rPr>
        <w:footnoteReference w:id="21"/>
      </w:r>
    </w:p>
    <w:p w14:paraId="241AF9B6" w14:textId="7032F605"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Por lo tanto, el marxismo, representado clásicamente primero por Marx y Engels, y más tarde por figuras como Lenin y Luxemburgo, se opuso firmemente a cualquier tipo de eurocentrismo y colonialismo/imperialismo occidental, explicando los desarrollos en términos materialistas en lugar de culturalistas. Sin embargo, el marxismo occidental posterior, como una tradición filosófica distinta, a menudo ha sido ambivalente con respecto al imperialismo y profundamente etnocéntrico en su enfoque del marxismo, considerando que el marxismo en Occidente, como observó críticamente Needham, tiene una especie de "superioridad a priori", a pesar del hecho de que la revolución se ha desplazado desde hace mucho tiempo a la periferia del sistema mundial capitalista.</w:t>
      </w:r>
      <w:r w:rsidR="002225D0">
        <w:rPr>
          <w:rStyle w:val="Refdenotaalpie"/>
          <w:rFonts w:ascii="Times New Roman" w:hAnsi="Times New Roman" w:cs="Times New Roman"/>
          <w:sz w:val="24"/>
          <w:szCs w:val="24"/>
        </w:rPr>
        <w:footnoteReference w:id="22"/>
      </w:r>
      <w:r w:rsidRPr="008A480B">
        <w:rPr>
          <w:rFonts w:ascii="Times New Roman" w:hAnsi="Times New Roman" w:cs="Times New Roman"/>
          <w:sz w:val="24"/>
          <w:szCs w:val="24"/>
        </w:rPr>
        <w:t xml:space="preserve"> Esto ha ido de la mano con la negación del marxismo occidental de la dialéctica de la naturaleza y, por lo tanto, de la ciencia, la naturaleza y cualquier tipo de materialismo ontológico. En muchos análisis postmarxistas, también se abandonaron las nociones de clase y socialismo.</w:t>
      </w:r>
      <w:r w:rsidR="002225D0">
        <w:rPr>
          <w:rStyle w:val="Refdenotaalpie"/>
          <w:rFonts w:ascii="Times New Roman" w:hAnsi="Times New Roman" w:cs="Times New Roman"/>
          <w:sz w:val="24"/>
          <w:szCs w:val="24"/>
        </w:rPr>
        <w:footnoteReference w:id="23"/>
      </w:r>
    </w:p>
    <w:p w14:paraId="7225C8F0" w14:textId="7777777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El principal desafío al que se enfrenta el ecosocialismo en Occidente es, por lo tanto, volver a conectar el marxismo con sus raíces materialistas. Una concepción materialista de la historia no podría existir de manera significativa sin una concepción materialista de la naturaleza (y viceversa). De hecho, la teoría de Marx de la ruptura metabólica dependía de esta concepción mucho más amplia. Tampoco podría existir el marxismo en forma puramente ideacional, separado de la crítica de clase y del imperialismo, o divorciado de las nuevas lenguas vernáculas revolucionarias que emergen en todo el Sur Global. En este sentido, los </w:t>
      </w:r>
      <w:r w:rsidRPr="008A480B">
        <w:rPr>
          <w:rFonts w:ascii="Times New Roman" w:hAnsi="Times New Roman" w:cs="Times New Roman"/>
          <w:sz w:val="24"/>
          <w:szCs w:val="24"/>
        </w:rPr>
        <w:lastRenderedPageBreak/>
        <w:t>paralelismos entre la concepción materialista de la naturaleza y el materialismo orgánico que Needham señaló con respecto a la Grecia presocrática y helenística y el Período de los Reinos Combatientes en China son cruciales para comprender tanto la historia como el futuro del marxismo ecológico. Lo más importante es que el concepto chino de civilización ecológica debe situarse en este contexto de redescubrimiento de las raíces de un materialismo orgánico-ecológico.</w:t>
      </w:r>
    </w:p>
    <w:p w14:paraId="7D268DF8" w14:textId="77777777" w:rsidR="00163F07" w:rsidRPr="002225D0" w:rsidRDefault="00163F07" w:rsidP="00163F07">
      <w:pPr>
        <w:spacing w:line="240" w:lineRule="auto"/>
        <w:jc w:val="both"/>
        <w:rPr>
          <w:rFonts w:ascii="Times New Roman" w:hAnsi="Times New Roman" w:cs="Times New Roman"/>
          <w:b/>
          <w:bCs/>
          <w:sz w:val="24"/>
          <w:szCs w:val="24"/>
        </w:rPr>
      </w:pPr>
      <w:r w:rsidRPr="002225D0">
        <w:rPr>
          <w:rFonts w:ascii="Times New Roman" w:hAnsi="Times New Roman" w:cs="Times New Roman"/>
          <w:b/>
          <w:bCs/>
          <w:sz w:val="24"/>
          <w:szCs w:val="24"/>
        </w:rPr>
        <w:t>Epicureísmo y taoísmo</w:t>
      </w:r>
    </w:p>
    <w:p w14:paraId="0397EC24" w14:textId="38B6E3FD"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Para comprender mejor la tesis de Needham sobre la afinidad del marxismo con la filosofía tradicional china, es necesario reconocer que, al igual que muchos de los otros científicos y teóricos culturales asociados con el segundo fundamento del marxismo, Needham vio el materialismo epicúreo como la clave de la concepción materialista marxista de la naturaleza, y como el materialismo dialéctico subyacente. La esencia de la visión materialista, común tanto al epicureísmo como al taoísmo, y la base de todo humanismo científico, era que la naturaleza podía entenderse en sus propios términos, como originada espontáneamente. Para el taoísmo, "El Tao [el Camino de la naturaleza] llegó a existir por sí mismo"; mientras tanto, para el epicureísmo, "la naturaleza liberada de todo señor arrogante / y libre de inmediato, se ve que ha hecho todas las cosas / por sí misma y a través de sí misma / Librada de todos los dioses".</w:t>
      </w:r>
      <w:r w:rsidR="002225D0">
        <w:rPr>
          <w:rStyle w:val="Refdenotaalpie"/>
          <w:rFonts w:ascii="Times New Roman" w:hAnsi="Times New Roman" w:cs="Times New Roman"/>
          <w:sz w:val="24"/>
          <w:szCs w:val="24"/>
        </w:rPr>
        <w:footnoteReference w:id="24"/>
      </w:r>
      <w:r w:rsidRPr="008A480B">
        <w:rPr>
          <w:rFonts w:ascii="Times New Roman" w:hAnsi="Times New Roman" w:cs="Times New Roman"/>
          <w:sz w:val="24"/>
          <w:szCs w:val="24"/>
        </w:rPr>
        <w:t xml:space="preserve"> La cultura china, argumentó Needham en Ciencia y civilización en China, había conservado "una filosofía orgánica de la naturaleza... muy parecido a lo que la ciencia moderna se ha visto obligada a adoptar [más plenamente dentro del materialismo dialéctico] después de tres siglos de materialismo mecanicista".</w:t>
      </w:r>
      <w:r w:rsidR="00B041FE">
        <w:rPr>
          <w:rStyle w:val="Refdenotaalpie"/>
          <w:rFonts w:ascii="Times New Roman" w:hAnsi="Times New Roman" w:cs="Times New Roman"/>
          <w:sz w:val="24"/>
          <w:szCs w:val="24"/>
        </w:rPr>
        <w:footnoteReference w:id="25"/>
      </w:r>
      <w:r w:rsidRPr="008A480B">
        <w:rPr>
          <w:rFonts w:ascii="Times New Roman" w:hAnsi="Times New Roman" w:cs="Times New Roman"/>
          <w:sz w:val="24"/>
          <w:szCs w:val="24"/>
        </w:rPr>
        <w:t xml:space="preserve"> "El naturalismo en el </w:t>
      </w:r>
      <w:proofErr w:type="spellStart"/>
      <w:r w:rsidRPr="008A480B">
        <w:rPr>
          <w:rFonts w:ascii="Times New Roman" w:hAnsi="Times New Roman" w:cs="Times New Roman"/>
          <w:sz w:val="24"/>
          <w:szCs w:val="24"/>
        </w:rPr>
        <w:t>Dao</w:t>
      </w:r>
      <w:proofErr w:type="spellEnd"/>
      <w:r w:rsidRPr="008A480B">
        <w:rPr>
          <w:rFonts w:ascii="Times New Roman" w:hAnsi="Times New Roman" w:cs="Times New Roman"/>
          <w:sz w:val="24"/>
          <w:szCs w:val="24"/>
        </w:rPr>
        <w:t xml:space="preserve"> De Jing", indica P. J. </w:t>
      </w:r>
      <w:proofErr w:type="spellStart"/>
      <w:r w:rsidRPr="008A480B">
        <w:rPr>
          <w:rFonts w:ascii="Times New Roman" w:hAnsi="Times New Roman" w:cs="Times New Roman"/>
          <w:sz w:val="24"/>
          <w:szCs w:val="24"/>
        </w:rPr>
        <w:t>Laska</w:t>
      </w:r>
      <w:proofErr w:type="spellEnd"/>
      <w:r w:rsidRPr="008A480B">
        <w:rPr>
          <w:rFonts w:ascii="Times New Roman" w:hAnsi="Times New Roman" w:cs="Times New Roman"/>
          <w:sz w:val="24"/>
          <w:szCs w:val="24"/>
        </w:rPr>
        <w:t xml:space="preserve"> en la introducción a su traducción al inglés de esta obra,</w:t>
      </w:r>
      <w:r w:rsidR="00E3095D">
        <w:rPr>
          <w:rFonts w:ascii="Times New Roman" w:hAnsi="Times New Roman" w:cs="Times New Roman"/>
          <w:sz w:val="24"/>
          <w:szCs w:val="24"/>
        </w:rPr>
        <w:t xml:space="preserve"> </w:t>
      </w:r>
      <w:r w:rsidRPr="008A480B">
        <w:rPr>
          <w:rFonts w:ascii="Times New Roman" w:hAnsi="Times New Roman" w:cs="Times New Roman"/>
          <w:sz w:val="24"/>
          <w:szCs w:val="24"/>
        </w:rPr>
        <w:t xml:space="preserve">es similar al naturalismo que evolucionó en la filosofía griega antigua, comenzando con los presocráticos y continuando a través de los sistemas atómicos de Demócrito y Epicuro. Lo que [sin embargo] es distintivo del naturalismo de la antigua China es la adición del concepto de </w:t>
      </w:r>
      <w:proofErr w:type="spellStart"/>
      <w:r w:rsidRPr="008A480B">
        <w:rPr>
          <w:rFonts w:ascii="Times New Roman" w:hAnsi="Times New Roman" w:cs="Times New Roman"/>
          <w:sz w:val="24"/>
          <w:szCs w:val="24"/>
        </w:rPr>
        <w:t>Dao</w:t>
      </w:r>
      <w:proofErr w:type="spellEnd"/>
      <w:r w:rsidRPr="008A480B">
        <w:rPr>
          <w:rFonts w:ascii="Times New Roman" w:hAnsi="Times New Roman" w:cs="Times New Roman"/>
          <w:sz w:val="24"/>
          <w:szCs w:val="24"/>
        </w:rPr>
        <w:t xml:space="preserve">, que significa "el Camino", el proceso cósmico que abarca tanto el Ser como el No-Ser. El materialismo de la antigua Grecia carece de este concepto proto-ecológico. Lo que el naturalismo de Oriente y Occidente tienen en común es la desacreditación de las proyecciones antropogénicas que convierten los sucesos naturales en agentes sobrenaturales. En el </w:t>
      </w:r>
      <w:proofErr w:type="spellStart"/>
      <w:r w:rsidRPr="008A480B">
        <w:rPr>
          <w:rFonts w:ascii="Times New Roman" w:hAnsi="Times New Roman" w:cs="Times New Roman"/>
          <w:sz w:val="24"/>
          <w:szCs w:val="24"/>
        </w:rPr>
        <w:t>Dao</w:t>
      </w:r>
      <w:proofErr w:type="spellEnd"/>
      <w:r w:rsidRPr="008A480B">
        <w:rPr>
          <w:rFonts w:ascii="Times New Roman" w:hAnsi="Times New Roman" w:cs="Times New Roman"/>
          <w:sz w:val="24"/>
          <w:szCs w:val="24"/>
        </w:rPr>
        <w:t xml:space="preserve"> De Jing, se considera que el orden natural se desarrolla espontáneamente a partir de la interacción de los diversos "seres" que componen "el Uno".</w:t>
      </w:r>
    </w:p>
    <w:p w14:paraId="3252C008" w14:textId="6CF58F4B"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El resultado fue un "naturalismo holístico", construido, como el materialismo epicúreo y el naturalismo dialéctico marxista, sobre la base de las concepciones de la unidad de los opuestos y el proceso sin fin.</w:t>
      </w:r>
      <w:r w:rsidR="00B041FE">
        <w:rPr>
          <w:rStyle w:val="Refdenotaalpie"/>
          <w:rFonts w:ascii="Times New Roman" w:hAnsi="Times New Roman" w:cs="Times New Roman"/>
          <w:sz w:val="24"/>
          <w:szCs w:val="24"/>
        </w:rPr>
        <w:footnoteReference w:id="26"/>
      </w:r>
    </w:p>
    <w:p w14:paraId="5E1B2033" w14:textId="7C1F8E0B"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lastRenderedPageBreak/>
        <w:t>Marx señaló que para Epicuro, en cuya obra se encontraba una "dialéctica inmanente" de acuerdo con la naturaleza, el "mundo es mi amigo".</w:t>
      </w:r>
      <w:r w:rsidR="00B041FE">
        <w:rPr>
          <w:rStyle w:val="Refdenotaalpie"/>
          <w:rFonts w:ascii="Times New Roman" w:hAnsi="Times New Roman" w:cs="Times New Roman"/>
          <w:sz w:val="24"/>
          <w:szCs w:val="24"/>
        </w:rPr>
        <w:footnoteReference w:id="27"/>
      </w:r>
      <w:r w:rsidRPr="008A480B">
        <w:rPr>
          <w:rFonts w:ascii="Times New Roman" w:hAnsi="Times New Roman" w:cs="Times New Roman"/>
          <w:sz w:val="24"/>
          <w:szCs w:val="24"/>
        </w:rPr>
        <w:t xml:space="preserve"> Del mismo modo, para el taoísmo, insistía Needham, "el mundo natural no era algo hostil o maligno, que tenía que ser perpetuamente sometido por la fuerza de voluntad y la fuerza bruta, sino algo más parecido al más grande de los organismos vivos, cuyos principios rectores tenían que ser entendidos para que la vida pudiera ser vivida en armonía con él".</w:t>
      </w:r>
      <w:r w:rsidR="00B041FE">
        <w:rPr>
          <w:rStyle w:val="Refdenotaalpie"/>
          <w:rFonts w:ascii="Times New Roman" w:hAnsi="Times New Roman" w:cs="Times New Roman"/>
          <w:sz w:val="24"/>
          <w:szCs w:val="24"/>
        </w:rPr>
        <w:footnoteReference w:id="28"/>
      </w:r>
      <w:r w:rsidRPr="008A480B">
        <w:rPr>
          <w:rFonts w:ascii="Times New Roman" w:hAnsi="Times New Roman" w:cs="Times New Roman"/>
          <w:sz w:val="24"/>
          <w:szCs w:val="24"/>
        </w:rPr>
        <w:t xml:space="preserve"> Así, "el Orden de la Naturaleza era un principio de incesante movimiento, cambio y retorno... Este no era un concepto de no-acción [</w:t>
      </w:r>
      <w:proofErr w:type="spellStart"/>
      <w:r w:rsidRPr="008A480B">
        <w:rPr>
          <w:rFonts w:ascii="Times New Roman" w:hAnsi="Times New Roman" w:cs="Times New Roman"/>
          <w:sz w:val="24"/>
          <w:szCs w:val="24"/>
        </w:rPr>
        <w:t>wu</w:t>
      </w:r>
      <w:proofErr w:type="spellEnd"/>
      <w:r w:rsidRPr="008A480B">
        <w:rPr>
          <w:rFonts w:ascii="Times New Roman" w:hAnsi="Times New Roman" w:cs="Times New Roman"/>
          <w:sz w:val="24"/>
          <w:szCs w:val="24"/>
        </w:rPr>
        <w:t xml:space="preserve"> </w:t>
      </w:r>
      <w:proofErr w:type="spellStart"/>
      <w:r w:rsidRPr="008A480B">
        <w:rPr>
          <w:rFonts w:ascii="Times New Roman" w:hAnsi="Times New Roman" w:cs="Times New Roman"/>
          <w:sz w:val="24"/>
          <w:szCs w:val="24"/>
        </w:rPr>
        <w:t>wei</w:t>
      </w:r>
      <w:proofErr w:type="spellEnd"/>
      <w:r w:rsidRPr="008A480B">
        <w:rPr>
          <w:rFonts w:ascii="Times New Roman" w:hAnsi="Times New Roman" w:cs="Times New Roman"/>
          <w:sz w:val="24"/>
          <w:szCs w:val="24"/>
        </w:rPr>
        <w:t>], sino de no acción contraria a la Naturaleza". En el pensamiento chino, "la materia se dispersa y se vuelve a reunir en formas siempre nuevas".</w:t>
      </w:r>
      <w:r w:rsidR="00B041FE">
        <w:rPr>
          <w:rStyle w:val="Refdenotaalpie"/>
          <w:rFonts w:ascii="Times New Roman" w:hAnsi="Times New Roman" w:cs="Times New Roman"/>
          <w:sz w:val="24"/>
          <w:szCs w:val="24"/>
        </w:rPr>
        <w:footnoteReference w:id="29"/>
      </w:r>
      <w:r w:rsidRPr="008A480B">
        <w:rPr>
          <w:rFonts w:ascii="Times New Roman" w:hAnsi="Times New Roman" w:cs="Times New Roman"/>
          <w:sz w:val="24"/>
          <w:szCs w:val="24"/>
        </w:rPr>
        <w:t xml:space="preserve"> En Occidente, el epicureísmo proporcionó una visión materialista similar, lo que condujo a nociones de emergencia y niveles integradores y proporcionó un realismo crítico que se desarrollaría más plenamente con la dialéctica materialista influenciada por Marx. Al igual que el taoísmo, el epicureísmo veía la suficiencia (el principio de lo suficiente) como un valor clave. "Hoy", dijo Needham, "todos somos taoístas y epicúreos".</w:t>
      </w:r>
      <w:r w:rsidR="00B041FE">
        <w:rPr>
          <w:rStyle w:val="Refdenotaalpie"/>
          <w:rFonts w:ascii="Times New Roman" w:hAnsi="Times New Roman" w:cs="Times New Roman"/>
          <w:sz w:val="24"/>
          <w:szCs w:val="24"/>
        </w:rPr>
        <w:footnoteReference w:id="30"/>
      </w:r>
    </w:p>
    <w:p w14:paraId="45861552" w14:textId="159098E4"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Si el materialismo epicúreo era un materialismo orgánico similar al taoísmo, sus elementos más radicales y ambientales, para Needham, se habían perdido en la cultura predominante en Occidente, donde había sido superado por un materialismo mecanicista y una concepción unilateral de la "dominación de la naturaleza", lo que él llamó, siguiendo a Theodore </w:t>
      </w:r>
      <w:proofErr w:type="spellStart"/>
      <w:r w:rsidRPr="008A480B">
        <w:rPr>
          <w:rFonts w:ascii="Times New Roman" w:hAnsi="Times New Roman" w:cs="Times New Roman"/>
          <w:sz w:val="24"/>
          <w:szCs w:val="24"/>
        </w:rPr>
        <w:t>Roszak</w:t>
      </w:r>
      <w:proofErr w:type="spellEnd"/>
      <w:r w:rsidRPr="008A480B">
        <w:rPr>
          <w:rFonts w:ascii="Times New Roman" w:hAnsi="Times New Roman" w:cs="Times New Roman"/>
          <w:sz w:val="24"/>
          <w:szCs w:val="24"/>
        </w:rPr>
        <w:t>, un "imperativo mecanicista" y una "</w:t>
      </w:r>
      <w:proofErr w:type="spellStart"/>
      <w:r w:rsidRPr="008A480B">
        <w:rPr>
          <w:rFonts w:ascii="Times New Roman" w:hAnsi="Times New Roman" w:cs="Times New Roman"/>
          <w:sz w:val="24"/>
          <w:szCs w:val="24"/>
        </w:rPr>
        <w:t>cientificización</w:t>
      </w:r>
      <w:proofErr w:type="spellEnd"/>
      <w:r w:rsidRPr="008A480B">
        <w:rPr>
          <w:rFonts w:ascii="Times New Roman" w:hAnsi="Times New Roman" w:cs="Times New Roman"/>
          <w:sz w:val="24"/>
          <w:szCs w:val="24"/>
        </w:rPr>
        <w:t xml:space="preserve"> de la naturaleza" que se había vuelto destructiva. En respuesta a esta visión mecanicista (y al idealismo abstracto), el materialismo dialéctico marxista, la filosofía del proceso de Alfred North Whitehead y las nuevas filosofías de emergencia fueron las principales fuerzas contrarias, representando los niveles más altos de desarrollo del pensamiento científico.</w:t>
      </w:r>
      <w:r w:rsidR="00B041FE">
        <w:rPr>
          <w:rStyle w:val="Refdenotaalpie"/>
          <w:rFonts w:ascii="Times New Roman" w:hAnsi="Times New Roman" w:cs="Times New Roman"/>
          <w:sz w:val="24"/>
          <w:szCs w:val="24"/>
        </w:rPr>
        <w:footnoteReference w:id="31"/>
      </w:r>
    </w:p>
    <w:p w14:paraId="75F72E42" w14:textId="0DBF05B6" w:rsidR="00B041FE" w:rsidRPr="00B041FE" w:rsidRDefault="00B041FE" w:rsidP="00B041FE">
      <w:pPr>
        <w:spacing w:line="240" w:lineRule="auto"/>
        <w:jc w:val="both"/>
        <w:rPr>
          <w:rFonts w:ascii="Times New Roman" w:hAnsi="Times New Roman" w:cs="Times New Roman"/>
          <w:sz w:val="24"/>
          <w:szCs w:val="24"/>
          <w:lang w:val="es-CL"/>
        </w:rPr>
      </w:pPr>
      <w:r w:rsidRPr="00B041FE">
        <w:rPr>
          <w:rFonts w:ascii="Times New Roman" w:hAnsi="Times New Roman" w:cs="Times New Roman"/>
          <w:sz w:val="24"/>
          <w:szCs w:val="24"/>
          <w:lang w:val="es-CL"/>
        </w:rPr>
        <w:t xml:space="preserve">En contraste con el dualismo mecanicista e idealista dominante de Occidente, China había conservado en muchos aspectos su naturalismo orgánico y fue capaz de incorporarlo a la ciencia moderna haciendo uso del materialismo dialéctico marxista, con su comprensión más compleja de la relación de la humanidad con la ecología evolutiva, mediando entre la ciencia occidental y la filosofía tradicional china. La filosofía natural tradicional china alcanzó su nivel más alto, según Needham, en el siglo XII con el </w:t>
      </w:r>
      <w:proofErr w:type="spellStart"/>
      <w:r w:rsidRPr="00B041FE">
        <w:rPr>
          <w:rFonts w:ascii="Times New Roman" w:hAnsi="Times New Roman" w:cs="Times New Roman"/>
          <w:sz w:val="24"/>
          <w:szCs w:val="24"/>
          <w:lang w:val="es-CL"/>
        </w:rPr>
        <w:t>neoconfucianismo</w:t>
      </w:r>
      <w:proofErr w:type="spellEnd"/>
      <w:r w:rsidRPr="00B041FE">
        <w:rPr>
          <w:rFonts w:ascii="Times New Roman" w:hAnsi="Times New Roman" w:cs="Times New Roman"/>
          <w:sz w:val="24"/>
          <w:szCs w:val="24"/>
          <w:lang w:val="es-CL"/>
        </w:rPr>
        <w:t xml:space="preserve">, que era "de hecho, una concepción orgánica de la naturaleza, una teoría de niveles integradores, un naturalismo orgánico... estrechamente ligado a las concepciones del materialismo dialéctico". Una de "las ideas </w:t>
      </w:r>
      <w:proofErr w:type="spellStart"/>
      <w:r w:rsidRPr="00B041FE">
        <w:rPr>
          <w:rFonts w:ascii="Times New Roman" w:hAnsi="Times New Roman" w:cs="Times New Roman"/>
          <w:sz w:val="24"/>
          <w:szCs w:val="24"/>
          <w:lang w:val="es-CL"/>
        </w:rPr>
        <w:t>neoconfucianas</w:t>
      </w:r>
      <w:proofErr w:type="spellEnd"/>
      <w:r w:rsidRPr="00B041FE">
        <w:rPr>
          <w:rFonts w:ascii="Times New Roman" w:hAnsi="Times New Roman" w:cs="Times New Roman"/>
          <w:sz w:val="24"/>
          <w:szCs w:val="24"/>
          <w:lang w:val="es-CL"/>
        </w:rPr>
        <w:t xml:space="preserve"> más profundas", escribió, se encuentra "en la famosa frase </w:t>
      </w:r>
      <w:proofErr w:type="spellStart"/>
      <w:r w:rsidRPr="00B041FE">
        <w:rPr>
          <w:rFonts w:ascii="Times New Roman" w:hAnsi="Times New Roman" w:cs="Times New Roman"/>
          <w:sz w:val="24"/>
          <w:szCs w:val="24"/>
          <w:lang w:val="es-CL"/>
        </w:rPr>
        <w:t>wu</w:t>
      </w:r>
      <w:proofErr w:type="spellEnd"/>
      <w:r w:rsidRPr="00B041FE">
        <w:rPr>
          <w:rFonts w:ascii="Times New Roman" w:hAnsi="Times New Roman" w:cs="Times New Roman"/>
          <w:sz w:val="24"/>
          <w:szCs w:val="24"/>
          <w:lang w:val="es-CL"/>
        </w:rPr>
        <w:t xml:space="preserve"> chi </w:t>
      </w:r>
      <w:proofErr w:type="spellStart"/>
      <w:r w:rsidRPr="00B041FE">
        <w:rPr>
          <w:rFonts w:ascii="Times New Roman" w:hAnsi="Times New Roman" w:cs="Times New Roman"/>
          <w:sz w:val="24"/>
          <w:szCs w:val="24"/>
          <w:lang w:val="es-CL"/>
        </w:rPr>
        <w:t>erh</w:t>
      </w:r>
      <w:proofErr w:type="spellEnd"/>
      <w:r w:rsidRPr="00B041FE">
        <w:rPr>
          <w:rFonts w:ascii="Times New Roman" w:hAnsi="Times New Roman" w:cs="Times New Roman"/>
          <w:sz w:val="24"/>
          <w:szCs w:val="24"/>
          <w:lang w:val="es-CL"/>
        </w:rPr>
        <w:t xml:space="preserve"> </w:t>
      </w:r>
      <w:r w:rsidRPr="00B041FE">
        <w:rPr>
          <w:rFonts w:ascii="Times New Roman" w:hAnsi="Times New Roman" w:cs="Times New Roman"/>
          <w:sz w:val="24"/>
          <w:szCs w:val="24"/>
          <w:lang w:val="es-CL"/>
        </w:rPr>
        <w:lastRenderedPageBreak/>
        <w:t>thai chi, 'aquello que no tiene polo y, sin embargo, es el polo supremo', a saber, la concepción de todo el universo como una unidad orgánica, de hecho, como un solo organismo".</w:t>
      </w:r>
      <w:r>
        <w:rPr>
          <w:rStyle w:val="Refdenotaalpie"/>
          <w:rFonts w:ascii="Times New Roman" w:hAnsi="Times New Roman" w:cs="Times New Roman"/>
          <w:sz w:val="24"/>
          <w:szCs w:val="24"/>
          <w:lang w:val="es-CL"/>
        </w:rPr>
        <w:footnoteReference w:id="32"/>
      </w:r>
    </w:p>
    <w:p w14:paraId="40893E1A" w14:textId="4DFFE8A1" w:rsidR="00B041FE" w:rsidRPr="00B041FE" w:rsidRDefault="00B041FE" w:rsidP="00B041FE">
      <w:pPr>
        <w:spacing w:line="240" w:lineRule="auto"/>
        <w:jc w:val="both"/>
        <w:rPr>
          <w:rFonts w:ascii="Times New Roman" w:hAnsi="Times New Roman" w:cs="Times New Roman"/>
          <w:sz w:val="24"/>
          <w:szCs w:val="24"/>
          <w:lang w:val="es-CL"/>
        </w:rPr>
      </w:pPr>
      <w:r w:rsidRPr="00B041FE">
        <w:rPr>
          <w:rFonts w:ascii="Times New Roman" w:hAnsi="Times New Roman" w:cs="Times New Roman"/>
          <w:sz w:val="24"/>
          <w:szCs w:val="24"/>
          <w:lang w:val="es-CL"/>
        </w:rPr>
        <w:t xml:space="preserve">Bertrand Russell, sugirió Needham, simplemente estaba parafraseando la segunda parte del </w:t>
      </w:r>
      <w:proofErr w:type="spellStart"/>
      <w:r w:rsidRPr="00B041FE">
        <w:rPr>
          <w:rFonts w:ascii="Times New Roman" w:hAnsi="Times New Roman" w:cs="Times New Roman"/>
          <w:sz w:val="24"/>
          <w:szCs w:val="24"/>
          <w:lang w:val="es-CL"/>
        </w:rPr>
        <w:t>Dao</w:t>
      </w:r>
      <w:proofErr w:type="spellEnd"/>
      <w:r w:rsidRPr="00B041FE">
        <w:rPr>
          <w:rFonts w:ascii="Times New Roman" w:hAnsi="Times New Roman" w:cs="Times New Roman"/>
          <w:sz w:val="24"/>
          <w:szCs w:val="24"/>
          <w:lang w:val="es-CL"/>
        </w:rPr>
        <w:t xml:space="preserve"> De Jing en su libro El problema de China cuando resumió el taoísmo como "Producción sin posesión, acción sin autoafirmación, desarrollo sin dominación".</w:t>
      </w:r>
      <w:r w:rsidR="00264EC8">
        <w:rPr>
          <w:rStyle w:val="Refdenotaalpie"/>
          <w:rFonts w:ascii="Times New Roman" w:hAnsi="Times New Roman" w:cs="Times New Roman"/>
          <w:sz w:val="24"/>
          <w:szCs w:val="24"/>
          <w:lang w:val="es-CL"/>
        </w:rPr>
        <w:footnoteReference w:id="33"/>
      </w:r>
      <w:r w:rsidR="00264EC8">
        <w:rPr>
          <w:rFonts w:ascii="Times New Roman" w:hAnsi="Times New Roman" w:cs="Times New Roman"/>
          <w:sz w:val="24"/>
          <w:szCs w:val="24"/>
          <w:lang w:val="es-CL"/>
        </w:rPr>
        <w:t xml:space="preserve"> </w:t>
      </w:r>
      <w:r w:rsidRPr="00B041FE">
        <w:rPr>
          <w:rFonts w:ascii="Times New Roman" w:hAnsi="Times New Roman" w:cs="Times New Roman"/>
          <w:sz w:val="24"/>
          <w:szCs w:val="24"/>
          <w:lang w:val="es-CL"/>
        </w:rPr>
        <w:t xml:space="preserve">Como expresión de la relación social humana con la naturaleza, esto era profundamente ecológico. Con su relación muy diferente con el mundo natural, señaló Needham, China había evitado algunos de los peores aspectos de la brecha metabólica en la fertilidad del suelo (analizada críticamente por figuras como </w:t>
      </w:r>
      <w:proofErr w:type="spellStart"/>
      <w:r w:rsidRPr="00B041FE">
        <w:rPr>
          <w:rFonts w:ascii="Times New Roman" w:hAnsi="Times New Roman" w:cs="Times New Roman"/>
          <w:sz w:val="24"/>
          <w:szCs w:val="24"/>
          <w:lang w:val="es-CL"/>
        </w:rPr>
        <w:t>Justus</w:t>
      </w:r>
      <w:proofErr w:type="spellEnd"/>
      <w:r w:rsidRPr="00B041FE">
        <w:rPr>
          <w:rFonts w:ascii="Times New Roman" w:hAnsi="Times New Roman" w:cs="Times New Roman"/>
          <w:sz w:val="24"/>
          <w:szCs w:val="24"/>
          <w:lang w:val="es-CL"/>
        </w:rPr>
        <w:t xml:space="preserve"> </w:t>
      </w:r>
      <w:proofErr w:type="spellStart"/>
      <w:r w:rsidRPr="00B041FE">
        <w:rPr>
          <w:rFonts w:ascii="Times New Roman" w:hAnsi="Times New Roman" w:cs="Times New Roman"/>
          <w:sz w:val="24"/>
          <w:szCs w:val="24"/>
          <w:lang w:val="es-CL"/>
        </w:rPr>
        <w:t>von</w:t>
      </w:r>
      <w:proofErr w:type="spellEnd"/>
      <w:r w:rsidRPr="00B041FE">
        <w:rPr>
          <w:rFonts w:ascii="Times New Roman" w:hAnsi="Times New Roman" w:cs="Times New Roman"/>
          <w:sz w:val="24"/>
          <w:szCs w:val="24"/>
          <w:lang w:val="es-CL"/>
        </w:rPr>
        <w:t xml:space="preserve"> Liebig y Marx) a través del continuo "uso de excrementos humanos como fertilizante", evitando "las pérdidas de fósforo, nitrógeno y otros nutrientes del suelo que ocurrieron en Occidente".</w:t>
      </w:r>
      <w:r w:rsidR="00264EC8">
        <w:rPr>
          <w:rStyle w:val="Refdenotaalpie"/>
          <w:rFonts w:ascii="Times New Roman" w:hAnsi="Times New Roman" w:cs="Times New Roman"/>
          <w:sz w:val="24"/>
          <w:szCs w:val="24"/>
          <w:lang w:val="es-CL"/>
        </w:rPr>
        <w:footnoteReference w:id="34"/>
      </w:r>
    </w:p>
    <w:p w14:paraId="558B719F" w14:textId="77777777" w:rsidR="00B041FE" w:rsidRPr="00B041FE" w:rsidRDefault="00B041FE" w:rsidP="00B041FE">
      <w:pPr>
        <w:spacing w:line="240" w:lineRule="auto"/>
        <w:jc w:val="both"/>
        <w:rPr>
          <w:rFonts w:ascii="Times New Roman" w:hAnsi="Times New Roman" w:cs="Times New Roman"/>
          <w:b/>
          <w:bCs/>
          <w:sz w:val="24"/>
          <w:szCs w:val="24"/>
        </w:rPr>
      </w:pPr>
      <w:r w:rsidRPr="00B041FE">
        <w:rPr>
          <w:rFonts w:ascii="Times New Roman" w:hAnsi="Times New Roman" w:cs="Times New Roman"/>
          <w:b/>
          <w:bCs/>
          <w:sz w:val="24"/>
          <w:szCs w:val="24"/>
        </w:rPr>
        <w:t>La civilización ecológica como ecología marxista con peculiaridades chinas</w:t>
      </w:r>
    </w:p>
    <w:p w14:paraId="6700441A" w14:textId="77777777" w:rsidR="00B041FE" w:rsidRDefault="00B041FE" w:rsidP="00B041FE">
      <w:pPr>
        <w:spacing w:line="240" w:lineRule="auto"/>
        <w:jc w:val="both"/>
        <w:rPr>
          <w:rFonts w:ascii="Times New Roman" w:hAnsi="Times New Roman" w:cs="Times New Roman"/>
          <w:sz w:val="24"/>
          <w:szCs w:val="24"/>
        </w:rPr>
      </w:pPr>
      <w:r w:rsidRPr="00B041FE">
        <w:rPr>
          <w:rFonts w:ascii="Times New Roman" w:hAnsi="Times New Roman" w:cs="Times New Roman"/>
          <w:sz w:val="24"/>
          <w:szCs w:val="24"/>
        </w:rPr>
        <w:t>De acuerdo con lo que he llamado la tesis de Needham, el naturalismo dialéctico marxista, que se desarrolló como una ontología orgánico-materialista con profundas raíces en la filosofía materialista griega antigua, tenía una afinidad especial con la filosofía tradicional china, ya que esta forma de humanismo científico no había sido suplantada en China por un dualismo hegemónico de materialismo mecanicista e idealismo/teología abstracta como lo había sido en Occidente. El hecho de que la Revolución China fuera una revolución basada en los campesinos también significaba que estaba enraizada en condiciones materiales muy diferentes a las que regían la civilización burguesa en Occidente. Estas condiciones ideológicas y materiales hicieron que China, como argumentó Needham en la década de 1970, se abriera más al marxismo en su forma dialéctico-materialista, y a las concepciones ecológicas revolucionarias que surgían de esa tradición, además de basarse en la filosofía tradicional china. El socialismo con peculiaridades chinas, desde Mao hasta el presente, incluye así un componente dialéctico-ecológico que se ha hecho más evidente, en lugar de menos, y que se ejemplifica hoy en la noción de civilización ecológica.</w:t>
      </w:r>
    </w:p>
    <w:p w14:paraId="37DE1204" w14:textId="2457FBF8" w:rsidR="00163F07" w:rsidRPr="008A480B" w:rsidRDefault="00163F07" w:rsidP="00B041FE">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El concepto de civilización ecológica, como hemos visto, surgió en la última década de la Unión Soviética como una extensión natural del socialismo. Según el filósofo ambiental soviético </w:t>
      </w:r>
      <w:proofErr w:type="spellStart"/>
      <w:r w:rsidRPr="008A480B">
        <w:rPr>
          <w:rFonts w:ascii="Times New Roman" w:hAnsi="Times New Roman" w:cs="Times New Roman"/>
          <w:sz w:val="24"/>
          <w:szCs w:val="24"/>
        </w:rPr>
        <w:t>Ivan</w:t>
      </w:r>
      <w:proofErr w:type="spellEnd"/>
      <w:r w:rsidRPr="008A480B">
        <w:rPr>
          <w:rFonts w:ascii="Times New Roman" w:hAnsi="Times New Roman" w:cs="Times New Roman"/>
          <w:sz w:val="24"/>
          <w:szCs w:val="24"/>
        </w:rPr>
        <w:t xml:space="preserve"> T. </w:t>
      </w:r>
      <w:proofErr w:type="spellStart"/>
      <w:r w:rsidRPr="008A480B">
        <w:rPr>
          <w:rFonts w:ascii="Times New Roman" w:hAnsi="Times New Roman" w:cs="Times New Roman"/>
          <w:sz w:val="24"/>
          <w:szCs w:val="24"/>
        </w:rPr>
        <w:t>Frolov</w:t>
      </w:r>
      <w:proofErr w:type="spellEnd"/>
      <w:r w:rsidRPr="008A480B">
        <w:rPr>
          <w:rFonts w:ascii="Times New Roman" w:hAnsi="Times New Roman" w:cs="Times New Roman"/>
          <w:sz w:val="24"/>
          <w:szCs w:val="24"/>
        </w:rPr>
        <w:t xml:space="preserve"> en 1983, el enfoque de Marx sobre la unidad/alienación de la humanidad y la naturaleza comenzó con el reconocimiento de que los seres humanos, como seres sociales, regulan el metabolismo entre ellos y la naturaleza en su conjunto a través de su producción y su desarrollo de una "segunda naturaleza" dentro de la sociedad. El carácter alienado de la producción bajo el capitalismo creó varias contradicciones entre los seres humanos y la naturaleza, lo que ahora se conoce como la brecha metabólica.</w:t>
      </w:r>
      <w:r w:rsidR="00264EC8">
        <w:rPr>
          <w:rStyle w:val="Refdenotaalpie"/>
          <w:rFonts w:ascii="Times New Roman" w:hAnsi="Times New Roman" w:cs="Times New Roman"/>
          <w:sz w:val="24"/>
          <w:szCs w:val="24"/>
        </w:rPr>
        <w:footnoteReference w:id="35"/>
      </w:r>
      <w:r w:rsidRPr="008A480B">
        <w:rPr>
          <w:rFonts w:ascii="Times New Roman" w:hAnsi="Times New Roman" w:cs="Times New Roman"/>
          <w:sz w:val="24"/>
          <w:szCs w:val="24"/>
        </w:rPr>
        <w:t xml:space="preserve"> La respuesta, argumentaba </w:t>
      </w:r>
      <w:proofErr w:type="spellStart"/>
      <w:r w:rsidRPr="008A480B">
        <w:rPr>
          <w:rFonts w:ascii="Times New Roman" w:hAnsi="Times New Roman" w:cs="Times New Roman"/>
          <w:sz w:val="24"/>
          <w:szCs w:val="24"/>
        </w:rPr>
        <w:t>Frolov</w:t>
      </w:r>
      <w:proofErr w:type="spellEnd"/>
      <w:r w:rsidRPr="008A480B">
        <w:rPr>
          <w:rFonts w:ascii="Times New Roman" w:hAnsi="Times New Roman" w:cs="Times New Roman"/>
          <w:sz w:val="24"/>
          <w:szCs w:val="24"/>
        </w:rPr>
        <w:t>, era la "humanización de la ciencia" y el desarrollo de un "humanismo científico", de acuerdo con la producción socializada, señalando la necesidad de una nueva cultura ecológica. Como dijo el filósofo soviético V. A. Los,</w:t>
      </w:r>
    </w:p>
    <w:p w14:paraId="2DCCAB3F" w14:textId="5DAF51BD" w:rsidR="00163F07" w:rsidRPr="008A480B" w:rsidRDefault="00264EC8" w:rsidP="00163F07">
      <w:pPr>
        <w:spacing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w:t>
      </w:r>
      <w:r w:rsidR="00163F07" w:rsidRPr="00264EC8">
        <w:rPr>
          <w:rFonts w:ascii="Times New Roman" w:hAnsi="Times New Roman" w:cs="Times New Roman"/>
          <w:i/>
          <w:iCs/>
          <w:sz w:val="24"/>
          <w:szCs w:val="24"/>
        </w:rPr>
        <w:t>Es en el curso de la formación de una cultura ecológica [civilización ecológica] que podemos esperar no sólo una solución teórica de las agudas contradicciones existentes en las relaciones entre el hombre y su hábitat bajo la civilización contemporánea, sino también su abordaje práctico. La sociedad, que ha creado una cultura ecológica, es, como dijo Karl Marx, "la completa unidad del hombre con la naturaleza, la verdadera resurrección de la naturaleza, el naturalismo consumado del hombre y el humanismo consumado de la naturaleza</w:t>
      </w:r>
      <w:r w:rsidR="00163F07" w:rsidRPr="008A480B">
        <w:rPr>
          <w:rFonts w:ascii="Times New Roman" w:hAnsi="Times New Roman" w:cs="Times New Roman"/>
          <w:sz w:val="24"/>
          <w:szCs w:val="24"/>
        </w:rPr>
        <w:t>".</w:t>
      </w:r>
      <w:r>
        <w:rPr>
          <w:rStyle w:val="Refdenotaalpie"/>
          <w:rFonts w:ascii="Times New Roman" w:hAnsi="Times New Roman" w:cs="Times New Roman"/>
          <w:sz w:val="24"/>
          <w:szCs w:val="24"/>
        </w:rPr>
        <w:footnoteReference w:id="36"/>
      </w:r>
    </w:p>
    <w:p w14:paraId="631579EF" w14:textId="55A25222"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La idea de civilización ecológica fue rápidamente adoptada por el pensador chino Ye </w:t>
      </w:r>
      <w:proofErr w:type="spellStart"/>
      <w:r w:rsidRPr="008A480B">
        <w:rPr>
          <w:rFonts w:ascii="Times New Roman" w:hAnsi="Times New Roman" w:cs="Times New Roman"/>
          <w:sz w:val="24"/>
          <w:szCs w:val="24"/>
        </w:rPr>
        <w:t>Qianji</w:t>
      </w:r>
      <w:proofErr w:type="spellEnd"/>
      <w:r w:rsidRPr="008A480B">
        <w:rPr>
          <w:rFonts w:ascii="Times New Roman" w:hAnsi="Times New Roman" w:cs="Times New Roman"/>
          <w:sz w:val="24"/>
          <w:szCs w:val="24"/>
        </w:rPr>
        <w:t xml:space="preserve"> en 1987 y se convirtió en el centro de la definición del socialismo con peculiaridades chinas bajo </w:t>
      </w:r>
      <w:proofErr w:type="spellStart"/>
      <w:r w:rsidRPr="008A480B">
        <w:rPr>
          <w:rFonts w:ascii="Times New Roman" w:hAnsi="Times New Roman" w:cs="Times New Roman"/>
          <w:sz w:val="24"/>
          <w:szCs w:val="24"/>
        </w:rPr>
        <w:t>Hu</w:t>
      </w:r>
      <w:proofErr w:type="spellEnd"/>
      <w:r w:rsidRPr="008A480B">
        <w:rPr>
          <w:rFonts w:ascii="Times New Roman" w:hAnsi="Times New Roman" w:cs="Times New Roman"/>
          <w:sz w:val="24"/>
          <w:szCs w:val="24"/>
        </w:rPr>
        <w:t xml:space="preserve"> Jintao en la primera década de este siglo.</w:t>
      </w:r>
      <w:r w:rsidR="00264EC8">
        <w:rPr>
          <w:rStyle w:val="Refdenotaalpie"/>
          <w:rFonts w:ascii="Times New Roman" w:hAnsi="Times New Roman" w:cs="Times New Roman"/>
          <w:sz w:val="24"/>
          <w:szCs w:val="24"/>
        </w:rPr>
        <w:footnoteReference w:id="37"/>
      </w:r>
      <w:r w:rsidR="00264EC8">
        <w:rPr>
          <w:rFonts w:ascii="Times New Roman" w:hAnsi="Times New Roman" w:cs="Times New Roman"/>
          <w:sz w:val="24"/>
          <w:szCs w:val="24"/>
        </w:rPr>
        <w:t xml:space="preserve"> </w:t>
      </w:r>
      <w:r w:rsidRPr="008A480B">
        <w:rPr>
          <w:rFonts w:ascii="Times New Roman" w:hAnsi="Times New Roman" w:cs="Times New Roman"/>
          <w:sz w:val="24"/>
          <w:szCs w:val="24"/>
        </w:rPr>
        <w:t>La civilización ecológica es a menudo vista como poco más que una contraparte socialista de la modernización ecológica capitalista. Sin embargo, de hecho, está radicalmente alejado de la concepción general de la civilización industrial en Occidente. Más bien, se concibe como una forma de desarrollo humano genuinamente sostenible, que ejemplifica los objetivos del socialismo con peculiaridades chinas. Es una consecuencia de la crítica ecológica clásica de Marx y Engels, además de las condiciones culturales e históricas de la propia China.</w:t>
      </w:r>
      <w:r w:rsidR="00264EC8">
        <w:rPr>
          <w:rStyle w:val="Refdenotaalpie"/>
          <w:rFonts w:ascii="Times New Roman" w:hAnsi="Times New Roman" w:cs="Times New Roman"/>
          <w:sz w:val="24"/>
          <w:szCs w:val="24"/>
        </w:rPr>
        <w:footnoteReference w:id="38"/>
      </w:r>
      <w:r w:rsidRPr="008A480B">
        <w:rPr>
          <w:rFonts w:ascii="Times New Roman" w:hAnsi="Times New Roman" w:cs="Times New Roman"/>
          <w:sz w:val="24"/>
          <w:szCs w:val="24"/>
        </w:rPr>
        <w:t xml:space="preserve"> </w:t>
      </w:r>
      <w:r w:rsidR="00264EC8">
        <w:rPr>
          <w:rFonts w:ascii="Times New Roman" w:hAnsi="Times New Roman" w:cs="Times New Roman"/>
          <w:sz w:val="24"/>
          <w:szCs w:val="24"/>
        </w:rPr>
        <w:t xml:space="preserve"> </w:t>
      </w:r>
      <w:r w:rsidRPr="008A480B">
        <w:rPr>
          <w:rFonts w:ascii="Times New Roman" w:hAnsi="Times New Roman" w:cs="Times New Roman"/>
          <w:sz w:val="24"/>
          <w:szCs w:val="24"/>
        </w:rPr>
        <w:t xml:space="preserve">Como escribió Chen </w:t>
      </w:r>
      <w:proofErr w:type="spellStart"/>
      <w:r w:rsidRPr="008A480B">
        <w:rPr>
          <w:rFonts w:ascii="Times New Roman" w:hAnsi="Times New Roman" w:cs="Times New Roman"/>
          <w:sz w:val="24"/>
          <w:szCs w:val="24"/>
        </w:rPr>
        <w:t>Xueming</w:t>
      </w:r>
      <w:proofErr w:type="spellEnd"/>
      <w:r w:rsidRPr="008A480B">
        <w:rPr>
          <w:rFonts w:ascii="Times New Roman" w:hAnsi="Times New Roman" w:cs="Times New Roman"/>
          <w:sz w:val="24"/>
          <w:szCs w:val="24"/>
        </w:rPr>
        <w:t xml:space="preserve"> en La crisis ecológica y la lógica del capital: "A diferencia de la sociedad capitalista, la sociedad socialista no lleva al ser humano a convertirse en un 'animal económico' que sólo sabe cómo realizarse a sí mismo con respecto a la vida material. El objetivo del socialismo no es desarrollar el modo de vida en condiciones capitalistas, sino crear un nuevo modo de vida. Las características esenciales y los valores centrales del socialismo consisten en crear una forma de ser que, a diferencia de la forma de vida capitalista, tiene como objetivo realizar el desarrollo integral del ser humano".</w:t>
      </w:r>
      <w:r w:rsidR="00264EC8">
        <w:rPr>
          <w:rStyle w:val="Refdenotaalpie"/>
          <w:rFonts w:ascii="Times New Roman" w:hAnsi="Times New Roman" w:cs="Times New Roman"/>
          <w:sz w:val="24"/>
          <w:szCs w:val="24"/>
        </w:rPr>
        <w:footnoteReference w:id="39"/>
      </w:r>
    </w:p>
    <w:p w14:paraId="25EA2445" w14:textId="596C389E"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Pero si el materialismo dialéctico e histórico marxista, particularmente basado en la crítica ecológica clásica introducida por el propio Marx, ha desempeñado un papel central en el desarrollo del concepto chino de civilización ecológica, no se debe ignorar la sinergia natural de esto (como se expresa en la tesis de Needham) con el pensamiento tradicional chino. Hacerlo sería, de hecho, eurocéntrico. La compleja relación dialéctica del concepto de civilización ecológica con el socialismo con peculiaridades chinas se puede ver en el pensamiento de Xi Jinping en esta área. Como ha explicado Huang </w:t>
      </w:r>
      <w:proofErr w:type="spellStart"/>
      <w:r w:rsidRPr="008A480B">
        <w:rPr>
          <w:rFonts w:ascii="Times New Roman" w:hAnsi="Times New Roman" w:cs="Times New Roman"/>
          <w:sz w:val="24"/>
          <w:szCs w:val="24"/>
        </w:rPr>
        <w:t>Chengliang</w:t>
      </w:r>
      <w:proofErr w:type="spellEnd"/>
      <w:r w:rsidRPr="008A480B">
        <w:rPr>
          <w:rFonts w:ascii="Times New Roman" w:hAnsi="Times New Roman" w:cs="Times New Roman"/>
          <w:sz w:val="24"/>
          <w:szCs w:val="24"/>
        </w:rPr>
        <w:t xml:space="preserve">, los "Orígenes teóricos del pensamiento de Xi Jinping sobre la civilización ecológica" pueden rastrearse en cinco fuentes: (1) la filosofía marxista, que integra "las tres teorías fundamentales de la 'dialéctica de la historia, el materialismo dialéctico y la dialéctica de la naturaleza'"; (2) la </w:t>
      </w:r>
      <w:r w:rsidRPr="008A480B">
        <w:rPr>
          <w:rFonts w:ascii="Times New Roman" w:hAnsi="Times New Roman" w:cs="Times New Roman"/>
          <w:sz w:val="24"/>
          <w:szCs w:val="24"/>
        </w:rPr>
        <w:lastRenderedPageBreak/>
        <w:t>sabiduría ecológica tradicional china sobre "la unidad entre el ser humano y la naturaleza y la ley de la naturaleza"; (3) el contexto histórico actual de la gobernanza ecológica en China en respuesta a la crisis ecológica; (4) lucha por desarrollar un modelo progresivo y ecológico de desarrollo sostenible; y (5) la articulación de la civilización ecológica como principio rector de la nueva era del socialismo con peculiaridades chinas.</w:t>
      </w:r>
      <w:r w:rsidR="00264EC8">
        <w:rPr>
          <w:rStyle w:val="Refdenotaalpie"/>
          <w:rFonts w:ascii="Times New Roman" w:hAnsi="Times New Roman" w:cs="Times New Roman"/>
          <w:sz w:val="24"/>
          <w:szCs w:val="24"/>
        </w:rPr>
        <w:footnoteReference w:id="40"/>
      </w:r>
    </w:p>
    <w:p w14:paraId="60F84C05" w14:textId="7777777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Por lo tanto, característica de la comprensión china de la civilización ecológica actual, como se ejemplifica en el pensamiento de Xi, es una dialéctica ecológica marxista y una economía política entretejidas con elementos compatibles tomados del taoísmo, el confucianismo y el </w:t>
      </w:r>
      <w:proofErr w:type="spellStart"/>
      <w:r w:rsidRPr="008A480B">
        <w:rPr>
          <w:rFonts w:ascii="Times New Roman" w:hAnsi="Times New Roman" w:cs="Times New Roman"/>
          <w:sz w:val="24"/>
          <w:szCs w:val="24"/>
        </w:rPr>
        <w:t>neoconfucianismo</w:t>
      </w:r>
      <w:proofErr w:type="spellEnd"/>
      <w:r w:rsidRPr="008A480B">
        <w:rPr>
          <w:rFonts w:ascii="Times New Roman" w:hAnsi="Times New Roman" w:cs="Times New Roman"/>
          <w:sz w:val="24"/>
          <w:szCs w:val="24"/>
        </w:rPr>
        <w:t>, creando una poderosa filosofía orgánica, ecológico-materialista. Más que simplemente un producto ideacional, el concepto y la implementación de la civilización ecológica están determinados por la crisis ecológica, las luchas por un desarrollo ecológicamente sostenible y la nueva era del socialismo con peculiaridades chinas en la que el desarrollo de un socialismo maduro caracterizado por una nueva forma de vida ecológica se convierte en el objetivo principal.</w:t>
      </w:r>
    </w:p>
    <w:p w14:paraId="1EECD0E4" w14:textId="77777777"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Esto es evidente hoy en día en algunos de los pronunciamientos más famosos de Xi sobre la civilización ecológica. Por lo tanto, uno puede ver los valores ecológicos marxistas y tradicionales chinos casados cuando declaró:</w:t>
      </w:r>
    </w:p>
    <w:p w14:paraId="3E27F149" w14:textId="69A0675B" w:rsidR="00163F07" w:rsidRPr="008A480B" w:rsidRDefault="00163F07" w:rsidP="00163F07">
      <w:pPr>
        <w:spacing w:line="240" w:lineRule="auto"/>
        <w:jc w:val="both"/>
        <w:rPr>
          <w:rFonts w:ascii="Times New Roman" w:hAnsi="Times New Roman" w:cs="Times New Roman"/>
          <w:sz w:val="24"/>
          <w:szCs w:val="24"/>
        </w:rPr>
      </w:pPr>
      <w:r w:rsidRPr="00264EC8">
        <w:rPr>
          <w:rFonts w:ascii="Times New Roman" w:hAnsi="Times New Roman" w:cs="Times New Roman"/>
          <w:i/>
          <w:iCs/>
          <w:sz w:val="24"/>
          <w:szCs w:val="24"/>
        </w:rPr>
        <w:t xml:space="preserve">El hombre y la naturaleza forman una comunidad de vida; Nosotros, como seres humanos, debemos respetar la naturaleza, seguir sus caminos y protegerla. Sólo observando las leyes de la naturaleza puede la humanidad evitar costosos errores en su explotación. Cualquier daño que inflijamos a la naturaleza eventualmente volverá a perseguirnos. Esta es la realidad a la que tenemos que enfrentarnos. La modernización que perseguimos se caracteriza por la convivencia armoniosa entre el hombre y la naturaleza. Debemos tener un fuerte compromiso con la </w:t>
      </w:r>
      <w:proofErr w:type="spellStart"/>
      <w:r w:rsidRPr="00264EC8">
        <w:rPr>
          <w:rFonts w:ascii="Times New Roman" w:hAnsi="Times New Roman" w:cs="Times New Roman"/>
          <w:i/>
          <w:iCs/>
          <w:sz w:val="24"/>
          <w:szCs w:val="24"/>
        </w:rPr>
        <w:t>ecocivilización</w:t>
      </w:r>
      <w:proofErr w:type="spellEnd"/>
      <w:r w:rsidRPr="00264EC8">
        <w:rPr>
          <w:rFonts w:ascii="Times New Roman" w:hAnsi="Times New Roman" w:cs="Times New Roman"/>
          <w:i/>
          <w:iCs/>
          <w:sz w:val="24"/>
          <w:szCs w:val="24"/>
        </w:rPr>
        <w:t xml:space="preserve"> socialista y trabajar para desarrollar un nuevo modelo de modernización en el que los seres humanos se desarrollen en armonía con la naturaleza</w:t>
      </w:r>
      <w:r w:rsidRPr="008A480B">
        <w:rPr>
          <w:rFonts w:ascii="Times New Roman" w:hAnsi="Times New Roman" w:cs="Times New Roman"/>
          <w:sz w:val="24"/>
          <w:szCs w:val="24"/>
        </w:rPr>
        <w:t>.</w:t>
      </w:r>
      <w:r w:rsidR="00264EC8">
        <w:rPr>
          <w:rStyle w:val="Refdenotaalpie"/>
          <w:rFonts w:ascii="Times New Roman" w:hAnsi="Times New Roman" w:cs="Times New Roman"/>
          <w:sz w:val="24"/>
          <w:szCs w:val="24"/>
        </w:rPr>
        <w:footnoteReference w:id="41"/>
      </w:r>
    </w:p>
    <w:p w14:paraId="109A5D69" w14:textId="13DE424E"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A esto se sumaron declaraciones de que China "fomentaría formas de vida simples, moderadas, verdes y bajas en carbono, y se opondría a la extravagancia y al consumo excesivo".</w:t>
      </w:r>
      <w:r w:rsidR="00264EC8">
        <w:rPr>
          <w:rStyle w:val="Refdenotaalpie"/>
          <w:rFonts w:ascii="Times New Roman" w:hAnsi="Times New Roman" w:cs="Times New Roman"/>
          <w:sz w:val="24"/>
          <w:szCs w:val="24"/>
        </w:rPr>
        <w:footnoteReference w:id="42"/>
      </w:r>
      <w:r w:rsidRPr="008A480B">
        <w:rPr>
          <w:rFonts w:ascii="Times New Roman" w:hAnsi="Times New Roman" w:cs="Times New Roman"/>
          <w:sz w:val="24"/>
          <w:szCs w:val="24"/>
        </w:rPr>
        <w:t xml:space="preserve"> En su discurso de abril de 2020, "Construir una </w:t>
      </w:r>
      <w:proofErr w:type="spellStart"/>
      <w:r w:rsidRPr="008A480B">
        <w:rPr>
          <w:rFonts w:ascii="Times New Roman" w:hAnsi="Times New Roman" w:cs="Times New Roman"/>
          <w:sz w:val="24"/>
          <w:szCs w:val="24"/>
        </w:rPr>
        <w:t>ecocivilización</w:t>
      </w:r>
      <w:proofErr w:type="spellEnd"/>
      <w:r w:rsidRPr="008A480B">
        <w:rPr>
          <w:rFonts w:ascii="Times New Roman" w:hAnsi="Times New Roman" w:cs="Times New Roman"/>
          <w:sz w:val="24"/>
          <w:szCs w:val="24"/>
        </w:rPr>
        <w:t xml:space="preserve"> para el desarrollo sostenible", Xi comenzó citando a Engels: "Sin embargo, no nos halaguemos demasiado a causa de nuestras victorias humanas sobre la naturaleza. Por cada una de esas victorias, la naturaleza se venga de nosotros". Xi concluyó: "Debemos comprender plenamente cómo la </w:t>
      </w:r>
      <w:r w:rsidRPr="008A480B">
        <w:rPr>
          <w:rFonts w:ascii="Times New Roman" w:hAnsi="Times New Roman" w:cs="Times New Roman"/>
          <w:sz w:val="24"/>
          <w:szCs w:val="24"/>
        </w:rPr>
        <w:lastRenderedPageBreak/>
        <w:t>humanidad y la naturaleza forman una comunidad de vida e intensificar los esfuerzos en todos los frentes para construir una civilización ecológica".</w:t>
      </w:r>
      <w:r w:rsidR="00264EC8">
        <w:rPr>
          <w:rStyle w:val="Refdenotaalpie"/>
          <w:rFonts w:ascii="Times New Roman" w:hAnsi="Times New Roman" w:cs="Times New Roman"/>
          <w:sz w:val="24"/>
          <w:szCs w:val="24"/>
        </w:rPr>
        <w:footnoteReference w:id="43"/>
      </w:r>
    </w:p>
    <w:p w14:paraId="138392C2" w14:textId="0385015B" w:rsidR="00163F07" w:rsidRPr="008A480B" w:rsidRDefault="00163F07" w:rsidP="00163F07">
      <w:pPr>
        <w:spacing w:line="240" w:lineRule="auto"/>
        <w:jc w:val="both"/>
        <w:rPr>
          <w:rFonts w:ascii="Times New Roman" w:hAnsi="Times New Roman" w:cs="Times New Roman"/>
          <w:sz w:val="24"/>
          <w:szCs w:val="24"/>
        </w:rPr>
      </w:pPr>
      <w:r w:rsidRPr="008A480B">
        <w:rPr>
          <w:rFonts w:ascii="Times New Roman" w:hAnsi="Times New Roman" w:cs="Times New Roman"/>
          <w:sz w:val="24"/>
          <w:szCs w:val="24"/>
        </w:rPr>
        <w:t xml:space="preserve">En el análisis de Xi, el énfasis tradicional chino en la armonía de la humanidad y la naturaleza, o la visión de que "lo humano y el cielo están unidos en uno", está casado con puntos de vista ecológicos marxistas con una fluidez que solo puede explicarse en términos de la tesis de Needham sobre el desarrollo correlativo del materialismo orgánico tanto en Oriente como en Occidente. con el marxismo como </w:t>
      </w:r>
      <w:proofErr w:type="gramStart"/>
      <w:r w:rsidRPr="008A480B">
        <w:rPr>
          <w:rFonts w:ascii="Times New Roman" w:hAnsi="Times New Roman" w:cs="Times New Roman"/>
          <w:sz w:val="24"/>
          <w:szCs w:val="24"/>
        </w:rPr>
        <w:t>nexo de unión</w:t>
      </w:r>
      <w:proofErr w:type="gramEnd"/>
      <w:r w:rsidRPr="008A480B">
        <w:rPr>
          <w:rFonts w:ascii="Times New Roman" w:hAnsi="Times New Roman" w:cs="Times New Roman"/>
          <w:sz w:val="24"/>
          <w:szCs w:val="24"/>
        </w:rPr>
        <w:t>.</w:t>
      </w:r>
      <w:r w:rsidR="00264EC8">
        <w:rPr>
          <w:rStyle w:val="Refdenotaalpie"/>
          <w:rFonts w:ascii="Times New Roman" w:hAnsi="Times New Roman" w:cs="Times New Roman"/>
          <w:sz w:val="24"/>
          <w:szCs w:val="24"/>
        </w:rPr>
        <w:footnoteReference w:id="44"/>
      </w:r>
      <w:r w:rsidR="00264EC8">
        <w:rPr>
          <w:rFonts w:ascii="Times New Roman" w:hAnsi="Times New Roman" w:cs="Times New Roman"/>
          <w:sz w:val="24"/>
          <w:szCs w:val="24"/>
        </w:rPr>
        <w:t xml:space="preserve"> </w:t>
      </w:r>
      <w:r w:rsidRPr="008A480B">
        <w:rPr>
          <w:rFonts w:ascii="Times New Roman" w:hAnsi="Times New Roman" w:cs="Times New Roman"/>
          <w:sz w:val="24"/>
          <w:szCs w:val="24"/>
        </w:rPr>
        <w:t>Desde esta perspectiva, es probable que la noción china de civilización ecológica, debido a su coherencia teórica general y junto con el ascenso de China en general, desempeñe un papel cada vez más prominente en el desarrollo del marxismo ecológico en todo el mundo. Como escribió Needham: "China ha aprendido mucho en su tiempo del resto del mundo; Ahora tal vez sea hora de que las naciones y los continentes aprendan de nuevo de ella".</w:t>
      </w:r>
      <w:r w:rsidR="00BE0DF5">
        <w:rPr>
          <w:rStyle w:val="Refdenotaalpie"/>
          <w:rFonts w:ascii="Times New Roman" w:hAnsi="Times New Roman" w:cs="Times New Roman"/>
          <w:sz w:val="24"/>
          <w:szCs w:val="24"/>
        </w:rPr>
        <w:footnoteReference w:id="45"/>
      </w:r>
    </w:p>
    <w:sectPr w:rsidR="00163F07" w:rsidRPr="008A48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D175" w14:textId="77777777" w:rsidR="00A479A2" w:rsidRDefault="00A479A2" w:rsidP="00163F07">
      <w:pPr>
        <w:spacing w:after="0" w:line="240" w:lineRule="auto"/>
      </w:pPr>
      <w:r>
        <w:separator/>
      </w:r>
    </w:p>
  </w:endnote>
  <w:endnote w:type="continuationSeparator" w:id="0">
    <w:p w14:paraId="2D03FD2D" w14:textId="77777777" w:rsidR="00A479A2" w:rsidRDefault="00A479A2" w:rsidP="0016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9395" w14:textId="77777777" w:rsidR="00A479A2" w:rsidRDefault="00A479A2" w:rsidP="00163F07">
      <w:pPr>
        <w:spacing w:after="0" w:line="240" w:lineRule="auto"/>
      </w:pPr>
      <w:r>
        <w:separator/>
      </w:r>
    </w:p>
  </w:footnote>
  <w:footnote w:type="continuationSeparator" w:id="0">
    <w:p w14:paraId="6634F487" w14:textId="77777777" w:rsidR="00A479A2" w:rsidRDefault="00A479A2" w:rsidP="00163F07">
      <w:pPr>
        <w:spacing w:after="0" w:line="240" w:lineRule="auto"/>
      </w:pPr>
      <w:r>
        <w:continuationSeparator/>
      </w:r>
    </w:p>
  </w:footnote>
  <w:footnote w:id="1">
    <w:p w14:paraId="0EF48DB4" w14:textId="0C1FE50D" w:rsidR="00163F07" w:rsidRPr="00163F07" w:rsidRDefault="00163F07" w:rsidP="00163F07">
      <w:pPr>
        <w:spacing w:line="240" w:lineRule="auto"/>
        <w:jc w:val="both"/>
      </w:pPr>
      <w:r>
        <w:rPr>
          <w:rStyle w:val="Refdenotaalpie"/>
        </w:rPr>
        <w:footnoteRef/>
      </w:r>
      <w:r>
        <w:t xml:space="preserve"> </w:t>
      </w:r>
      <w:r w:rsidRPr="00163F07">
        <w:rPr>
          <w:rFonts w:ascii="Times New Roman" w:hAnsi="Times New Roman" w:cs="Times New Roman"/>
          <w:sz w:val="20"/>
          <w:szCs w:val="20"/>
        </w:rPr>
        <w:t xml:space="preserve">Joseph Needham, </w:t>
      </w:r>
      <w:r w:rsidRPr="00163F07">
        <w:rPr>
          <w:rFonts w:ascii="Times New Roman" w:hAnsi="Times New Roman" w:cs="Times New Roman"/>
          <w:i/>
          <w:iCs/>
          <w:sz w:val="20"/>
          <w:szCs w:val="20"/>
        </w:rPr>
        <w:t>Dentro de los cuatro mares: el diálogo entre Oriente y Occidente</w:t>
      </w:r>
      <w:r w:rsidRPr="00163F07">
        <w:rPr>
          <w:rFonts w:ascii="Times New Roman" w:hAnsi="Times New Roman" w:cs="Times New Roman"/>
          <w:sz w:val="20"/>
          <w:szCs w:val="20"/>
        </w:rPr>
        <w:t xml:space="preserve"> (Toronto: </w:t>
      </w:r>
      <w:proofErr w:type="spellStart"/>
      <w:r w:rsidRPr="00163F07">
        <w:rPr>
          <w:rFonts w:ascii="Times New Roman" w:hAnsi="Times New Roman" w:cs="Times New Roman"/>
          <w:sz w:val="20"/>
          <w:szCs w:val="20"/>
        </w:rPr>
        <w:t>University</w:t>
      </w:r>
      <w:proofErr w:type="spellEnd"/>
      <w:r w:rsidRPr="00163F07">
        <w:rPr>
          <w:rFonts w:ascii="Times New Roman" w:hAnsi="Times New Roman" w:cs="Times New Roman"/>
          <w:sz w:val="20"/>
          <w:szCs w:val="20"/>
        </w:rPr>
        <w:t xml:space="preserve"> </w:t>
      </w:r>
      <w:proofErr w:type="spellStart"/>
      <w:r w:rsidRPr="00163F07">
        <w:rPr>
          <w:rFonts w:ascii="Times New Roman" w:hAnsi="Times New Roman" w:cs="Times New Roman"/>
          <w:sz w:val="20"/>
          <w:szCs w:val="20"/>
        </w:rPr>
        <w:t>of</w:t>
      </w:r>
      <w:proofErr w:type="spellEnd"/>
      <w:r w:rsidRPr="00163F07">
        <w:rPr>
          <w:rFonts w:ascii="Times New Roman" w:hAnsi="Times New Roman" w:cs="Times New Roman"/>
          <w:sz w:val="20"/>
          <w:szCs w:val="20"/>
        </w:rPr>
        <w:t xml:space="preserve"> Toronto </w:t>
      </w:r>
      <w:proofErr w:type="spellStart"/>
      <w:r w:rsidRPr="00163F07">
        <w:rPr>
          <w:rFonts w:ascii="Times New Roman" w:hAnsi="Times New Roman" w:cs="Times New Roman"/>
          <w:sz w:val="20"/>
          <w:szCs w:val="20"/>
        </w:rPr>
        <w:t>Press</w:t>
      </w:r>
      <w:proofErr w:type="spellEnd"/>
      <w:r w:rsidRPr="00163F07">
        <w:rPr>
          <w:rFonts w:ascii="Times New Roman" w:hAnsi="Times New Roman" w:cs="Times New Roman"/>
          <w:sz w:val="20"/>
          <w:szCs w:val="20"/>
        </w:rPr>
        <w:t>, 1969), págs. 27 y 97; Arun Bala, "</w:t>
      </w:r>
      <w:r w:rsidRPr="00163F07">
        <w:rPr>
          <w:rFonts w:ascii="Times New Roman" w:hAnsi="Times New Roman" w:cs="Times New Roman"/>
          <w:i/>
          <w:iCs/>
          <w:sz w:val="20"/>
          <w:szCs w:val="20"/>
        </w:rPr>
        <w:t>El materialismo orgánico chino y los estudios científicos modernos: repensar el legado de Joseph Needham</w:t>
      </w:r>
      <w:r w:rsidRPr="00163F07">
        <w:rPr>
          <w:rFonts w:ascii="Times New Roman" w:hAnsi="Times New Roman" w:cs="Times New Roman"/>
          <w:sz w:val="20"/>
          <w:szCs w:val="20"/>
        </w:rPr>
        <w:t>", Cultura de la Ciencia 3, n.º 1 (2020): 62-63.</w:t>
      </w:r>
    </w:p>
  </w:footnote>
  <w:footnote w:id="2">
    <w:p w14:paraId="63B64B84" w14:textId="38C80477" w:rsidR="00163F07" w:rsidRPr="00163F07" w:rsidRDefault="00163F07" w:rsidP="00163F07">
      <w:pPr>
        <w:spacing w:line="240" w:lineRule="auto"/>
        <w:jc w:val="both"/>
      </w:pPr>
      <w:r>
        <w:rPr>
          <w:rStyle w:val="Refdenotaalpie"/>
        </w:rPr>
        <w:footnoteRef/>
      </w:r>
      <w:r>
        <w:t xml:space="preserve"> </w:t>
      </w:r>
      <w:r w:rsidRPr="00163F07">
        <w:rPr>
          <w:rFonts w:ascii="Times New Roman" w:hAnsi="Times New Roman" w:cs="Times New Roman"/>
          <w:sz w:val="20"/>
          <w:szCs w:val="20"/>
        </w:rPr>
        <w:t xml:space="preserve">Samir Amin, </w:t>
      </w:r>
      <w:proofErr w:type="spellStart"/>
      <w:r w:rsidRPr="00163F07">
        <w:rPr>
          <w:rFonts w:ascii="Times New Roman" w:hAnsi="Times New Roman" w:cs="Times New Roman"/>
          <w:i/>
          <w:iCs/>
          <w:sz w:val="20"/>
          <w:szCs w:val="20"/>
        </w:rPr>
        <w:t>Eurocentrism</w:t>
      </w:r>
      <w:proofErr w:type="spellEnd"/>
      <w:r w:rsidRPr="00163F07">
        <w:rPr>
          <w:rFonts w:ascii="Times New Roman" w:hAnsi="Times New Roman" w:cs="Times New Roman"/>
          <w:sz w:val="20"/>
          <w:szCs w:val="20"/>
        </w:rPr>
        <w:t xml:space="preserve">, 2ª edición (Nueva York: </w:t>
      </w:r>
      <w:proofErr w:type="spellStart"/>
      <w:r w:rsidRPr="00163F07">
        <w:rPr>
          <w:rFonts w:ascii="Times New Roman" w:hAnsi="Times New Roman" w:cs="Times New Roman"/>
          <w:sz w:val="20"/>
          <w:szCs w:val="20"/>
        </w:rPr>
        <w:t>Monthly</w:t>
      </w:r>
      <w:proofErr w:type="spellEnd"/>
      <w:r w:rsidRPr="00163F07">
        <w:rPr>
          <w:rFonts w:ascii="Times New Roman" w:hAnsi="Times New Roman" w:cs="Times New Roman"/>
          <w:sz w:val="20"/>
          <w:szCs w:val="20"/>
        </w:rPr>
        <w:t xml:space="preserve"> </w:t>
      </w:r>
      <w:proofErr w:type="spellStart"/>
      <w:r w:rsidRPr="00163F07">
        <w:rPr>
          <w:rFonts w:ascii="Times New Roman" w:hAnsi="Times New Roman" w:cs="Times New Roman"/>
          <w:sz w:val="20"/>
          <w:szCs w:val="20"/>
        </w:rPr>
        <w:t>Review</w:t>
      </w:r>
      <w:proofErr w:type="spellEnd"/>
      <w:r w:rsidRPr="00163F07">
        <w:rPr>
          <w:rFonts w:ascii="Times New Roman" w:hAnsi="Times New Roman" w:cs="Times New Roman"/>
          <w:sz w:val="20"/>
          <w:szCs w:val="20"/>
        </w:rPr>
        <w:t xml:space="preserve"> </w:t>
      </w:r>
      <w:proofErr w:type="spellStart"/>
      <w:r w:rsidRPr="00163F07">
        <w:rPr>
          <w:rFonts w:ascii="Times New Roman" w:hAnsi="Times New Roman" w:cs="Times New Roman"/>
          <w:sz w:val="20"/>
          <w:szCs w:val="20"/>
        </w:rPr>
        <w:t>Press</w:t>
      </w:r>
      <w:proofErr w:type="spellEnd"/>
      <w:r w:rsidRPr="00163F07">
        <w:rPr>
          <w:rFonts w:ascii="Times New Roman" w:hAnsi="Times New Roman" w:cs="Times New Roman"/>
          <w:sz w:val="20"/>
          <w:szCs w:val="20"/>
        </w:rPr>
        <w:t xml:space="preserve">, 2009), 109. Amin no menciona específicamente a China en este contexto, centrándose más bien en el modo de producción tributario griego en la época </w:t>
      </w:r>
      <w:proofErr w:type="spellStart"/>
      <w:r w:rsidRPr="00163F07">
        <w:rPr>
          <w:rFonts w:ascii="Times New Roman" w:hAnsi="Times New Roman" w:cs="Times New Roman"/>
          <w:sz w:val="20"/>
          <w:szCs w:val="20"/>
        </w:rPr>
        <w:t>prehelenística</w:t>
      </w:r>
      <w:proofErr w:type="spellEnd"/>
      <w:r w:rsidRPr="00163F07">
        <w:rPr>
          <w:rFonts w:ascii="Times New Roman" w:hAnsi="Times New Roman" w:cs="Times New Roman"/>
          <w:sz w:val="20"/>
          <w:szCs w:val="20"/>
        </w:rPr>
        <w:t xml:space="preserve">, visto como vinculado a las culturas egipcia y fenicia, y luego en la época helenística. El argumento de Amin, sin embargo, se complementa con el argumento de Needham sobre el crecimiento simultáneo del humanismo científico/materialismo organicista en China, asociado con el confucianismo y el taoísmo, que comenzó en los siglos V y IV a.C., correspondiendo así en el tiempo con el surgimiento de la filosofía materialista de la naturaleza en Grecia. Needham, </w:t>
      </w:r>
      <w:r w:rsidRPr="00163F07">
        <w:rPr>
          <w:rFonts w:ascii="Times New Roman" w:hAnsi="Times New Roman" w:cs="Times New Roman"/>
          <w:i/>
          <w:iCs/>
          <w:sz w:val="20"/>
          <w:szCs w:val="20"/>
        </w:rPr>
        <w:t xml:space="preserve">Dentro de los cuatro mares, </w:t>
      </w:r>
      <w:r w:rsidRPr="00163F07">
        <w:rPr>
          <w:rFonts w:ascii="Times New Roman" w:hAnsi="Times New Roman" w:cs="Times New Roman"/>
          <w:sz w:val="20"/>
          <w:szCs w:val="20"/>
        </w:rPr>
        <w:t>97, 212. Por lo tanto, esto encaja con el argumento general de Amin sobre las culturas tributarias, asociadas con lo que a menudo se llama la era axial.</w:t>
      </w:r>
    </w:p>
  </w:footnote>
  <w:footnote w:id="3">
    <w:p w14:paraId="641B7811" w14:textId="5FB153DE" w:rsidR="00163F07" w:rsidRPr="00163F07" w:rsidRDefault="00163F07" w:rsidP="00163F07">
      <w:pPr>
        <w:pStyle w:val="Textonotapie"/>
        <w:jc w:val="both"/>
        <w:rPr>
          <w:lang w:val="es-419"/>
        </w:rPr>
      </w:pPr>
      <w:r>
        <w:rPr>
          <w:rStyle w:val="Refdenotaalpie"/>
        </w:rPr>
        <w:footnoteRef/>
      </w:r>
      <w:r>
        <w:t xml:space="preserve"> </w:t>
      </w:r>
      <w:r w:rsidRPr="00163F07">
        <w:rPr>
          <w:rFonts w:ascii="Times New Roman" w:hAnsi="Times New Roman" w:cs="Times New Roman"/>
        </w:rPr>
        <w:t xml:space="preserve">Needham, </w:t>
      </w:r>
      <w:r w:rsidRPr="00163F07">
        <w:rPr>
          <w:rFonts w:ascii="Times New Roman" w:hAnsi="Times New Roman" w:cs="Times New Roman"/>
          <w:i/>
          <w:iCs/>
        </w:rPr>
        <w:t>Dentro de los cuatro mares,</w:t>
      </w:r>
      <w:r w:rsidRPr="00163F07">
        <w:rPr>
          <w:rFonts w:ascii="Times New Roman" w:hAnsi="Times New Roman" w:cs="Times New Roman"/>
        </w:rPr>
        <w:t xml:space="preserve"> págs. 66-68.</w:t>
      </w:r>
    </w:p>
  </w:footnote>
  <w:footnote w:id="4">
    <w:p w14:paraId="73130479" w14:textId="3F04507E" w:rsidR="00163F07" w:rsidRPr="00163F07" w:rsidRDefault="00163F07" w:rsidP="00163F07">
      <w:pPr>
        <w:pStyle w:val="Textonotapie"/>
        <w:jc w:val="both"/>
        <w:rPr>
          <w:lang w:val="es-419"/>
        </w:rPr>
      </w:pPr>
      <w:r>
        <w:rPr>
          <w:rStyle w:val="Refdenotaalpie"/>
        </w:rPr>
        <w:footnoteRef/>
      </w:r>
      <w:r>
        <w:t xml:space="preserve"> </w:t>
      </w:r>
      <w:r w:rsidRPr="00163F07">
        <w:rPr>
          <w:rFonts w:ascii="Times New Roman" w:hAnsi="Times New Roman" w:cs="Times New Roman"/>
        </w:rPr>
        <w:t xml:space="preserve">Needham, </w:t>
      </w:r>
      <w:r w:rsidRPr="00163F07">
        <w:rPr>
          <w:rFonts w:ascii="Times New Roman" w:hAnsi="Times New Roman" w:cs="Times New Roman"/>
          <w:i/>
          <w:iCs/>
        </w:rPr>
        <w:t>Dentro de los cuatro mares</w:t>
      </w:r>
      <w:r w:rsidRPr="00163F07">
        <w:rPr>
          <w:rFonts w:ascii="Times New Roman" w:hAnsi="Times New Roman" w:cs="Times New Roman"/>
        </w:rPr>
        <w:t>, pág. 93.</w:t>
      </w:r>
    </w:p>
  </w:footnote>
  <w:footnote w:id="5">
    <w:p w14:paraId="133EF6AD" w14:textId="42CC3793" w:rsidR="00163F07" w:rsidRPr="00163F07" w:rsidRDefault="00163F07" w:rsidP="00163F07">
      <w:pPr>
        <w:pStyle w:val="Textonotapie"/>
        <w:jc w:val="both"/>
        <w:rPr>
          <w:lang w:val="es-419"/>
        </w:rPr>
      </w:pPr>
      <w:r>
        <w:rPr>
          <w:rStyle w:val="Refdenotaalpie"/>
        </w:rPr>
        <w:footnoteRef/>
      </w:r>
      <w:r>
        <w:t xml:space="preserve"> </w:t>
      </w:r>
      <w:r w:rsidRPr="00163F07">
        <w:rPr>
          <w:rFonts w:ascii="Times New Roman" w:hAnsi="Times New Roman" w:cs="Times New Roman"/>
        </w:rPr>
        <w:t xml:space="preserve">El papel fundacional del materialismo epicúreo también estuvo presente en la mayoría de los otros pensadores importantes que componen el segundo fundamento del pensamiento marxista. Esto incluía la ciencia roja británica y el materialismo cultural, ejemplificado por el trabajo de figuras como </w:t>
      </w:r>
      <w:proofErr w:type="spellStart"/>
      <w:r w:rsidRPr="00163F07">
        <w:rPr>
          <w:rFonts w:ascii="Times New Roman" w:hAnsi="Times New Roman" w:cs="Times New Roman"/>
        </w:rPr>
        <w:t>Benjamin</w:t>
      </w:r>
      <w:proofErr w:type="spellEnd"/>
      <w:r w:rsidRPr="00163F07">
        <w:rPr>
          <w:rFonts w:ascii="Times New Roman" w:hAnsi="Times New Roman" w:cs="Times New Roman"/>
        </w:rPr>
        <w:t xml:space="preserve"> Farrington, Needham, J. D. Bernal, J. B. S. Haldane, Lancelot </w:t>
      </w:r>
      <w:proofErr w:type="spellStart"/>
      <w:r w:rsidRPr="00163F07">
        <w:rPr>
          <w:rFonts w:ascii="Times New Roman" w:hAnsi="Times New Roman" w:cs="Times New Roman"/>
        </w:rPr>
        <w:t>Hogben</w:t>
      </w:r>
      <w:proofErr w:type="spellEnd"/>
      <w:r w:rsidRPr="00163F07">
        <w:rPr>
          <w:rFonts w:ascii="Times New Roman" w:hAnsi="Times New Roman" w:cs="Times New Roman"/>
        </w:rPr>
        <w:t xml:space="preserve">, Christopher </w:t>
      </w:r>
      <w:proofErr w:type="spellStart"/>
      <w:r w:rsidRPr="00163F07">
        <w:rPr>
          <w:rFonts w:ascii="Times New Roman" w:hAnsi="Times New Roman" w:cs="Times New Roman"/>
        </w:rPr>
        <w:t>Caudwell</w:t>
      </w:r>
      <w:proofErr w:type="spellEnd"/>
      <w:r w:rsidRPr="00163F07">
        <w:rPr>
          <w:rFonts w:ascii="Times New Roman" w:hAnsi="Times New Roman" w:cs="Times New Roman"/>
        </w:rPr>
        <w:t xml:space="preserve"> y Jack Lindsay. Otros socialistas no marxistas, como Arthur G. Tansley, también se inspiraron en el materialismo epicúreo. John Bellamy Foster, El retorno de la naturaleza (Nueva York: </w:t>
      </w:r>
      <w:proofErr w:type="spellStart"/>
      <w:r w:rsidRPr="00163F07">
        <w:rPr>
          <w:rFonts w:ascii="Times New Roman" w:hAnsi="Times New Roman" w:cs="Times New Roman"/>
        </w:rPr>
        <w:t>Monthly</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Review</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Press</w:t>
      </w:r>
      <w:proofErr w:type="spellEnd"/>
      <w:r w:rsidRPr="00163F07">
        <w:rPr>
          <w:rFonts w:ascii="Times New Roman" w:hAnsi="Times New Roman" w:cs="Times New Roman"/>
        </w:rPr>
        <w:t xml:space="preserve">, 2020), 369, 526–30. Sobre el "segundo fundamento del marxismo", véase John Bellamy Foster, "Engels y el segundo fundamento del marxismo", </w:t>
      </w:r>
      <w:proofErr w:type="spellStart"/>
      <w:r w:rsidRPr="00163F07">
        <w:rPr>
          <w:rFonts w:ascii="Times New Roman" w:hAnsi="Times New Roman" w:cs="Times New Roman"/>
        </w:rPr>
        <w:t>Monthly</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Review</w:t>
      </w:r>
      <w:proofErr w:type="spellEnd"/>
      <w:r w:rsidRPr="00163F07">
        <w:rPr>
          <w:rFonts w:ascii="Times New Roman" w:hAnsi="Times New Roman" w:cs="Times New Roman"/>
        </w:rPr>
        <w:t xml:space="preserve"> 75, núm. 2 (junio de 2023): 1-18</w:t>
      </w:r>
    </w:p>
  </w:footnote>
  <w:footnote w:id="6">
    <w:p w14:paraId="4D12B199" w14:textId="76EB5003" w:rsidR="00163F07" w:rsidRPr="00163F07" w:rsidRDefault="00163F07" w:rsidP="00163F07">
      <w:pPr>
        <w:pStyle w:val="Textonotapie"/>
        <w:jc w:val="both"/>
        <w:rPr>
          <w:lang w:val="es-419"/>
        </w:rPr>
      </w:pPr>
      <w:r>
        <w:rPr>
          <w:rStyle w:val="Refdenotaalpie"/>
        </w:rPr>
        <w:footnoteRef/>
      </w:r>
      <w:r w:rsidRPr="00163F07">
        <w:rPr>
          <w:rFonts w:ascii="Times New Roman" w:hAnsi="Times New Roman" w:cs="Times New Roman"/>
        </w:rPr>
        <w:t xml:space="preserve">Sobre el extraordinario impacto de Epicuro y el epicureísmo en el pensamiento de Marx, véase John Bellamy Foster, </w:t>
      </w:r>
      <w:proofErr w:type="spellStart"/>
      <w:r w:rsidRPr="00163F07">
        <w:rPr>
          <w:rFonts w:ascii="Times New Roman" w:hAnsi="Times New Roman" w:cs="Times New Roman"/>
        </w:rPr>
        <w:t>Marx's</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Ecology</w:t>
      </w:r>
      <w:proofErr w:type="spellEnd"/>
      <w:r w:rsidRPr="00163F07">
        <w:rPr>
          <w:rFonts w:ascii="Times New Roman" w:hAnsi="Times New Roman" w:cs="Times New Roman"/>
        </w:rPr>
        <w:t xml:space="preserve"> (Nueva York: </w:t>
      </w:r>
      <w:proofErr w:type="spellStart"/>
      <w:r w:rsidRPr="00163F07">
        <w:rPr>
          <w:rFonts w:ascii="Times New Roman" w:hAnsi="Times New Roman" w:cs="Times New Roman"/>
        </w:rPr>
        <w:t>Monthly</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Review</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Press</w:t>
      </w:r>
      <w:proofErr w:type="spellEnd"/>
      <w:r w:rsidRPr="00163F07">
        <w:rPr>
          <w:rFonts w:ascii="Times New Roman" w:hAnsi="Times New Roman" w:cs="Times New Roman"/>
        </w:rPr>
        <w:t xml:space="preserve">, 2000), 1-65; Diego </w:t>
      </w:r>
      <w:proofErr w:type="spellStart"/>
      <w:r w:rsidRPr="00163F07">
        <w:rPr>
          <w:rFonts w:ascii="Times New Roman" w:hAnsi="Times New Roman" w:cs="Times New Roman"/>
        </w:rPr>
        <w:t>Fusaro</w:t>
      </w:r>
      <w:proofErr w:type="spellEnd"/>
      <w:r w:rsidRPr="00163F07">
        <w:rPr>
          <w:rFonts w:ascii="Times New Roman" w:hAnsi="Times New Roman" w:cs="Times New Roman"/>
        </w:rPr>
        <w:t xml:space="preserve">, Marx, Epicuro y los orígenes del materialismo histórico (Oxford: </w:t>
      </w:r>
      <w:proofErr w:type="spellStart"/>
      <w:r w:rsidRPr="00163F07">
        <w:rPr>
          <w:rFonts w:ascii="Times New Roman" w:hAnsi="Times New Roman" w:cs="Times New Roman"/>
        </w:rPr>
        <w:t>Pertinent</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Press</w:t>
      </w:r>
      <w:proofErr w:type="spellEnd"/>
      <w:r w:rsidRPr="00163F07">
        <w:rPr>
          <w:rFonts w:ascii="Times New Roman" w:hAnsi="Times New Roman" w:cs="Times New Roman"/>
        </w:rPr>
        <w:t>, 2018).</w:t>
      </w:r>
      <w:r>
        <w:t xml:space="preserve"> </w:t>
      </w:r>
    </w:p>
  </w:footnote>
  <w:footnote w:id="7">
    <w:p w14:paraId="0BAF20E6" w14:textId="796C8638" w:rsidR="00163F07" w:rsidRPr="00163F07" w:rsidRDefault="00163F07" w:rsidP="00163F07">
      <w:pPr>
        <w:pStyle w:val="Textonotapie"/>
        <w:jc w:val="both"/>
        <w:rPr>
          <w:lang w:val="es-419"/>
        </w:rPr>
      </w:pPr>
      <w:r>
        <w:rPr>
          <w:rStyle w:val="Refdenotaalpie"/>
        </w:rPr>
        <w:footnoteRef/>
      </w:r>
      <w:r>
        <w:t xml:space="preserve"> </w:t>
      </w:r>
      <w:r w:rsidRPr="00163F07">
        <w:rPr>
          <w:rFonts w:ascii="Times New Roman" w:hAnsi="Times New Roman" w:cs="Times New Roman"/>
        </w:rPr>
        <w:t xml:space="preserve">Jeremy </w:t>
      </w:r>
      <w:proofErr w:type="spellStart"/>
      <w:r w:rsidRPr="00163F07">
        <w:rPr>
          <w:rFonts w:ascii="Times New Roman" w:hAnsi="Times New Roman" w:cs="Times New Roman"/>
        </w:rPr>
        <w:t>Lent</w:t>
      </w:r>
      <w:proofErr w:type="spellEnd"/>
      <w:r w:rsidRPr="00163F07">
        <w:rPr>
          <w:rFonts w:ascii="Times New Roman" w:hAnsi="Times New Roman" w:cs="Times New Roman"/>
        </w:rPr>
        <w:t xml:space="preserve">, "¿Qué significa la 'civilización ecológica' de China para el futuro de la humanidad?", </w:t>
      </w:r>
      <w:proofErr w:type="spellStart"/>
      <w:r w:rsidRPr="00163F07">
        <w:rPr>
          <w:rFonts w:ascii="Times New Roman" w:hAnsi="Times New Roman" w:cs="Times New Roman"/>
        </w:rPr>
        <w:t>Ecowatch</w:t>
      </w:r>
      <w:proofErr w:type="spellEnd"/>
      <w:r w:rsidRPr="00163F07">
        <w:rPr>
          <w:rFonts w:ascii="Times New Roman" w:hAnsi="Times New Roman" w:cs="Times New Roman"/>
        </w:rPr>
        <w:t xml:space="preserve">, 9 de febrero de 2018, ecowatch.com; John Bellamy Foster, "Civilización ecológica, revolución ecológica", </w:t>
      </w:r>
      <w:proofErr w:type="spellStart"/>
      <w:r w:rsidRPr="00163F07">
        <w:rPr>
          <w:rFonts w:ascii="Times New Roman" w:hAnsi="Times New Roman" w:cs="Times New Roman"/>
        </w:rPr>
        <w:t>Monthly</w:t>
      </w:r>
      <w:proofErr w:type="spellEnd"/>
      <w:r w:rsidRPr="00163F07">
        <w:rPr>
          <w:rFonts w:ascii="Times New Roman" w:hAnsi="Times New Roman" w:cs="Times New Roman"/>
        </w:rPr>
        <w:t xml:space="preserve"> </w:t>
      </w:r>
      <w:proofErr w:type="spellStart"/>
      <w:r w:rsidRPr="00163F07">
        <w:rPr>
          <w:rFonts w:ascii="Times New Roman" w:hAnsi="Times New Roman" w:cs="Times New Roman"/>
        </w:rPr>
        <w:t>Review</w:t>
      </w:r>
      <w:proofErr w:type="spellEnd"/>
      <w:r w:rsidRPr="00163F07">
        <w:rPr>
          <w:rFonts w:ascii="Times New Roman" w:hAnsi="Times New Roman" w:cs="Times New Roman"/>
        </w:rPr>
        <w:t xml:space="preserve"> 74, núm. 5 (octubre de 2022): 1–11. </w:t>
      </w:r>
      <w:proofErr w:type="spellStart"/>
      <w:r w:rsidRPr="00163F07">
        <w:rPr>
          <w:rFonts w:ascii="Times New Roman" w:hAnsi="Times New Roman" w:cs="Times New Roman"/>
        </w:rPr>
        <w:t>Lent</w:t>
      </w:r>
      <w:proofErr w:type="spellEnd"/>
      <w:r w:rsidRPr="00163F07">
        <w:rPr>
          <w:rFonts w:ascii="Times New Roman" w:hAnsi="Times New Roman" w:cs="Times New Roman"/>
        </w:rPr>
        <w:t xml:space="preserve"> adopta una visión culturalista que, si bien parece apartarse del eurocentrismo en su énfasis en las fortalezas de la filosofía tradicional china, en realidad refuerza el eurocentrismo al crear lo que Amin llamó un "eurocentrismo invertido", que solo sirve para reforzar las visiones eurocéntricas del propio desarrollo de Europa, mientras que presenta el desarrollo chino como simplemente un culturalismo inverso en relación con el eurocentrismo. Véase Amin, Eurocentrismo, 2ª edición, 214</w:t>
      </w:r>
    </w:p>
  </w:footnote>
  <w:footnote w:id="8">
    <w:p w14:paraId="5501FC30" w14:textId="7CBAA6C5" w:rsidR="00163F07" w:rsidRPr="00163F07" w:rsidRDefault="00163F07" w:rsidP="00E3095D">
      <w:pPr>
        <w:pStyle w:val="Textonotapie"/>
        <w:jc w:val="both"/>
        <w:rPr>
          <w:lang w:val="es-419"/>
        </w:rPr>
      </w:pPr>
      <w:r>
        <w:rPr>
          <w:rStyle w:val="Refdenotaalpie"/>
        </w:rPr>
        <w:footnoteRef/>
      </w:r>
      <w:r>
        <w:t xml:space="preserve"> </w:t>
      </w:r>
      <w:proofErr w:type="spellStart"/>
      <w:r w:rsidR="00E3095D" w:rsidRPr="00E3095D">
        <w:rPr>
          <w:rFonts w:ascii="Times New Roman" w:hAnsi="Times New Roman" w:cs="Times New Roman"/>
        </w:rPr>
        <w:t>Ursul</w:t>
      </w:r>
      <w:proofErr w:type="spellEnd"/>
      <w:r w:rsidR="00E3095D" w:rsidRPr="00E3095D">
        <w:rPr>
          <w:rFonts w:ascii="Times New Roman" w:hAnsi="Times New Roman" w:cs="Times New Roman"/>
        </w:rPr>
        <w:t>, ed., La filosofía y los problemas ecológicos de la civilización (Moscú: Editorial Progreso, 1983); Foster, "Civilización ecológica, revolución ecológica", págs. 3–4.</w:t>
      </w:r>
    </w:p>
  </w:footnote>
  <w:footnote w:id="9">
    <w:p w14:paraId="211B3D42" w14:textId="5804967B" w:rsidR="00163F07" w:rsidRPr="00163F07" w:rsidRDefault="00163F07" w:rsidP="00E3095D">
      <w:pPr>
        <w:pStyle w:val="Textonotapie"/>
        <w:jc w:val="both"/>
        <w:rPr>
          <w:lang w:val="es-419"/>
        </w:rPr>
      </w:pPr>
      <w:r>
        <w:rPr>
          <w:rStyle w:val="Refdenotaalpie"/>
        </w:rPr>
        <w:footnoteRef/>
      </w:r>
      <w:r>
        <w:t xml:space="preserve"> </w:t>
      </w:r>
      <w:r w:rsidR="00E3095D" w:rsidRPr="00E3095D">
        <w:rPr>
          <w:rFonts w:ascii="Times New Roman" w:hAnsi="Times New Roman" w:cs="Times New Roman"/>
        </w:rPr>
        <w:t xml:space="preserve">Sobre el problema del imperialismo y el marxismo en Occidente, véase </w:t>
      </w:r>
      <w:proofErr w:type="spellStart"/>
      <w:r w:rsidR="00E3095D" w:rsidRPr="00E3095D">
        <w:rPr>
          <w:rFonts w:ascii="Times New Roman" w:hAnsi="Times New Roman" w:cs="Times New Roman"/>
        </w:rPr>
        <w:t>Zhun</w:t>
      </w:r>
      <w:proofErr w:type="spellEnd"/>
      <w:r w:rsidR="00E3095D" w:rsidRPr="00E3095D">
        <w:rPr>
          <w:rFonts w:ascii="Times New Roman" w:hAnsi="Times New Roman" w:cs="Times New Roman"/>
        </w:rPr>
        <w:t xml:space="preserve"> </w:t>
      </w:r>
      <w:proofErr w:type="spellStart"/>
      <w:r w:rsidR="00E3095D" w:rsidRPr="00E3095D">
        <w:rPr>
          <w:rFonts w:ascii="Times New Roman" w:hAnsi="Times New Roman" w:cs="Times New Roman"/>
        </w:rPr>
        <w:t>Xu</w:t>
      </w:r>
      <w:proofErr w:type="spellEnd"/>
      <w:r w:rsidR="00E3095D" w:rsidRPr="00E3095D">
        <w:rPr>
          <w:rFonts w:ascii="Times New Roman" w:hAnsi="Times New Roman" w:cs="Times New Roman"/>
        </w:rPr>
        <w:t>, "</w:t>
      </w:r>
      <w:proofErr w:type="spellStart"/>
      <w:r w:rsidR="00E3095D" w:rsidRPr="00E3095D">
        <w:rPr>
          <w:rFonts w:ascii="Times New Roman" w:hAnsi="Times New Roman" w:cs="Times New Roman"/>
        </w:rPr>
        <w:t>The</w:t>
      </w:r>
      <w:proofErr w:type="spellEnd"/>
      <w:r w:rsidR="00E3095D" w:rsidRPr="00E3095D">
        <w:rPr>
          <w:rFonts w:ascii="Times New Roman" w:hAnsi="Times New Roman" w:cs="Times New Roman"/>
        </w:rPr>
        <w:t xml:space="preserve"> </w:t>
      </w:r>
      <w:proofErr w:type="spellStart"/>
      <w:r w:rsidR="00E3095D" w:rsidRPr="00E3095D">
        <w:rPr>
          <w:rFonts w:ascii="Times New Roman" w:hAnsi="Times New Roman" w:cs="Times New Roman"/>
        </w:rPr>
        <w:t>Ideology</w:t>
      </w:r>
      <w:proofErr w:type="spellEnd"/>
      <w:r w:rsidR="00E3095D" w:rsidRPr="00E3095D">
        <w:rPr>
          <w:rFonts w:ascii="Times New Roman" w:hAnsi="Times New Roman" w:cs="Times New Roman"/>
        </w:rPr>
        <w:t xml:space="preserve"> </w:t>
      </w:r>
      <w:proofErr w:type="spellStart"/>
      <w:r w:rsidR="00E3095D" w:rsidRPr="00E3095D">
        <w:rPr>
          <w:rFonts w:ascii="Times New Roman" w:hAnsi="Times New Roman" w:cs="Times New Roman"/>
        </w:rPr>
        <w:t>of</w:t>
      </w:r>
      <w:proofErr w:type="spellEnd"/>
      <w:r w:rsidR="00E3095D" w:rsidRPr="00E3095D">
        <w:rPr>
          <w:rFonts w:ascii="Times New Roman" w:hAnsi="Times New Roman" w:cs="Times New Roman"/>
        </w:rPr>
        <w:t xml:space="preserve"> Late </w:t>
      </w:r>
      <w:proofErr w:type="spellStart"/>
      <w:r w:rsidR="00E3095D" w:rsidRPr="00E3095D">
        <w:rPr>
          <w:rFonts w:ascii="Times New Roman" w:hAnsi="Times New Roman" w:cs="Times New Roman"/>
        </w:rPr>
        <w:t>Imperialism</w:t>
      </w:r>
      <w:proofErr w:type="spellEnd"/>
      <w:r w:rsidR="00E3095D" w:rsidRPr="00E3095D">
        <w:rPr>
          <w:rFonts w:ascii="Times New Roman" w:hAnsi="Times New Roman" w:cs="Times New Roman"/>
        </w:rPr>
        <w:t xml:space="preserve">", </w:t>
      </w:r>
      <w:proofErr w:type="spellStart"/>
      <w:r w:rsidR="00E3095D" w:rsidRPr="00E3095D">
        <w:rPr>
          <w:rFonts w:ascii="Times New Roman" w:hAnsi="Times New Roman" w:cs="Times New Roman"/>
        </w:rPr>
        <w:t>Monthly</w:t>
      </w:r>
      <w:proofErr w:type="spellEnd"/>
      <w:r w:rsidR="00E3095D" w:rsidRPr="00E3095D">
        <w:rPr>
          <w:rFonts w:ascii="Times New Roman" w:hAnsi="Times New Roman" w:cs="Times New Roman"/>
        </w:rPr>
        <w:t xml:space="preserve"> </w:t>
      </w:r>
      <w:proofErr w:type="spellStart"/>
      <w:r w:rsidR="00E3095D" w:rsidRPr="00E3095D">
        <w:rPr>
          <w:rFonts w:ascii="Times New Roman" w:hAnsi="Times New Roman" w:cs="Times New Roman"/>
        </w:rPr>
        <w:t>Review</w:t>
      </w:r>
      <w:proofErr w:type="spellEnd"/>
      <w:r w:rsidR="00E3095D" w:rsidRPr="00E3095D">
        <w:rPr>
          <w:rFonts w:ascii="Times New Roman" w:hAnsi="Times New Roman" w:cs="Times New Roman"/>
        </w:rPr>
        <w:t xml:space="preserve"> 72, núm. 10 (marzo de 2021): 1-20</w:t>
      </w:r>
    </w:p>
  </w:footnote>
  <w:footnote w:id="10">
    <w:p w14:paraId="34EF071C" w14:textId="157C5922" w:rsidR="00E3095D" w:rsidRPr="00E3095D" w:rsidRDefault="00E3095D" w:rsidP="00E3095D">
      <w:pPr>
        <w:pStyle w:val="Textonotapie"/>
        <w:jc w:val="both"/>
        <w:rPr>
          <w:lang w:val="es-419"/>
        </w:rPr>
      </w:pPr>
      <w:r>
        <w:rPr>
          <w:rStyle w:val="Refdenotaalpie"/>
        </w:rPr>
        <w:footnoteRef/>
      </w:r>
      <w:r>
        <w:t xml:space="preserve"> </w:t>
      </w:r>
      <w:r w:rsidRPr="00E3095D">
        <w:rPr>
          <w:rFonts w:ascii="Times New Roman" w:hAnsi="Times New Roman" w:cs="Times New Roman"/>
        </w:rPr>
        <w:t xml:space="preserve">Es la incapacidad de percibir o de tomar en serio el papel central que Needham le dio al materialismo dialéctico como una consecuencia del materialismo orgánico griego (que entonces tenía una afinidad con el naturalismo orgánico chino de tal manera que el materialismo dialéctico casi parecía ser la filosofía china perenne, ahora revestida de ciencia natural) lo que lleva a los historiadores de la ciencia a afirmar que los puntos de Needham "sobre las relaciones entre la ciencia materialista orgánica china y la ciencia moderna" eran paradójicas, carentes de "una explicación filosófica coherente". Bala, "El materialismo orgánico chino y los estudios de la ciencia moderna", pág. 73; </w:t>
      </w:r>
      <w:proofErr w:type="spellStart"/>
      <w:r w:rsidRPr="00E3095D">
        <w:rPr>
          <w:rFonts w:ascii="Times New Roman" w:hAnsi="Times New Roman" w:cs="Times New Roman"/>
        </w:rPr>
        <w:t>Wen</w:t>
      </w:r>
      <w:proofErr w:type="spellEnd"/>
      <w:r w:rsidRPr="00E3095D">
        <w:rPr>
          <w:rFonts w:ascii="Times New Roman" w:hAnsi="Times New Roman" w:cs="Times New Roman"/>
        </w:rPr>
        <w:t xml:space="preserve">-yuan </w:t>
      </w:r>
      <w:proofErr w:type="spellStart"/>
      <w:r w:rsidRPr="00E3095D">
        <w:rPr>
          <w:rFonts w:ascii="Times New Roman" w:hAnsi="Times New Roman" w:cs="Times New Roman"/>
        </w:rPr>
        <w:t>Qian</w:t>
      </w:r>
      <w:proofErr w:type="spellEnd"/>
      <w:r w:rsidRPr="00E3095D">
        <w:rPr>
          <w:rFonts w:ascii="Times New Roman" w:hAnsi="Times New Roman" w:cs="Times New Roman"/>
        </w:rPr>
        <w:t xml:space="preserve">, La Gran Inercia: Estancamiento Científico en la China Tradicional (Dover, </w:t>
      </w:r>
      <w:proofErr w:type="gramStart"/>
      <w:r w:rsidRPr="00E3095D">
        <w:rPr>
          <w:rFonts w:ascii="Times New Roman" w:hAnsi="Times New Roman" w:cs="Times New Roman"/>
        </w:rPr>
        <w:t>New Hampshire</w:t>
      </w:r>
      <w:proofErr w:type="gramEnd"/>
      <w:r w:rsidRPr="00E3095D">
        <w:rPr>
          <w:rFonts w:ascii="Times New Roman" w:hAnsi="Times New Roman" w:cs="Times New Roman"/>
        </w:rPr>
        <w:t xml:space="preserve">: </w:t>
      </w:r>
      <w:proofErr w:type="spellStart"/>
      <w:r w:rsidRPr="00E3095D">
        <w:rPr>
          <w:rFonts w:ascii="Times New Roman" w:hAnsi="Times New Roman" w:cs="Times New Roman"/>
        </w:rPr>
        <w:t>Croom</w:t>
      </w:r>
      <w:proofErr w:type="spellEnd"/>
      <w:r w:rsidRPr="00E3095D">
        <w:rPr>
          <w:rFonts w:ascii="Times New Roman" w:hAnsi="Times New Roman" w:cs="Times New Roman"/>
        </w:rPr>
        <w:t xml:space="preserve"> Helm, 1985), 133</w:t>
      </w:r>
    </w:p>
  </w:footnote>
  <w:footnote w:id="11">
    <w:p w14:paraId="324DD512" w14:textId="6BDDBDFE" w:rsidR="00E3095D" w:rsidRPr="00E3095D" w:rsidRDefault="00E3095D" w:rsidP="002225D0">
      <w:pPr>
        <w:pStyle w:val="Textonotapie"/>
        <w:jc w:val="both"/>
        <w:rPr>
          <w:lang w:val="es-419"/>
        </w:rPr>
      </w:pPr>
      <w:r>
        <w:rPr>
          <w:rStyle w:val="Refdenotaalpie"/>
        </w:rPr>
        <w:footnoteRef/>
      </w:r>
      <w:r w:rsidRPr="00E3095D">
        <w:rPr>
          <w:rFonts w:ascii="Times New Roman" w:hAnsi="Times New Roman" w:cs="Times New Roman"/>
        </w:rPr>
        <w:t>.</w:t>
      </w:r>
      <w:r w:rsidR="00BE0DF5" w:rsidRPr="00BE0DF5">
        <w:rPr>
          <w:rFonts w:ascii="Times New Roman" w:hAnsi="Times New Roman" w:cs="Times New Roman"/>
        </w:rPr>
        <w:t xml:space="preserve"> </w:t>
      </w:r>
      <w:r w:rsidR="00BE0DF5" w:rsidRPr="00E3095D">
        <w:rPr>
          <w:rFonts w:ascii="Times New Roman" w:hAnsi="Times New Roman" w:cs="Times New Roman"/>
        </w:rPr>
        <w:t xml:space="preserve">Esto se articuló más claramente en la introducción general a la sociología de la religión de Max Weber, comúnmente publicada como la introducción a La ética protestante y el espíritu del capitalismo. </w:t>
      </w:r>
      <w:proofErr w:type="spellStart"/>
      <w:r w:rsidR="00BE0DF5" w:rsidRPr="00E3095D">
        <w:rPr>
          <w:rFonts w:ascii="Times New Roman" w:hAnsi="Times New Roman" w:cs="Times New Roman"/>
          <w:lang w:val="en-US"/>
        </w:rPr>
        <w:t>Véase</w:t>
      </w:r>
      <w:proofErr w:type="spellEnd"/>
      <w:r w:rsidR="00BE0DF5" w:rsidRPr="00E3095D">
        <w:rPr>
          <w:rFonts w:ascii="Times New Roman" w:hAnsi="Times New Roman" w:cs="Times New Roman"/>
          <w:lang w:val="en-US"/>
        </w:rPr>
        <w:t xml:space="preserve"> Max Weber, The Protestant </w:t>
      </w:r>
      <w:proofErr w:type="gramStart"/>
      <w:r w:rsidR="00BE0DF5" w:rsidRPr="00E3095D">
        <w:rPr>
          <w:rFonts w:ascii="Times New Roman" w:hAnsi="Times New Roman" w:cs="Times New Roman"/>
          <w:lang w:val="en-US"/>
        </w:rPr>
        <w:t>Ethic</w:t>
      </w:r>
      <w:proofErr w:type="gramEnd"/>
      <w:r w:rsidR="00BE0DF5" w:rsidRPr="00E3095D">
        <w:rPr>
          <w:rFonts w:ascii="Times New Roman" w:hAnsi="Times New Roman" w:cs="Times New Roman"/>
          <w:lang w:val="en-US"/>
        </w:rPr>
        <w:t xml:space="preserve"> and the Spirit of Capitalism (</w:t>
      </w:r>
      <w:proofErr w:type="spellStart"/>
      <w:r w:rsidR="00BE0DF5" w:rsidRPr="00E3095D">
        <w:rPr>
          <w:rFonts w:ascii="Times New Roman" w:hAnsi="Times New Roman" w:cs="Times New Roman"/>
          <w:lang w:val="en-US"/>
        </w:rPr>
        <w:t>Londres</w:t>
      </w:r>
      <w:proofErr w:type="spellEnd"/>
      <w:r w:rsidR="00BE0DF5" w:rsidRPr="00E3095D">
        <w:rPr>
          <w:rFonts w:ascii="Times New Roman" w:hAnsi="Times New Roman" w:cs="Times New Roman"/>
          <w:lang w:val="en-US"/>
        </w:rPr>
        <w:t>: Unwin Hyman, 1930), 13-31</w:t>
      </w:r>
    </w:p>
  </w:footnote>
  <w:footnote w:id="12">
    <w:p w14:paraId="57033C77" w14:textId="75E80CBF" w:rsidR="00E3095D" w:rsidRPr="00BE0DF5" w:rsidRDefault="00E3095D" w:rsidP="002225D0">
      <w:pPr>
        <w:pStyle w:val="Textonotapie"/>
        <w:jc w:val="both"/>
        <w:rPr>
          <w:lang w:val="es-CL"/>
        </w:rPr>
      </w:pPr>
      <w:r>
        <w:rPr>
          <w:rStyle w:val="Refdenotaalpie"/>
        </w:rPr>
        <w:footnoteRef/>
      </w:r>
      <w:r>
        <w:t xml:space="preserve"> </w:t>
      </w:r>
      <w:r w:rsidR="00BE0DF5" w:rsidRPr="00E3095D">
        <w:rPr>
          <w:rFonts w:ascii="Times New Roman" w:hAnsi="Times New Roman" w:cs="Times New Roman"/>
        </w:rPr>
        <w:t>Needham, Dentro de los cuatro mares, pág. 13</w:t>
      </w:r>
    </w:p>
  </w:footnote>
  <w:footnote w:id="13">
    <w:p w14:paraId="6953EB4F" w14:textId="2A59FC61" w:rsidR="00E3095D" w:rsidRPr="00E3095D" w:rsidRDefault="00E3095D" w:rsidP="002225D0">
      <w:pPr>
        <w:pStyle w:val="Textonotapie"/>
        <w:jc w:val="both"/>
        <w:rPr>
          <w:lang w:val="es-419"/>
        </w:rPr>
      </w:pPr>
      <w:r>
        <w:rPr>
          <w:rStyle w:val="Refdenotaalpie"/>
        </w:rPr>
        <w:footnoteRef/>
      </w:r>
      <w:r>
        <w:t xml:space="preserve"> </w:t>
      </w:r>
      <w:r w:rsidR="00BE0DF5" w:rsidRPr="00E3095D">
        <w:rPr>
          <w:rFonts w:ascii="Times New Roman" w:hAnsi="Times New Roman" w:cs="Times New Roman"/>
        </w:rPr>
        <w:t xml:space="preserve">Samir Amin, Eurocentrismo, 1ª edición (Nueva York: </w:t>
      </w:r>
      <w:proofErr w:type="spellStart"/>
      <w:r w:rsidR="00BE0DF5" w:rsidRPr="00E3095D">
        <w:rPr>
          <w:rFonts w:ascii="Times New Roman" w:hAnsi="Times New Roman" w:cs="Times New Roman"/>
        </w:rPr>
        <w:t>Monthly</w:t>
      </w:r>
      <w:proofErr w:type="spellEnd"/>
      <w:r w:rsidR="00BE0DF5" w:rsidRPr="00E3095D">
        <w:rPr>
          <w:rFonts w:ascii="Times New Roman" w:hAnsi="Times New Roman" w:cs="Times New Roman"/>
        </w:rPr>
        <w:t xml:space="preserve"> </w:t>
      </w:r>
      <w:proofErr w:type="spellStart"/>
      <w:r w:rsidR="00BE0DF5" w:rsidRPr="00E3095D">
        <w:rPr>
          <w:rFonts w:ascii="Times New Roman" w:hAnsi="Times New Roman" w:cs="Times New Roman"/>
        </w:rPr>
        <w:t>Review</w:t>
      </w:r>
      <w:proofErr w:type="spellEnd"/>
      <w:r w:rsidR="00BE0DF5" w:rsidRPr="00E3095D">
        <w:rPr>
          <w:rFonts w:ascii="Times New Roman" w:hAnsi="Times New Roman" w:cs="Times New Roman"/>
        </w:rPr>
        <w:t xml:space="preserve"> </w:t>
      </w:r>
      <w:proofErr w:type="spellStart"/>
      <w:r w:rsidR="00BE0DF5" w:rsidRPr="00E3095D">
        <w:rPr>
          <w:rFonts w:ascii="Times New Roman" w:hAnsi="Times New Roman" w:cs="Times New Roman"/>
        </w:rPr>
        <w:t>Press</w:t>
      </w:r>
      <w:proofErr w:type="spellEnd"/>
      <w:r w:rsidR="00BE0DF5" w:rsidRPr="00E3095D">
        <w:rPr>
          <w:rFonts w:ascii="Times New Roman" w:hAnsi="Times New Roman" w:cs="Times New Roman"/>
        </w:rPr>
        <w:t xml:space="preserve">, 1989), </w:t>
      </w:r>
      <w:proofErr w:type="spellStart"/>
      <w:r w:rsidR="00BE0DF5" w:rsidRPr="00E3095D">
        <w:rPr>
          <w:rFonts w:ascii="Times New Roman" w:hAnsi="Times New Roman" w:cs="Times New Roman"/>
        </w:rPr>
        <w:t>vii-xiii</w:t>
      </w:r>
      <w:proofErr w:type="spellEnd"/>
      <w:r w:rsidR="00BE0DF5" w:rsidRPr="00E3095D">
        <w:rPr>
          <w:rFonts w:ascii="Times New Roman" w:hAnsi="Times New Roman" w:cs="Times New Roman"/>
        </w:rPr>
        <w:t>.</w:t>
      </w:r>
    </w:p>
  </w:footnote>
  <w:footnote w:id="14">
    <w:p w14:paraId="732C4A11" w14:textId="3530B87D" w:rsidR="00E3095D" w:rsidRPr="002225D0" w:rsidRDefault="00E3095D" w:rsidP="002225D0">
      <w:pPr>
        <w:spacing w:line="240" w:lineRule="auto"/>
        <w:jc w:val="both"/>
      </w:pPr>
      <w:r>
        <w:rPr>
          <w:rStyle w:val="Refdenotaalpie"/>
        </w:rPr>
        <w:footnoteRef/>
      </w:r>
      <w:r w:rsidRPr="00BE0DF5">
        <w:rPr>
          <w:lang w:val="en-US"/>
        </w:rPr>
        <w:t xml:space="preserve"> </w:t>
      </w:r>
      <w:r w:rsidR="00BE0DF5" w:rsidRPr="00E3095D">
        <w:rPr>
          <w:rFonts w:ascii="Times New Roman" w:hAnsi="Times New Roman" w:cs="Times New Roman"/>
          <w:sz w:val="20"/>
          <w:szCs w:val="20"/>
          <w:lang w:val="en-US"/>
        </w:rPr>
        <w:t xml:space="preserve">Horace B. Davis, Nationalism and Socialism (Nueva York: Monthly Review Press, 1967), </w:t>
      </w:r>
      <w:proofErr w:type="spellStart"/>
      <w:r w:rsidR="00BE0DF5" w:rsidRPr="00E3095D">
        <w:rPr>
          <w:rFonts w:ascii="Times New Roman" w:hAnsi="Times New Roman" w:cs="Times New Roman"/>
          <w:sz w:val="20"/>
          <w:szCs w:val="20"/>
          <w:lang w:val="en-US"/>
        </w:rPr>
        <w:t>págs</w:t>
      </w:r>
      <w:proofErr w:type="spellEnd"/>
      <w:r w:rsidR="00BE0DF5" w:rsidRPr="00E3095D">
        <w:rPr>
          <w:rFonts w:ascii="Times New Roman" w:hAnsi="Times New Roman" w:cs="Times New Roman"/>
          <w:sz w:val="20"/>
          <w:szCs w:val="20"/>
          <w:lang w:val="en-US"/>
        </w:rPr>
        <w:t xml:space="preserve">. </w:t>
      </w:r>
      <w:r w:rsidR="00BE0DF5" w:rsidRPr="00E3095D">
        <w:rPr>
          <w:rFonts w:ascii="Times New Roman" w:hAnsi="Times New Roman" w:cs="Times New Roman"/>
          <w:sz w:val="20"/>
          <w:szCs w:val="20"/>
        </w:rPr>
        <w:t xml:space="preserve">59–73; </w:t>
      </w:r>
      <w:proofErr w:type="spellStart"/>
      <w:r w:rsidR="00BE0DF5" w:rsidRPr="00E3095D">
        <w:rPr>
          <w:rFonts w:ascii="Times New Roman" w:hAnsi="Times New Roman" w:cs="Times New Roman"/>
          <w:sz w:val="20"/>
          <w:szCs w:val="20"/>
        </w:rPr>
        <w:t>Kenzo</w:t>
      </w:r>
      <w:proofErr w:type="spellEnd"/>
      <w:r w:rsidR="00BE0DF5" w:rsidRPr="00E3095D">
        <w:rPr>
          <w:rFonts w:ascii="Times New Roman" w:hAnsi="Times New Roman" w:cs="Times New Roman"/>
          <w:sz w:val="20"/>
          <w:szCs w:val="20"/>
        </w:rPr>
        <w:t xml:space="preserve"> </w:t>
      </w:r>
      <w:proofErr w:type="spellStart"/>
      <w:r w:rsidR="00BE0DF5" w:rsidRPr="00E3095D">
        <w:rPr>
          <w:rFonts w:ascii="Times New Roman" w:hAnsi="Times New Roman" w:cs="Times New Roman"/>
          <w:sz w:val="20"/>
          <w:szCs w:val="20"/>
        </w:rPr>
        <w:t>Mohri</w:t>
      </w:r>
      <w:proofErr w:type="spellEnd"/>
      <w:r w:rsidR="00BE0DF5" w:rsidRPr="00E3095D">
        <w:rPr>
          <w:rFonts w:ascii="Times New Roman" w:hAnsi="Times New Roman" w:cs="Times New Roman"/>
          <w:sz w:val="20"/>
          <w:szCs w:val="20"/>
        </w:rPr>
        <w:t xml:space="preserve">, "Marx y el 'subdesarrollo'", </w:t>
      </w:r>
      <w:proofErr w:type="spellStart"/>
      <w:r w:rsidR="00BE0DF5" w:rsidRPr="00E3095D">
        <w:rPr>
          <w:rFonts w:ascii="Times New Roman" w:hAnsi="Times New Roman" w:cs="Times New Roman"/>
          <w:sz w:val="20"/>
          <w:szCs w:val="20"/>
        </w:rPr>
        <w:t>Monthly</w:t>
      </w:r>
      <w:proofErr w:type="spellEnd"/>
      <w:r w:rsidR="00BE0DF5" w:rsidRPr="00E3095D">
        <w:rPr>
          <w:rFonts w:ascii="Times New Roman" w:hAnsi="Times New Roman" w:cs="Times New Roman"/>
          <w:sz w:val="20"/>
          <w:szCs w:val="20"/>
        </w:rPr>
        <w:t xml:space="preserve"> </w:t>
      </w:r>
      <w:proofErr w:type="spellStart"/>
      <w:r w:rsidR="00BE0DF5" w:rsidRPr="00E3095D">
        <w:rPr>
          <w:rFonts w:ascii="Times New Roman" w:hAnsi="Times New Roman" w:cs="Times New Roman"/>
          <w:sz w:val="20"/>
          <w:szCs w:val="20"/>
        </w:rPr>
        <w:t>Review</w:t>
      </w:r>
      <w:proofErr w:type="spellEnd"/>
      <w:r w:rsidR="00BE0DF5" w:rsidRPr="00E3095D">
        <w:rPr>
          <w:rFonts w:ascii="Times New Roman" w:hAnsi="Times New Roman" w:cs="Times New Roman"/>
          <w:sz w:val="20"/>
          <w:szCs w:val="20"/>
        </w:rPr>
        <w:t xml:space="preserve"> 30, no. 11 (abril de 1979): 32-42, </w:t>
      </w:r>
      <w:proofErr w:type="spellStart"/>
      <w:r w:rsidR="00BE0DF5" w:rsidRPr="00E3095D">
        <w:rPr>
          <w:rFonts w:ascii="Times New Roman" w:hAnsi="Times New Roman" w:cs="Times New Roman"/>
          <w:sz w:val="20"/>
          <w:szCs w:val="20"/>
        </w:rPr>
        <w:t>Suniti</w:t>
      </w:r>
      <w:proofErr w:type="spellEnd"/>
      <w:r w:rsidR="00BE0DF5" w:rsidRPr="00E3095D">
        <w:rPr>
          <w:rFonts w:ascii="Times New Roman" w:hAnsi="Times New Roman" w:cs="Times New Roman"/>
          <w:sz w:val="20"/>
          <w:szCs w:val="20"/>
        </w:rPr>
        <w:t xml:space="preserve"> Kumar Ghosh, "Marx </w:t>
      </w:r>
      <w:proofErr w:type="spellStart"/>
      <w:r w:rsidR="00BE0DF5" w:rsidRPr="00E3095D">
        <w:rPr>
          <w:rFonts w:ascii="Times New Roman" w:hAnsi="Times New Roman" w:cs="Times New Roman"/>
          <w:sz w:val="20"/>
          <w:szCs w:val="20"/>
        </w:rPr>
        <w:t>on</w:t>
      </w:r>
      <w:proofErr w:type="spellEnd"/>
      <w:r w:rsidR="00BE0DF5" w:rsidRPr="00E3095D">
        <w:rPr>
          <w:rFonts w:ascii="Times New Roman" w:hAnsi="Times New Roman" w:cs="Times New Roman"/>
          <w:sz w:val="20"/>
          <w:szCs w:val="20"/>
        </w:rPr>
        <w:t xml:space="preserve"> India", </w:t>
      </w:r>
      <w:proofErr w:type="spellStart"/>
      <w:r w:rsidR="00BE0DF5" w:rsidRPr="00E3095D">
        <w:rPr>
          <w:rFonts w:ascii="Times New Roman" w:hAnsi="Times New Roman" w:cs="Times New Roman"/>
          <w:sz w:val="20"/>
          <w:szCs w:val="20"/>
        </w:rPr>
        <w:t>Monthly</w:t>
      </w:r>
      <w:proofErr w:type="spellEnd"/>
      <w:r w:rsidR="00BE0DF5" w:rsidRPr="00E3095D">
        <w:rPr>
          <w:rFonts w:ascii="Times New Roman" w:hAnsi="Times New Roman" w:cs="Times New Roman"/>
          <w:sz w:val="20"/>
          <w:szCs w:val="20"/>
        </w:rPr>
        <w:t xml:space="preserve"> </w:t>
      </w:r>
      <w:proofErr w:type="spellStart"/>
      <w:r w:rsidR="00BE0DF5" w:rsidRPr="00E3095D">
        <w:rPr>
          <w:rFonts w:ascii="Times New Roman" w:hAnsi="Times New Roman" w:cs="Times New Roman"/>
          <w:sz w:val="20"/>
          <w:szCs w:val="20"/>
        </w:rPr>
        <w:t>Review</w:t>
      </w:r>
      <w:proofErr w:type="spellEnd"/>
      <w:r w:rsidR="00BE0DF5" w:rsidRPr="00E3095D">
        <w:rPr>
          <w:rFonts w:ascii="Times New Roman" w:hAnsi="Times New Roman" w:cs="Times New Roman"/>
          <w:sz w:val="20"/>
          <w:szCs w:val="20"/>
        </w:rPr>
        <w:t xml:space="preserve"> 35, no. 8 (enero de 1984): 39-53; John Bellamy Foster, "Marx y el internacionalismo", </w:t>
      </w:r>
      <w:proofErr w:type="spellStart"/>
      <w:r w:rsidR="00BE0DF5" w:rsidRPr="00E3095D">
        <w:rPr>
          <w:rFonts w:ascii="Times New Roman" w:hAnsi="Times New Roman" w:cs="Times New Roman"/>
          <w:sz w:val="20"/>
          <w:szCs w:val="20"/>
        </w:rPr>
        <w:t>Monthly</w:t>
      </w:r>
      <w:proofErr w:type="spellEnd"/>
      <w:r w:rsidR="00BE0DF5" w:rsidRPr="00E3095D">
        <w:rPr>
          <w:rFonts w:ascii="Times New Roman" w:hAnsi="Times New Roman" w:cs="Times New Roman"/>
          <w:sz w:val="20"/>
          <w:szCs w:val="20"/>
        </w:rPr>
        <w:t xml:space="preserve"> </w:t>
      </w:r>
      <w:proofErr w:type="spellStart"/>
      <w:r w:rsidR="00BE0DF5" w:rsidRPr="00E3095D">
        <w:rPr>
          <w:rFonts w:ascii="Times New Roman" w:hAnsi="Times New Roman" w:cs="Times New Roman"/>
          <w:sz w:val="20"/>
          <w:szCs w:val="20"/>
        </w:rPr>
        <w:t>Review</w:t>
      </w:r>
      <w:proofErr w:type="spellEnd"/>
      <w:r w:rsidR="00BE0DF5" w:rsidRPr="00E3095D">
        <w:rPr>
          <w:rFonts w:ascii="Times New Roman" w:hAnsi="Times New Roman" w:cs="Times New Roman"/>
          <w:sz w:val="20"/>
          <w:szCs w:val="20"/>
        </w:rPr>
        <w:t xml:space="preserve"> 52, no. 3 (julio-agosto de 2000): 11-22. </w:t>
      </w:r>
      <w:proofErr w:type="spellStart"/>
      <w:r w:rsidR="00BE0DF5" w:rsidRPr="00E3095D">
        <w:rPr>
          <w:rFonts w:ascii="Times New Roman" w:hAnsi="Times New Roman" w:cs="Times New Roman"/>
          <w:sz w:val="20"/>
          <w:szCs w:val="20"/>
          <w:lang w:val="en-US"/>
        </w:rPr>
        <w:t>Véase</w:t>
      </w:r>
      <w:proofErr w:type="spellEnd"/>
      <w:r w:rsidR="00BE0DF5" w:rsidRPr="00E3095D">
        <w:rPr>
          <w:rFonts w:ascii="Times New Roman" w:hAnsi="Times New Roman" w:cs="Times New Roman"/>
          <w:sz w:val="20"/>
          <w:szCs w:val="20"/>
          <w:lang w:val="en-US"/>
        </w:rPr>
        <w:t xml:space="preserve"> </w:t>
      </w:r>
      <w:proofErr w:type="spellStart"/>
      <w:r w:rsidR="00BE0DF5" w:rsidRPr="00E3095D">
        <w:rPr>
          <w:rFonts w:ascii="Times New Roman" w:hAnsi="Times New Roman" w:cs="Times New Roman"/>
          <w:sz w:val="20"/>
          <w:szCs w:val="20"/>
          <w:lang w:val="en-US"/>
        </w:rPr>
        <w:t>también</w:t>
      </w:r>
      <w:proofErr w:type="spellEnd"/>
      <w:r w:rsidR="00BE0DF5" w:rsidRPr="00E3095D">
        <w:rPr>
          <w:rFonts w:ascii="Times New Roman" w:hAnsi="Times New Roman" w:cs="Times New Roman"/>
          <w:sz w:val="20"/>
          <w:szCs w:val="20"/>
          <w:lang w:val="en-US"/>
        </w:rPr>
        <w:t xml:space="preserve"> Kevin B. Anderson, Marx on the Margins (Chicago: University of Chicago Press, 2016).</w:t>
      </w:r>
    </w:p>
  </w:footnote>
  <w:footnote w:id="15">
    <w:p w14:paraId="41B74A31" w14:textId="2AB37714" w:rsidR="00E3095D" w:rsidRPr="00BE0DF5" w:rsidRDefault="00E3095D" w:rsidP="002225D0">
      <w:pPr>
        <w:pStyle w:val="Textonotapie"/>
        <w:jc w:val="both"/>
        <w:rPr>
          <w:lang w:val="es-CL"/>
        </w:rPr>
      </w:pPr>
      <w:r>
        <w:rPr>
          <w:rStyle w:val="Refdenotaalpie"/>
        </w:rPr>
        <w:footnoteRef/>
      </w:r>
      <w:r w:rsidRPr="00BE0DF5">
        <w:rPr>
          <w:lang w:val="es-CL"/>
        </w:rPr>
        <w:t xml:space="preserve"> </w:t>
      </w:r>
      <w:r w:rsidR="00BE0DF5" w:rsidRPr="00E3095D">
        <w:rPr>
          <w:rFonts w:ascii="Times New Roman" w:hAnsi="Times New Roman" w:cs="Times New Roman"/>
        </w:rPr>
        <w:t>Foster, La ecología de Marx, 212-21.</w:t>
      </w:r>
    </w:p>
  </w:footnote>
  <w:footnote w:id="16">
    <w:p w14:paraId="46BF3C4A" w14:textId="702FF116" w:rsidR="00E3095D" w:rsidRPr="002225D0" w:rsidRDefault="00E3095D">
      <w:pPr>
        <w:pStyle w:val="Textonotapie"/>
        <w:rPr>
          <w:lang w:val="es-CL"/>
        </w:rPr>
      </w:pPr>
      <w:r>
        <w:rPr>
          <w:rStyle w:val="Refdenotaalpie"/>
        </w:rPr>
        <w:footnoteRef/>
      </w:r>
      <w:r w:rsidRPr="002225D0">
        <w:rPr>
          <w:lang w:val="es-CL"/>
        </w:rPr>
        <w:t xml:space="preserve"> </w:t>
      </w:r>
      <w:r w:rsidR="00BE0DF5" w:rsidRPr="002225D0">
        <w:rPr>
          <w:rFonts w:ascii="Times New Roman" w:hAnsi="Times New Roman" w:cs="Times New Roman"/>
        </w:rPr>
        <w:t xml:space="preserve">John Bellamy Foster, Brett Clark y Hannah </w:t>
      </w:r>
      <w:proofErr w:type="spellStart"/>
      <w:r w:rsidR="00BE0DF5" w:rsidRPr="002225D0">
        <w:rPr>
          <w:rFonts w:ascii="Times New Roman" w:hAnsi="Times New Roman" w:cs="Times New Roman"/>
        </w:rPr>
        <w:t>Holleman</w:t>
      </w:r>
      <w:proofErr w:type="spellEnd"/>
      <w:r w:rsidR="00BE0DF5" w:rsidRPr="002225D0">
        <w:rPr>
          <w:rFonts w:ascii="Times New Roman" w:hAnsi="Times New Roman" w:cs="Times New Roman"/>
        </w:rPr>
        <w:t xml:space="preserve">, "Marx y los indígenas", </w:t>
      </w:r>
      <w:proofErr w:type="spellStart"/>
      <w:r w:rsidR="00BE0DF5" w:rsidRPr="002225D0">
        <w:rPr>
          <w:rFonts w:ascii="Times New Roman" w:hAnsi="Times New Roman" w:cs="Times New Roman"/>
        </w:rPr>
        <w:t>Monthly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Review</w:t>
      </w:r>
      <w:proofErr w:type="spellEnd"/>
      <w:r w:rsidR="00BE0DF5" w:rsidRPr="002225D0">
        <w:rPr>
          <w:rFonts w:ascii="Times New Roman" w:hAnsi="Times New Roman" w:cs="Times New Roman"/>
        </w:rPr>
        <w:t xml:space="preserve"> 71, núm. 9 (febrero de 2020): 1–19; John </w:t>
      </w:r>
      <w:proofErr w:type="spellStart"/>
      <w:r w:rsidR="00BE0DF5" w:rsidRPr="002225D0">
        <w:rPr>
          <w:rFonts w:ascii="Times New Roman" w:hAnsi="Times New Roman" w:cs="Times New Roman"/>
        </w:rPr>
        <w:t>Newsinger</w:t>
      </w:r>
      <w:proofErr w:type="spellEnd"/>
      <w:r w:rsidR="00BE0DF5" w:rsidRPr="002225D0">
        <w:rPr>
          <w:rFonts w:ascii="Times New Roman" w:hAnsi="Times New Roman" w:cs="Times New Roman"/>
        </w:rPr>
        <w:t xml:space="preserve">, "La revuelta campesina Taiping", </w:t>
      </w:r>
      <w:proofErr w:type="spellStart"/>
      <w:r w:rsidR="00BE0DF5" w:rsidRPr="002225D0">
        <w:rPr>
          <w:rFonts w:ascii="Times New Roman" w:hAnsi="Times New Roman" w:cs="Times New Roman"/>
        </w:rPr>
        <w:t>Monthly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Review</w:t>
      </w:r>
      <w:proofErr w:type="spellEnd"/>
      <w:r w:rsidR="00BE0DF5" w:rsidRPr="002225D0">
        <w:rPr>
          <w:rFonts w:ascii="Times New Roman" w:hAnsi="Times New Roman" w:cs="Times New Roman"/>
        </w:rPr>
        <w:t xml:space="preserve"> 52, no. 5 (octubre de 2000): 29-37</w:t>
      </w:r>
    </w:p>
  </w:footnote>
  <w:footnote w:id="17">
    <w:p w14:paraId="2BC4AA78" w14:textId="3259D405"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 xml:space="preserve">Karl Marx, El Capital, vol. 1 (Londres: </w:t>
      </w:r>
      <w:proofErr w:type="spellStart"/>
      <w:r w:rsidR="00BE0DF5" w:rsidRPr="002225D0">
        <w:rPr>
          <w:rFonts w:ascii="Times New Roman" w:hAnsi="Times New Roman" w:cs="Times New Roman"/>
        </w:rPr>
        <w:t>Penguin</w:t>
      </w:r>
      <w:proofErr w:type="spellEnd"/>
      <w:r w:rsidR="00BE0DF5" w:rsidRPr="002225D0">
        <w:rPr>
          <w:rFonts w:ascii="Times New Roman" w:hAnsi="Times New Roman" w:cs="Times New Roman"/>
        </w:rPr>
        <w:t xml:space="preserve">, 1976), pág. 90; </w:t>
      </w:r>
      <w:proofErr w:type="spellStart"/>
      <w:r w:rsidR="00BE0DF5" w:rsidRPr="002225D0">
        <w:rPr>
          <w:rFonts w:ascii="Times New Roman" w:hAnsi="Times New Roman" w:cs="Times New Roman"/>
        </w:rPr>
        <w:t>Kohei</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Saito</w:t>
      </w:r>
      <w:proofErr w:type="spellEnd"/>
      <w:r w:rsidR="00BE0DF5" w:rsidRPr="002225D0">
        <w:rPr>
          <w:rFonts w:ascii="Times New Roman" w:hAnsi="Times New Roman" w:cs="Times New Roman"/>
        </w:rPr>
        <w:t xml:space="preserve">, Marx en el Antropoceno (Cambridge: Cambridge </w:t>
      </w:r>
      <w:proofErr w:type="spellStart"/>
      <w:r w:rsidR="00BE0DF5" w:rsidRPr="002225D0">
        <w:rPr>
          <w:rFonts w:ascii="Times New Roman" w:hAnsi="Times New Roman" w:cs="Times New Roman"/>
        </w:rPr>
        <w:t>University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Press</w:t>
      </w:r>
      <w:proofErr w:type="spellEnd"/>
      <w:r w:rsidR="00BE0DF5" w:rsidRPr="002225D0">
        <w:rPr>
          <w:rFonts w:ascii="Times New Roman" w:hAnsi="Times New Roman" w:cs="Times New Roman"/>
        </w:rPr>
        <w:t xml:space="preserve">, 2022), 184-85; Karl Marx, "La respuesta a [Vera] </w:t>
      </w:r>
      <w:proofErr w:type="spellStart"/>
      <w:r w:rsidR="00BE0DF5" w:rsidRPr="002225D0">
        <w:rPr>
          <w:rFonts w:ascii="Times New Roman" w:hAnsi="Times New Roman" w:cs="Times New Roman"/>
        </w:rPr>
        <w:t>Zasulich</w:t>
      </w:r>
      <w:proofErr w:type="spellEnd"/>
      <w:r w:rsidR="00BE0DF5" w:rsidRPr="002225D0">
        <w:rPr>
          <w:rFonts w:ascii="Times New Roman" w:hAnsi="Times New Roman" w:cs="Times New Roman"/>
        </w:rPr>
        <w:t xml:space="preserve">", en </w:t>
      </w:r>
      <w:proofErr w:type="spellStart"/>
      <w:r w:rsidR="00BE0DF5" w:rsidRPr="002225D0">
        <w:rPr>
          <w:rFonts w:ascii="Times New Roman" w:hAnsi="Times New Roman" w:cs="Times New Roman"/>
        </w:rPr>
        <w:t>Teodor</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Shanin</w:t>
      </w:r>
      <w:proofErr w:type="spellEnd"/>
      <w:r w:rsidR="00BE0DF5" w:rsidRPr="002225D0">
        <w:rPr>
          <w:rFonts w:ascii="Times New Roman" w:hAnsi="Times New Roman" w:cs="Times New Roman"/>
        </w:rPr>
        <w:t xml:space="preserve">, Late Marx and </w:t>
      </w:r>
      <w:proofErr w:type="spellStart"/>
      <w:r w:rsidR="00BE0DF5" w:rsidRPr="002225D0">
        <w:rPr>
          <w:rFonts w:ascii="Times New Roman" w:hAnsi="Times New Roman" w:cs="Times New Roman"/>
        </w:rPr>
        <w:t>the</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Russian</w:t>
      </w:r>
      <w:proofErr w:type="spellEnd"/>
      <w:r w:rsidR="00BE0DF5" w:rsidRPr="002225D0">
        <w:rPr>
          <w:rFonts w:ascii="Times New Roman" w:hAnsi="Times New Roman" w:cs="Times New Roman"/>
        </w:rPr>
        <w:t xml:space="preserve"> Road (Nueva York: </w:t>
      </w:r>
      <w:proofErr w:type="spellStart"/>
      <w:r w:rsidR="00BE0DF5" w:rsidRPr="002225D0">
        <w:rPr>
          <w:rFonts w:ascii="Times New Roman" w:hAnsi="Times New Roman" w:cs="Times New Roman"/>
        </w:rPr>
        <w:t>Monthly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Review</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Press</w:t>
      </w:r>
      <w:proofErr w:type="spellEnd"/>
      <w:r w:rsidR="00BE0DF5" w:rsidRPr="002225D0">
        <w:rPr>
          <w:rFonts w:ascii="Times New Roman" w:hAnsi="Times New Roman" w:cs="Times New Roman"/>
        </w:rPr>
        <w:t>, 1983), 124</w:t>
      </w:r>
    </w:p>
  </w:footnote>
  <w:footnote w:id="18">
    <w:p w14:paraId="18EB4466" w14:textId="3B44EA7D"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 xml:space="preserve">Marx, El Capital, vol. 1, 479; </w:t>
      </w:r>
      <w:proofErr w:type="spellStart"/>
      <w:r w:rsidR="00BE0DF5" w:rsidRPr="002225D0">
        <w:rPr>
          <w:rFonts w:ascii="Times New Roman" w:hAnsi="Times New Roman" w:cs="Times New Roman"/>
        </w:rPr>
        <w:t>Saito</w:t>
      </w:r>
      <w:proofErr w:type="spellEnd"/>
      <w:r w:rsidR="00BE0DF5" w:rsidRPr="002225D0">
        <w:rPr>
          <w:rFonts w:ascii="Times New Roman" w:hAnsi="Times New Roman" w:cs="Times New Roman"/>
        </w:rPr>
        <w:t>, Marx en el Antropoceno, 183-84</w:t>
      </w:r>
    </w:p>
  </w:footnote>
  <w:footnote w:id="19">
    <w:p w14:paraId="2AD30A27" w14:textId="3608180B"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 xml:space="preserve">Kenneth Pomeranz, La gran divergencia: China, Europa y la creación de la economía mundial moderna (Princeton: Princeton </w:t>
      </w:r>
      <w:proofErr w:type="spellStart"/>
      <w:r w:rsidR="00BE0DF5" w:rsidRPr="002225D0">
        <w:rPr>
          <w:rFonts w:ascii="Times New Roman" w:hAnsi="Times New Roman" w:cs="Times New Roman"/>
        </w:rPr>
        <w:t>University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Press</w:t>
      </w:r>
      <w:proofErr w:type="spellEnd"/>
      <w:r w:rsidR="00BE0DF5" w:rsidRPr="002225D0">
        <w:rPr>
          <w:rFonts w:ascii="Times New Roman" w:hAnsi="Times New Roman" w:cs="Times New Roman"/>
        </w:rPr>
        <w:t>, 2021).</w:t>
      </w:r>
    </w:p>
  </w:footnote>
  <w:footnote w:id="20">
    <w:p w14:paraId="7A4C7654" w14:textId="377B86DB"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 xml:space="preserve">David Christian, </w:t>
      </w:r>
      <w:proofErr w:type="spellStart"/>
      <w:r w:rsidR="00BE0DF5" w:rsidRPr="002225D0">
        <w:rPr>
          <w:rFonts w:ascii="Times New Roman" w:hAnsi="Times New Roman" w:cs="Times New Roman"/>
        </w:rPr>
        <w:t>Maps</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of</w:t>
      </w:r>
      <w:proofErr w:type="spellEnd"/>
      <w:r w:rsidR="00BE0DF5" w:rsidRPr="002225D0">
        <w:rPr>
          <w:rFonts w:ascii="Times New Roman" w:hAnsi="Times New Roman" w:cs="Times New Roman"/>
        </w:rPr>
        <w:t xml:space="preserve"> Time (Berkeley: </w:t>
      </w:r>
      <w:proofErr w:type="spellStart"/>
      <w:r w:rsidR="00BE0DF5" w:rsidRPr="002225D0">
        <w:rPr>
          <w:rFonts w:ascii="Times New Roman" w:hAnsi="Times New Roman" w:cs="Times New Roman"/>
        </w:rPr>
        <w:t>University</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of</w:t>
      </w:r>
      <w:proofErr w:type="spellEnd"/>
      <w:r w:rsidR="00BE0DF5" w:rsidRPr="002225D0">
        <w:rPr>
          <w:rFonts w:ascii="Times New Roman" w:hAnsi="Times New Roman" w:cs="Times New Roman"/>
        </w:rPr>
        <w:t xml:space="preserve"> California </w:t>
      </w:r>
      <w:proofErr w:type="spellStart"/>
      <w:r w:rsidR="00BE0DF5" w:rsidRPr="002225D0">
        <w:rPr>
          <w:rFonts w:ascii="Times New Roman" w:hAnsi="Times New Roman" w:cs="Times New Roman"/>
        </w:rPr>
        <w:t>Press</w:t>
      </w:r>
      <w:proofErr w:type="spellEnd"/>
      <w:r w:rsidR="00BE0DF5" w:rsidRPr="002225D0">
        <w:rPr>
          <w:rFonts w:ascii="Times New Roman" w:hAnsi="Times New Roman" w:cs="Times New Roman"/>
        </w:rPr>
        <w:t xml:space="preserve">, 2004), 406–9; Paul </w:t>
      </w:r>
      <w:proofErr w:type="spellStart"/>
      <w:r w:rsidR="00BE0DF5" w:rsidRPr="002225D0">
        <w:rPr>
          <w:rFonts w:ascii="Times New Roman" w:hAnsi="Times New Roman" w:cs="Times New Roman"/>
        </w:rPr>
        <w:t>Bairoch</w:t>
      </w:r>
      <w:proofErr w:type="spellEnd"/>
      <w:r w:rsidR="00BE0DF5" w:rsidRPr="002225D0">
        <w:rPr>
          <w:rFonts w:ascii="Times New Roman" w:hAnsi="Times New Roman" w:cs="Times New Roman"/>
        </w:rPr>
        <w:t xml:space="preserve">, "Las principales tendencias en las disparidades económicas nacionales desde la Revolución Industrial", en Disparidades en el desarrollo económico desde la Revolución Industrial, Paul </w:t>
      </w:r>
      <w:proofErr w:type="spellStart"/>
      <w:r w:rsidR="00BE0DF5" w:rsidRPr="002225D0">
        <w:rPr>
          <w:rFonts w:ascii="Times New Roman" w:hAnsi="Times New Roman" w:cs="Times New Roman"/>
        </w:rPr>
        <w:t>Bairoch</w:t>
      </w:r>
      <w:proofErr w:type="spellEnd"/>
      <w:r w:rsidR="00BE0DF5" w:rsidRPr="002225D0">
        <w:rPr>
          <w:rFonts w:ascii="Times New Roman" w:hAnsi="Times New Roman" w:cs="Times New Roman"/>
        </w:rPr>
        <w:t xml:space="preserve"> y Maurice Lévy-Leboyer, eds. (Nueva York: St. </w:t>
      </w:r>
      <w:proofErr w:type="spellStart"/>
      <w:r w:rsidR="00BE0DF5" w:rsidRPr="002225D0">
        <w:rPr>
          <w:rFonts w:ascii="Times New Roman" w:hAnsi="Times New Roman" w:cs="Times New Roman"/>
        </w:rPr>
        <w:t>Martin's</w:t>
      </w:r>
      <w:proofErr w:type="spellEnd"/>
      <w:r w:rsidR="00BE0DF5" w:rsidRPr="002225D0">
        <w:rPr>
          <w:rFonts w:ascii="Times New Roman" w:hAnsi="Times New Roman" w:cs="Times New Roman"/>
        </w:rPr>
        <w:t xml:space="preserve"> </w:t>
      </w:r>
      <w:proofErr w:type="spellStart"/>
      <w:r w:rsidR="00BE0DF5" w:rsidRPr="002225D0">
        <w:rPr>
          <w:rFonts w:ascii="Times New Roman" w:hAnsi="Times New Roman" w:cs="Times New Roman"/>
        </w:rPr>
        <w:t>Press</w:t>
      </w:r>
      <w:proofErr w:type="spellEnd"/>
      <w:r w:rsidR="00BE0DF5" w:rsidRPr="002225D0">
        <w:rPr>
          <w:rFonts w:ascii="Times New Roman" w:hAnsi="Times New Roman" w:cs="Times New Roman"/>
        </w:rPr>
        <w:t>, 1981), 7–8</w:t>
      </w:r>
    </w:p>
  </w:footnote>
  <w:footnote w:id="21">
    <w:p w14:paraId="21410C77" w14:textId="38EEB5EF"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Marx, El Capital, vol. 1, 916</w:t>
      </w:r>
    </w:p>
  </w:footnote>
  <w:footnote w:id="22">
    <w:p w14:paraId="6B97D5FF" w14:textId="2E141071" w:rsidR="002225D0" w:rsidRPr="002225D0" w:rsidRDefault="002225D0">
      <w:pPr>
        <w:pStyle w:val="Textonotapie"/>
        <w:rPr>
          <w:lang w:val="es-419"/>
        </w:rPr>
      </w:pPr>
      <w:r>
        <w:rPr>
          <w:rStyle w:val="Refdenotaalpie"/>
        </w:rPr>
        <w:footnoteRef/>
      </w:r>
      <w:r>
        <w:t xml:space="preserve"> </w:t>
      </w:r>
      <w:r w:rsidR="00BE0DF5" w:rsidRPr="002225D0">
        <w:rPr>
          <w:rFonts w:ascii="Times New Roman" w:hAnsi="Times New Roman" w:cs="Times New Roman"/>
        </w:rPr>
        <w:t>Needham, Dentro de los cuatro mares, pág. 27</w:t>
      </w:r>
    </w:p>
  </w:footnote>
  <w:footnote w:id="23">
    <w:p w14:paraId="6E150E22" w14:textId="5740AE3F" w:rsidR="002225D0" w:rsidRPr="00BE0DF5" w:rsidRDefault="002225D0">
      <w:pPr>
        <w:pStyle w:val="Textonotapie"/>
        <w:rPr>
          <w:lang w:val="en-US"/>
        </w:rPr>
      </w:pPr>
      <w:r>
        <w:rPr>
          <w:rStyle w:val="Refdenotaalpie"/>
        </w:rPr>
        <w:footnoteRef/>
      </w:r>
      <w:r w:rsidRPr="00BE0DF5">
        <w:rPr>
          <w:lang w:val="en-US"/>
        </w:rPr>
        <w:t xml:space="preserve"> </w:t>
      </w:r>
      <w:proofErr w:type="spellStart"/>
      <w:r w:rsidR="00BE0DF5" w:rsidRPr="00B041FE">
        <w:rPr>
          <w:rFonts w:ascii="Times New Roman" w:hAnsi="Times New Roman" w:cs="Times New Roman"/>
          <w:lang w:val="en-US"/>
        </w:rPr>
        <w:t>Véase</w:t>
      </w:r>
      <w:proofErr w:type="spellEnd"/>
      <w:r w:rsidR="00BE0DF5" w:rsidRPr="00B041FE">
        <w:rPr>
          <w:rFonts w:ascii="Times New Roman" w:hAnsi="Times New Roman" w:cs="Times New Roman"/>
          <w:lang w:val="en-US"/>
        </w:rPr>
        <w:t xml:space="preserve"> Ellen Meiksins Wood, The Retreat from Class (</w:t>
      </w:r>
      <w:proofErr w:type="spellStart"/>
      <w:r w:rsidR="00BE0DF5" w:rsidRPr="00B041FE">
        <w:rPr>
          <w:rFonts w:ascii="Times New Roman" w:hAnsi="Times New Roman" w:cs="Times New Roman"/>
          <w:lang w:val="en-US"/>
        </w:rPr>
        <w:t>Londres</w:t>
      </w:r>
      <w:proofErr w:type="spellEnd"/>
      <w:r w:rsidR="00BE0DF5" w:rsidRPr="00B041FE">
        <w:rPr>
          <w:rFonts w:ascii="Times New Roman" w:hAnsi="Times New Roman" w:cs="Times New Roman"/>
          <w:lang w:val="en-US"/>
        </w:rPr>
        <w:t xml:space="preserve">: Verso, 1986); Ellen Meiksins Wood y John Bellamy Foster, eds., En </w:t>
      </w:r>
      <w:proofErr w:type="spellStart"/>
      <w:r w:rsidR="00BE0DF5" w:rsidRPr="00B041FE">
        <w:rPr>
          <w:rFonts w:ascii="Times New Roman" w:hAnsi="Times New Roman" w:cs="Times New Roman"/>
          <w:lang w:val="en-US"/>
        </w:rPr>
        <w:t>defensa</w:t>
      </w:r>
      <w:proofErr w:type="spellEnd"/>
      <w:r w:rsidR="00BE0DF5" w:rsidRPr="00B041FE">
        <w:rPr>
          <w:rFonts w:ascii="Times New Roman" w:hAnsi="Times New Roman" w:cs="Times New Roman"/>
          <w:lang w:val="en-US"/>
        </w:rPr>
        <w:t xml:space="preserve"> de la </w:t>
      </w:r>
      <w:proofErr w:type="spellStart"/>
      <w:r w:rsidR="00BE0DF5" w:rsidRPr="00B041FE">
        <w:rPr>
          <w:rFonts w:ascii="Times New Roman" w:hAnsi="Times New Roman" w:cs="Times New Roman"/>
          <w:lang w:val="en-US"/>
        </w:rPr>
        <w:t>historia</w:t>
      </w:r>
      <w:proofErr w:type="spellEnd"/>
      <w:r w:rsidR="00BE0DF5" w:rsidRPr="00B041FE">
        <w:rPr>
          <w:rFonts w:ascii="Times New Roman" w:hAnsi="Times New Roman" w:cs="Times New Roman"/>
          <w:lang w:val="en-US"/>
        </w:rPr>
        <w:t xml:space="preserve"> (Nueva York: Monthly Review Press, 1997).</w:t>
      </w:r>
    </w:p>
  </w:footnote>
  <w:footnote w:id="24">
    <w:p w14:paraId="66F019E1" w14:textId="76D70F59" w:rsidR="002225D0" w:rsidRPr="00B041FE" w:rsidRDefault="002225D0">
      <w:pPr>
        <w:pStyle w:val="Textonotapie"/>
        <w:rPr>
          <w:lang w:val="en-US"/>
        </w:rPr>
      </w:pPr>
      <w:r>
        <w:rPr>
          <w:rStyle w:val="Refdenotaalpie"/>
        </w:rPr>
        <w:footnoteRef/>
      </w:r>
      <w:r w:rsidRPr="00BE0DF5">
        <w:rPr>
          <w:lang w:val="es-CL"/>
        </w:rPr>
        <w:t xml:space="preserve"> </w:t>
      </w:r>
      <w:r w:rsidR="00BE0DF5" w:rsidRPr="00B041FE">
        <w:rPr>
          <w:rFonts w:ascii="Times New Roman" w:hAnsi="Times New Roman" w:cs="Times New Roman"/>
        </w:rPr>
        <w:t xml:space="preserve">Needham, Dentro de los cuatro mares, 91; Lucrecio, Sobre la naturaleza de las cosas (Nueva York: E. P. </w:t>
      </w:r>
      <w:proofErr w:type="spellStart"/>
      <w:r w:rsidR="00BE0DF5" w:rsidRPr="00B041FE">
        <w:rPr>
          <w:rFonts w:ascii="Times New Roman" w:hAnsi="Times New Roman" w:cs="Times New Roman"/>
        </w:rPr>
        <w:t>Dutton</w:t>
      </w:r>
      <w:proofErr w:type="spellEnd"/>
      <w:r w:rsidR="00BE0DF5" w:rsidRPr="00B041FE">
        <w:rPr>
          <w:rFonts w:ascii="Times New Roman" w:hAnsi="Times New Roman" w:cs="Times New Roman"/>
        </w:rPr>
        <w:t>, 1921), 85-86 (II.1090-92). La traducción sigue la modificación de Needham del texto de Leonard</w:t>
      </w:r>
    </w:p>
  </w:footnote>
  <w:footnote w:id="25">
    <w:p w14:paraId="5B552252" w14:textId="041C1BCA" w:rsidR="00B041FE" w:rsidRPr="00B041FE" w:rsidRDefault="00B041FE">
      <w:pPr>
        <w:pStyle w:val="Textonotapie"/>
        <w:rPr>
          <w:lang w:val="es-419"/>
        </w:rPr>
      </w:pPr>
      <w:r>
        <w:rPr>
          <w:rStyle w:val="Refdenotaalpie"/>
        </w:rPr>
        <w:footnoteRef/>
      </w:r>
      <w:r w:rsidRPr="00BE0DF5">
        <w:rPr>
          <w:lang w:val="en-US"/>
        </w:rPr>
        <w:t xml:space="preserve"> </w:t>
      </w:r>
      <w:r w:rsidR="00BE0DF5" w:rsidRPr="00B041FE">
        <w:rPr>
          <w:rFonts w:ascii="Times New Roman" w:hAnsi="Times New Roman" w:cs="Times New Roman"/>
          <w:lang w:val="en-US"/>
        </w:rPr>
        <w:t xml:space="preserve">Joseph Needham, Science and Civilization in China, vol. 1 (Cambridge: Cambridge University Press, 1954), 4. </w:t>
      </w:r>
      <w:proofErr w:type="spellStart"/>
      <w:r w:rsidR="00BE0DF5" w:rsidRPr="00B041FE">
        <w:rPr>
          <w:rFonts w:ascii="Times New Roman" w:hAnsi="Times New Roman" w:cs="Times New Roman"/>
          <w:lang w:val="en-US"/>
        </w:rPr>
        <w:t>Sobre</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el</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papel</w:t>
      </w:r>
      <w:proofErr w:type="spellEnd"/>
      <w:r w:rsidR="00BE0DF5" w:rsidRPr="00B041FE">
        <w:rPr>
          <w:rFonts w:ascii="Times New Roman" w:hAnsi="Times New Roman" w:cs="Times New Roman"/>
          <w:lang w:val="en-US"/>
        </w:rPr>
        <w:t xml:space="preserve"> del </w:t>
      </w:r>
      <w:proofErr w:type="spellStart"/>
      <w:r w:rsidR="00BE0DF5" w:rsidRPr="00B041FE">
        <w:rPr>
          <w:rFonts w:ascii="Times New Roman" w:hAnsi="Times New Roman" w:cs="Times New Roman"/>
          <w:lang w:val="en-US"/>
        </w:rPr>
        <w:t>epicureísmo</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en</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el</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desarrollo</w:t>
      </w:r>
      <w:proofErr w:type="spellEnd"/>
      <w:r w:rsidR="00BE0DF5" w:rsidRPr="00B041FE">
        <w:rPr>
          <w:rFonts w:ascii="Times New Roman" w:hAnsi="Times New Roman" w:cs="Times New Roman"/>
          <w:lang w:val="en-US"/>
        </w:rPr>
        <w:t xml:space="preserve"> de la </w:t>
      </w:r>
      <w:proofErr w:type="spellStart"/>
      <w:r w:rsidR="00BE0DF5" w:rsidRPr="00B041FE">
        <w:rPr>
          <w:rFonts w:ascii="Times New Roman" w:hAnsi="Times New Roman" w:cs="Times New Roman"/>
          <w:lang w:val="en-US"/>
        </w:rPr>
        <w:t>ciencia</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moderna</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véase</w:t>
      </w:r>
      <w:proofErr w:type="spellEnd"/>
      <w:r w:rsidR="00BE0DF5" w:rsidRPr="00B041FE">
        <w:rPr>
          <w:rFonts w:ascii="Times New Roman" w:hAnsi="Times New Roman" w:cs="Times New Roman"/>
          <w:lang w:val="en-US"/>
        </w:rPr>
        <w:t xml:space="preserve"> H. Floris Cohen, How Modern Science Came into the World (Amsterdam: Amsterdam University Press, 2010), 102-44. Stephen Greenblatt, The Swerve: How the World Became Modern (Nueva York: W. W. Norton, 2012).</w:t>
      </w:r>
    </w:p>
  </w:footnote>
  <w:footnote w:id="26">
    <w:p w14:paraId="23872297" w14:textId="459119FC" w:rsidR="00B041FE" w:rsidRPr="00B041FE" w:rsidRDefault="00B041FE">
      <w:pPr>
        <w:pStyle w:val="Textonotapie"/>
        <w:rPr>
          <w:lang w:val="en-US"/>
        </w:rPr>
      </w:pPr>
      <w:r>
        <w:rPr>
          <w:rStyle w:val="Refdenotaalpie"/>
        </w:rPr>
        <w:footnoteRef/>
      </w:r>
      <w:r w:rsidRPr="00BE0DF5">
        <w:rPr>
          <w:lang w:val="es-CL"/>
        </w:rPr>
        <w:t xml:space="preserve"> </w:t>
      </w:r>
      <w:r w:rsidR="00BE0DF5" w:rsidRPr="00B041FE">
        <w:rPr>
          <w:rFonts w:ascii="Times New Roman" w:hAnsi="Times New Roman" w:cs="Times New Roman"/>
        </w:rPr>
        <w:t xml:space="preserve">La sabiduría original de </w:t>
      </w:r>
      <w:proofErr w:type="spellStart"/>
      <w:r w:rsidR="00BE0DF5" w:rsidRPr="00B041FE">
        <w:rPr>
          <w:rFonts w:ascii="Times New Roman" w:hAnsi="Times New Roman" w:cs="Times New Roman"/>
        </w:rPr>
        <w:t>Dao</w:t>
      </w:r>
      <w:proofErr w:type="spellEnd"/>
      <w:r w:rsidR="00BE0DF5" w:rsidRPr="00B041FE">
        <w:rPr>
          <w:rFonts w:ascii="Times New Roman" w:hAnsi="Times New Roman" w:cs="Times New Roman"/>
        </w:rPr>
        <w:t xml:space="preserve"> De Jing: una nueva traducción y comentario, trad. P. J. </w:t>
      </w:r>
      <w:proofErr w:type="spellStart"/>
      <w:r w:rsidR="00BE0DF5" w:rsidRPr="00B041FE">
        <w:rPr>
          <w:rFonts w:ascii="Times New Roman" w:hAnsi="Times New Roman" w:cs="Times New Roman"/>
        </w:rPr>
        <w:t>Laska</w:t>
      </w:r>
      <w:proofErr w:type="spellEnd"/>
      <w:r w:rsidR="00BE0DF5" w:rsidRPr="00B041FE">
        <w:rPr>
          <w:rFonts w:ascii="Times New Roman" w:hAnsi="Times New Roman" w:cs="Times New Roman"/>
        </w:rPr>
        <w:t xml:space="preserve"> (Green Valley, Arizona: ECCS </w:t>
      </w:r>
      <w:proofErr w:type="spellStart"/>
      <w:r w:rsidR="00BE0DF5" w:rsidRPr="00B041FE">
        <w:rPr>
          <w:rFonts w:ascii="Times New Roman" w:hAnsi="Times New Roman" w:cs="Times New Roman"/>
        </w:rPr>
        <w:t>Books</w:t>
      </w:r>
      <w:proofErr w:type="spellEnd"/>
      <w:r w:rsidR="00BE0DF5" w:rsidRPr="00B041FE">
        <w:rPr>
          <w:rFonts w:ascii="Times New Roman" w:hAnsi="Times New Roman" w:cs="Times New Roman"/>
        </w:rPr>
        <w:t xml:space="preserve">, 2012), </w:t>
      </w:r>
      <w:proofErr w:type="spellStart"/>
      <w:r w:rsidR="00BE0DF5" w:rsidRPr="00B041FE">
        <w:rPr>
          <w:rFonts w:ascii="Times New Roman" w:hAnsi="Times New Roman" w:cs="Times New Roman"/>
        </w:rPr>
        <w:t>xvii</w:t>
      </w:r>
      <w:proofErr w:type="spellEnd"/>
    </w:p>
  </w:footnote>
  <w:footnote w:id="27">
    <w:p w14:paraId="5CCFDFA7" w14:textId="537FFA46" w:rsidR="00B041FE" w:rsidRPr="00B041FE" w:rsidRDefault="00B041FE">
      <w:pPr>
        <w:pStyle w:val="Textonotapie"/>
        <w:rPr>
          <w:lang w:val="es-419"/>
        </w:rPr>
      </w:pPr>
      <w:r>
        <w:rPr>
          <w:rStyle w:val="Refdenotaalpie"/>
        </w:rPr>
        <w:footnoteRef/>
      </w:r>
      <w:r>
        <w:t xml:space="preserve"> </w:t>
      </w:r>
      <w:r w:rsidR="00BE0DF5" w:rsidRPr="00B041FE">
        <w:rPr>
          <w:rFonts w:ascii="Times New Roman" w:hAnsi="Times New Roman" w:cs="Times New Roman"/>
        </w:rPr>
        <w:t xml:space="preserve">Karl Marx y Frederick Engels, </w:t>
      </w:r>
      <w:proofErr w:type="spellStart"/>
      <w:r w:rsidR="00BE0DF5" w:rsidRPr="00B041FE">
        <w:rPr>
          <w:rFonts w:ascii="Times New Roman" w:hAnsi="Times New Roman" w:cs="Times New Roman"/>
        </w:rPr>
        <w:t>Collected</w:t>
      </w:r>
      <w:proofErr w:type="spellEnd"/>
      <w:r w:rsidR="00BE0DF5" w:rsidRPr="00B041FE">
        <w:rPr>
          <w:rFonts w:ascii="Times New Roman" w:hAnsi="Times New Roman" w:cs="Times New Roman"/>
        </w:rPr>
        <w:t xml:space="preserve"> Works (Nueva York: International </w:t>
      </w:r>
      <w:proofErr w:type="spellStart"/>
      <w:r w:rsidR="00BE0DF5" w:rsidRPr="00B041FE">
        <w:rPr>
          <w:rFonts w:ascii="Times New Roman" w:hAnsi="Times New Roman" w:cs="Times New Roman"/>
        </w:rPr>
        <w:t>Publishers</w:t>
      </w:r>
      <w:proofErr w:type="spellEnd"/>
      <w:r w:rsidR="00BE0DF5" w:rsidRPr="00B041FE">
        <w:rPr>
          <w:rFonts w:ascii="Times New Roman" w:hAnsi="Times New Roman" w:cs="Times New Roman"/>
        </w:rPr>
        <w:t xml:space="preserve">, 1975), vol. 1, 413; Foster, La ecología de Marx, págs. </w:t>
      </w:r>
      <w:r w:rsidR="00BE0DF5" w:rsidRPr="00B041FE">
        <w:rPr>
          <w:rFonts w:ascii="Times New Roman" w:hAnsi="Times New Roman" w:cs="Times New Roman"/>
          <w:lang w:val="en-US"/>
        </w:rPr>
        <w:t xml:space="preserve">52-53; Marx y Engels, </w:t>
      </w:r>
      <w:proofErr w:type="spellStart"/>
      <w:r w:rsidR="00BE0DF5" w:rsidRPr="00B041FE">
        <w:rPr>
          <w:rFonts w:ascii="Times New Roman" w:hAnsi="Times New Roman" w:cs="Times New Roman"/>
          <w:lang w:val="en-US"/>
        </w:rPr>
        <w:t>Obras</w:t>
      </w:r>
      <w:proofErr w:type="spellEnd"/>
      <w:r w:rsidR="00BE0DF5" w:rsidRPr="00B041FE">
        <w:rPr>
          <w:rFonts w:ascii="Times New Roman" w:hAnsi="Times New Roman" w:cs="Times New Roman"/>
          <w:lang w:val="en-US"/>
        </w:rPr>
        <w:t xml:space="preserve"> </w:t>
      </w:r>
      <w:proofErr w:type="spellStart"/>
      <w:r w:rsidR="00BE0DF5" w:rsidRPr="00B041FE">
        <w:rPr>
          <w:rFonts w:ascii="Times New Roman" w:hAnsi="Times New Roman" w:cs="Times New Roman"/>
          <w:lang w:val="en-US"/>
        </w:rPr>
        <w:t>completas</w:t>
      </w:r>
      <w:proofErr w:type="spellEnd"/>
      <w:r w:rsidR="00BE0DF5" w:rsidRPr="00B041FE">
        <w:rPr>
          <w:rFonts w:ascii="Times New Roman" w:hAnsi="Times New Roman" w:cs="Times New Roman"/>
          <w:lang w:val="en-US"/>
        </w:rPr>
        <w:t>, vol. 5, 141-42.</w:t>
      </w:r>
    </w:p>
  </w:footnote>
  <w:footnote w:id="28">
    <w:p w14:paraId="3AF8AE6B" w14:textId="01A0B6F1" w:rsidR="00B041FE" w:rsidRPr="00B041FE" w:rsidRDefault="00B041FE">
      <w:pPr>
        <w:pStyle w:val="Textonotapie"/>
        <w:rPr>
          <w:lang w:val="en-US"/>
        </w:rPr>
      </w:pPr>
      <w:r>
        <w:rPr>
          <w:rStyle w:val="Refdenotaalpie"/>
        </w:rPr>
        <w:footnoteRef/>
      </w:r>
      <w:r w:rsidRPr="00DE29C9">
        <w:rPr>
          <w:lang w:val="en-US"/>
        </w:rPr>
        <w:t xml:space="preserve"> </w:t>
      </w:r>
      <w:r w:rsidR="00DE29C9" w:rsidRPr="00B041FE">
        <w:rPr>
          <w:rFonts w:ascii="Times New Roman" w:hAnsi="Times New Roman" w:cs="Times New Roman"/>
          <w:lang w:val="en-US"/>
        </w:rPr>
        <w:t>Joseph Needham, "Light from the Orient", Environment (New Zealand Environment) 20 (</w:t>
      </w:r>
      <w:proofErr w:type="spellStart"/>
      <w:r w:rsidR="00DE29C9" w:rsidRPr="00B041FE">
        <w:rPr>
          <w:rFonts w:ascii="Times New Roman" w:hAnsi="Times New Roman" w:cs="Times New Roman"/>
          <w:lang w:val="en-US"/>
        </w:rPr>
        <w:t>agosto</w:t>
      </w:r>
      <w:proofErr w:type="spellEnd"/>
      <w:r w:rsidR="00DE29C9" w:rsidRPr="00B041FE">
        <w:rPr>
          <w:rFonts w:ascii="Times New Roman" w:hAnsi="Times New Roman" w:cs="Times New Roman"/>
          <w:lang w:val="en-US"/>
        </w:rPr>
        <w:t xml:space="preserve"> de 1978): 8–11</w:t>
      </w:r>
    </w:p>
  </w:footnote>
  <w:footnote w:id="29">
    <w:p w14:paraId="34CA588A" w14:textId="1EDBD001" w:rsidR="00B041FE" w:rsidRPr="00B041FE" w:rsidRDefault="00B041FE">
      <w:pPr>
        <w:pStyle w:val="Textonotapie"/>
        <w:rPr>
          <w:lang w:val="en-US"/>
        </w:rPr>
      </w:pPr>
      <w:r>
        <w:rPr>
          <w:rStyle w:val="Refdenotaalpie"/>
        </w:rPr>
        <w:footnoteRef/>
      </w:r>
      <w:r w:rsidRPr="00B041FE">
        <w:rPr>
          <w:lang w:val="en-US"/>
        </w:rPr>
        <w:t xml:space="preserve"> </w:t>
      </w:r>
      <w:r w:rsidR="00DE29C9" w:rsidRPr="00B041FE">
        <w:rPr>
          <w:rFonts w:ascii="Times New Roman" w:hAnsi="Times New Roman" w:cs="Times New Roman"/>
          <w:lang w:val="en-US"/>
        </w:rPr>
        <w:t xml:space="preserve">Joseph Needham, Science and Civilization in China, vol. 4, </w:t>
      </w:r>
      <w:proofErr w:type="spellStart"/>
      <w:r w:rsidR="00DE29C9" w:rsidRPr="00B041FE">
        <w:rPr>
          <w:rFonts w:ascii="Times New Roman" w:hAnsi="Times New Roman" w:cs="Times New Roman"/>
          <w:lang w:val="en-US"/>
        </w:rPr>
        <w:t>parte</w:t>
      </w:r>
      <w:proofErr w:type="spellEnd"/>
      <w:r w:rsidR="00DE29C9" w:rsidRPr="00B041FE">
        <w:rPr>
          <w:rFonts w:ascii="Times New Roman" w:hAnsi="Times New Roman" w:cs="Times New Roman"/>
          <w:lang w:val="en-US"/>
        </w:rPr>
        <w:t xml:space="preserve"> 1 (Cambridge: Cambridge University Press, 1971), xxvi, 61; Tu Weiming, "La </w:t>
      </w:r>
      <w:proofErr w:type="spellStart"/>
      <w:r w:rsidR="00DE29C9" w:rsidRPr="00B041FE">
        <w:rPr>
          <w:rFonts w:ascii="Times New Roman" w:hAnsi="Times New Roman" w:cs="Times New Roman"/>
          <w:lang w:val="en-US"/>
        </w:rPr>
        <w:t>continuidad</w:t>
      </w:r>
      <w:proofErr w:type="spellEnd"/>
      <w:r w:rsidR="00DE29C9" w:rsidRPr="00B041FE">
        <w:rPr>
          <w:rFonts w:ascii="Times New Roman" w:hAnsi="Times New Roman" w:cs="Times New Roman"/>
          <w:lang w:val="en-US"/>
        </w:rPr>
        <w:t xml:space="preserve"> del ser: </w:t>
      </w:r>
      <w:proofErr w:type="spellStart"/>
      <w:r w:rsidR="00DE29C9" w:rsidRPr="00B041FE">
        <w:rPr>
          <w:rFonts w:ascii="Times New Roman" w:hAnsi="Times New Roman" w:cs="Times New Roman"/>
          <w:lang w:val="en-US"/>
        </w:rPr>
        <w:t>visiones</w:t>
      </w:r>
      <w:proofErr w:type="spellEnd"/>
      <w:r w:rsidR="00DE29C9" w:rsidRPr="00B041FE">
        <w:rPr>
          <w:rFonts w:ascii="Times New Roman" w:hAnsi="Times New Roman" w:cs="Times New Roman"/>
          <w:lang w:val="en-US"/>
        </w:rPr>
        <w:t xml:space="preserve"> </w:t>
      </w:r>
      <w:proofErr w:type="spellStart"/>
      <w:r w:rsidR="00DE29C9" w:rsidRPr="00B041FE">
        <w:rPr>
          <w:rFonts w:ascii="Times New Roman" w:hAnsi="Times New Roman" w:cs="Times New Roman"/>
          <w:lang w:val="en-US"/>
        </w:rPr>
        <w:t>chinas</w:t>
      </w:r>
      <w:proofErr w:type="spellEnd"/>
      <w:r w:rsidR="00DE29C9" w:rsidRPr="00B041FE">
        <w:rPr>
          <w:rFonts w:ascii="Times New Roman" w:hAnsi="Times New Roman" w:cs="Times New Roman"/>
          <w:lang w:val="en-US"/>
        </w:rPr>
        <w:t xml:space="preserve"> de la </w:t>
      </w:r>
      <w:proofErr w:type="spellStart"/>
      <w:r w:rsidR="00DE29C9" w:rsidRPr="00B041FE">
        <w:rPr>
          <w:rFonts w:ascii="Times New Roman" w:hAnsi="Times New Roman" w:cs="Times New Roman"/>
          <w:lang w:val="en-US"/>
        </w:rPr>
        <w:t>naturaleza</w:t>
      </w:r>
      <w:proofErr w:type="spellEnd"/>
      <w:r w:rsidR="00DE29C9" w:rsidRPr="00B041FE">
        <w:rPr>
          <w:rFonts w:ascii="Times New Roman" w:hAnsi="Times New Roman" w:cs="Times New Roman"/>
          <w:lang w:val="en-US"/>
        </w:rPr>
        <w:t xml:space="preserve">", </w:t>
      </w:r>
      <w:proofErr w:type="spellStart"/>
      <w:r w:rsidR="00DE29C9" w:rsidRPr="00B041FE">
        <w:rPr>
          <w:rFonts w:ascii="Times New Roman" w:hAnsi="Times New Roman" w:cs="Times New Roman"/>
          <w:lang w:val="en-US"/>
        </w:rPr>
        <w:t>en</w:t>
      </w:r>
      <w:proofErr w:type="spellEnd"/>
      <w:r w:rsidR="00DE29C9" w:rsidRPr="00B041FE">
        <w:rPr>
          <w:rFonts w:ascii="Times New Roman" w:hAnsi="Times New Roman" w:cs="Times New Roman"/>
          <w:lang w:val="en-US"/>
        </w:rPr>
        <w:t xml:space="preserve"> Mary Evelyn Tucker y John </w:t>
      </w:r>
      <w:proofErr w:type="spellStart"/>
      <w:r w:rsidR="00DE29C9" w:rsidRPr="00B041FE">
        <w:rPr>
          <w:rFonts w:ascii="Times New Roman" w:hAnsi="Times New Roman" w:cs="Times New Roman"/>
          <w:lang w:val="en-US"/>
        </w:rPr>
        <w:t>Berthrong</w:t>
      </w:r>
      <w:proofErr w:type="spellEnd"/>
      <w:r w:rsidR="00DE29C9" w:rsidRPr="00B041FE">
        <w:rPr>
          <w:rFonts w:ascii="Times New Roman" w:hAnsi="Times New Roman" w:cs="Times New Roman"/>
          <w:lang w:val="en-US"/>
        </w:rPr>
        <w:t>, eds., Confucianism and Ecology (Cambridge, Massachusetts: Harvard University Press, 1998), 106; Dao De Jing, xi, 80 (verso 63).</w:t>
      </w:r>
    </w:p>
  </w:footnote>
  <w:footnote w:id="30">
    <w:p w14:paraId="6199365A" w14:textId="537D475B" w:rsidR="00B041FE" w:rsidRPr="00B041FE" w:rsidRDefault="00B041FE">
      <w:pPr>
        <w:pStyle w:val="Textonotapie"/>
        <w:rPr>
          <w:lang w:val="en-US"/>
        </w:rPr>
      </w:pPr>
      <w:r>
        <w:rPr>
          <w:rStyle w:val="Refdenotaalpie"/>
        </w:rPr>
        <w:footnoteRef/>
      </w:r>
      <w:r w:rsidRPr="00B041FE">
        <w:rPr>
          <w:lang w:val="en-US"/>
        </w:rPr>
        <w:t xml:space="preserve"> </w:t>
      </w:r>
      <w:r w:rsidR="00DE29C9" w:rsidRPr="00B041FE">
        <w:rPr>
          <w:rFonts w:ascii="Times New Roman" w:hAnsi="Times New Roman" w:cs="Times New Roman"/>
          <w:lang w:val="en-US"/>
        </w:rPr>
        <w:t>Joseph Needham, Time: The Refreshing River (</w:t>
      </w:r>
      <w:proofErr w:type="spellStart"/>
      <w:r w:rsidR="00DE29C9" w:rsidRPr="00B041FE">
        <w:rPr>
          <w:rFonts w:ascii="Times New Roman" w:hAnsi="Times New Roman" w:cs="Times New Roman"/>
          <w:lang w:val="en-US"/>
        </w:rPr>
        <w:t>Londres</w:t>
      </w:r>
      <w:proofErr w:type="spellEnd"/>
      <w:r w:rsidR="00DE29C9" w:rsidRPr="00B041FE">
        <w:rPr>
          <w:rFonts w:ascii="Times New Roman" w:hAnsi="Times New Roman" w:cs="Times New Roman"/>
          <w:lang w:val="en-US"/>
        </w:rPr>
        <w:t xml:space="preserve">: George Allen and Unwin, 1943), </w:t>
      </w:r>
      <w:proofErr w:type="spellStart"/>
      <w:r w:rsidR="00DE29C9" w:rsidRPr="00B041FE">
        <w:rPr>
          <w:rFonts w:ascii="Times New Roman" w:hAnsi="Times New Roman" w:cs="Times New Roman"/>
          <w:lang w:val="en-US"/>
        </w:rPr>
        <w:t>págs</w:t>
      </w:r>
      <w:proofErr w:type="spellEnd"/>
      <w:r w:rsidR="00DE29C9" w:rsidRPr="00B041FE">
        <w:rPr>
          <w:rFonts w:ascii="Times New Roman" w:hAnsi="Times New Roman" w:cs="Times New Roman"/>
          <w:lang w:val="en-US"/>
        </w:rPr>
        <w:t xml:space="preserve">. </w:t>
      </w:r>
      <w:r w:rsidR="00DE29C9" w:rsidRPr="00DE29C9">
        <w:rPr>
          <w:rFonts w:ascii="Times New Roman" w:hAnsi="Times New Roman" w:cs="Times New Roman"/>
          <w:lang w:val="en-US"/>
        </w:rPr>
        <w:t xml:space="preserve">55–56; </w:t>
      </w:r>
      <w:proofErr w:type="spellStart"/>
      <w:r w:rsidR="00DE29C9" w:rsidRPr="00DE29C9">
        <w:rPr>
          <w:rFonts w:ascii="Times New Roman" w:hAnsi="Times New Roman" w:cs="Times New Roman"/>
          <w:lang w:val="en-US"/>
        </w:rPr>
        <w:t>Epicuro</w:t>
      </w:r>
      <w:proofErr w:type="spellEnd"/>
      <w:r w:rsidR="00DE29C9" w:rsidRPr="00DE29C9">
        <w:rPr>
          <w:rFonts w:ascii="Times New Roman" w:hAnsi="Times New Roman" w:cs="Times New Roman"/>
          <w:lang w:val="en-US"/>
        </w:rPr>
        <w:t xml:space="preserve">, El lector de </w:t>
      </w:r>
      <w:proofErr w:type="spellStart"/>
      <w:r w:rsidR="00DE29C9" w:rsidRPr="00DE29C9">
        <w:rPr>
          <w:rFonts w:ascii="Times New Roman" w:hAnsi="Times New Roman" w:cs="Times New Roman"/>
          <w:lang w:val="en-US"/>
        </w:rPr>
        <w:t>Epicuro</w:t>
      </w:r>
      <w:proofErr w:type="spellEnd"/>
      <w:r w:rsidR="00DE29C9" w:rsidRPr="00DE29C9">
        <w:rPr>
          <w:rFonts w:ascii="Times New Roman" w:hAnsi="Times New Roman" w:cs="Times New Roman"/>
          <w:lang w:val="en-US"/>
        </w:rPr>
        <w:t xml:space="preserve"> (</w:t>
      </w:r>
      <w:proofErr w:type="spellStart"/>
      <w:r w:rsidR="00DE29C9" w:rsidRPr="00DE29C9">
        <w:rPr>
          <w:rFonts w:ascii="Times New Roman" w:hAnsi="Times New Roman" w:cs="Times New Roman"/>
          <w:lang w:val="en-US"/>
        </w:rPr>
        <w:t>Indianápolis</w:t>
      </w:r>
      <w:proofErr w:type="spellEnd"/>
      <w:r w:rsidR="00DE29C9" w:rsidRPr="00DE29C9">
        <w:rPr>
          <w:rFonts w:ascii="Times New Roman" w:hAnsi="Times New Roman" w:cs="Times New Roman"/>
          <w:lang w:val="en-US"/>
        </w:rPr>
        <w:t>: Hackett, 1994), 39.</w:t>
      </w:r>
    </w:p>
  </w:footnote>
  <w:footnote w:id="31">
    <w:p w14:paraId="67461015" w14:textId="26C743DB" w:rsidR="00B041FE" w:rsidRPr="00B041FE" w:rsidRDefault="00B041FE">
      <w:pPr>
        <w:pStyle w:val="Textonotapie"/>
        <w:rPr>
          <w:lang w:val="es-419"/>
        </w:rPr>
      </w:pPr>
      <w:r>
        <w:rPr>
          <w:rStyle w:val="Refdenotaalpie"/>
        </w:rPr>
        <w:footnoteRef/>
      </w:r>
      <w:r w:rsidRPr="00DE29C9">
        <w:rPr>
          <w:lang w:val="es-CL"/>
        </w:rPr>
        <w:t xml:space="preserve"> </w:t>
      </w:r>
      <w:r w:rsidR="00DE29C9" w:rsidRPr="00264EC8">
        <w:rPr>
          <w:rFonts w:ascii="Times New Roman" w:hAnsi="Times New Roman" w:cs="Times New Roman"/>
        </w:rPr>
        <w:t>Needham, Tiempo, 112.</w:t>
      </w:r>
    </w:p>
  </w:footnote>
  <w:footnote w:id="32">
    <w:p w14:paraId="744ADB00" w14:textId="3B7B4E38" w:rsidR="00B041FE" w:rsidRPr="00B041FE" w:rsidRDefault="00B041FE">
      <w:pPr>
        <w:pStyle w:val="Textonotapie"/>
        <w:rPr>
          <w:lang w:val="es-419"/>
        </w:rPr>
      </w:pPr>
      <w:r>
        <w:rPr>
          <w:rStyle w:val="Refdenotaalpie"/>
        </w:rPr>
        <w:footnoteRef/>
      </w:r>
      <w:r>
        <w:t xml:space="preserve"> </w:t>
      </w:r>
      <w:r w:rsidR="00DE29C9" w:rsidRPr="00264EC8">
        <w:rPr>
          <w:rFonts w:ascii="Times New Roman" w:hAnsi="Times New Roman" w:cs="Times New Roman"/>
        </w:rPr>
        <w:t xml:space="preserve">Needham, Dentro de los cuatro mares, págs. 67–68, pág. 94; Joseph Needham, Ciencia y civilización en China (Cambridge: Cambridge </w:t>
      </w:r>
      <w:proofErr w:type="spellStart"/>
      <w:r w:rsidR="00DE29C9" w:rsidRPr="00264EC8">
        <w:rPr>
          <w:rFonts w:ascii="Times New Roman" w:hAnsi="Times New Roman" w:cs="Times New Roman"/>
        </w:rPr>
        <w:t>University</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Press</w:t>
      </w:r>
      <w:proofErr w:type="spellEnd"/>
      <w:r w:rsidR="00DE29C9" w:rsidRPr="00264EC8">
        <w:rPr>
          <w:rFonts w:ascii="Times New Roman" w:hAnsi="Times New Roman" w:cs="Times New Roman"/>
        </w:rPr>
        <w:t>, 1956), vol. 2, 55, 484, 567</w:t>
      </w:r>
    </w:p>
  </w:footnote>
  <w:footnote w:id="33">
    <w:p w14:paraId="03F5606D" w14:textId="73DB27D5"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Needham, Dentro de los cuatro mares, pág. 63; Bertrand Russell, El problema de China (Londres: George Allen and Unwin, 1922), 194</w:t>
      </w:r>
    </w:p>
  </w:footnote>
  <w:footnote w:id="34">
    <w:p w14:paraId="6D8C57A4" w14:textId="2BE2CD62"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Needham, "La luz del Oriente", págs. 10–11.</w:t>
      </w:r>
    </w:p>
  </w:footnote>
  <w:footnote w:id="35">
    <w:p w14:paraId="5E6A2CF0" w14:textId="2AF216B1" w:rsidR="00264EC8" w:rsidRPr="00264EC8" w:rsidRDefault="00264EC8">
      <w:pPr>
        <w:pStyle w:val="Textonotapie"/>
        <w:rPr>
          <w:lang w:val="es-419"/>
        </w:rPr>
      </w:pPr>
      <w:r>
        <w:rPr>
          <w:rStyle w:val="Refdenotaalpie"/>
        </w:rPr>
        <w:footnoteRef/>
      </w:r>
      <w:r>
        <w:t xml:space="preserve"> </w:t>
      </w:r>
      <w:proofErr w:type="spellStart"/>
      <w:r w:rsidR="00DE29C9" w:rsidRPr="00264EC8">
        <w:rPr>
          <w:rFonts w:ascii="Times New Roman" w:hAnsi="Times New Roman" w:cs="Times New Roman"/>
        </w:rPr>
        <w:t>Ivan</w:t>
      </w:r>
      <w:proofErr w:type="spellEnd"/>
      <w:r w:rsidR="00DE29C9" w:rsidRPr="00264EC8">
        <w:rPr>
          <w:rFonts w:ascii="Times New Roman" w:hAnsi="Times New Roman" w:cs="Times New Roman"/>
        </w:rPr>
        <w:t xml:space="preserve"> T. </w:t>
      </w:r>
      <w:proofErr w:type="spellStart"/>
      <w:r w:rsidR="00DE29C9" w:rsidRPr="00264EC8">
        <w:rPr>
          <w:rFonts w:ascii="Times New Roman" w:hAnsi="Times New Roman" w:cs="Times New Roman"/>
        </w:rPr>
        <w:t>Frolov</w:t>
      </w:r>
      <w:proofErr w:type="spellEnd"/>
      <w:r w:rsidR="00DE29C9" w:rsidRPr="00264EC8">
        <w:rPr>
          <w:rFonts w:ascii="Times New Roman" w:hAnsi="Times New Roman" w:cs="Times New Roman"/>
        </w:rPr>
        <w:t xml:space="preserve">, "La concepción marxista-leninista del problema ecológico", en </w:t>
      </w:r>
      <w:proofErr w:type="spellStart"/>
      <w:r w:rsidR="00DE29C9" w:rsidRPr="00264EC8">
        <w:rPr>
          <w:rFonts w:ascii="Times New Roman" w:hAnsi="Times New Roman" w:cs="Times New Roman"/>
        </w:rPr>
        <w:t>Ursul</w:t>
      </w:r>
      <w:proofErr w:type="spellEnd"/>
      <w:r w:rsidR="00DE29C9" w:rsidRPr="00264EC8">
        <w:rPr>
          <w:rFonts w:ascii="Times New Roman" w:hAnsi="Times New Roman" w:cs="Times New Roman"/>
        </w:rPr>
        <w:t>, ed., La filosofía y los problemas ecológicos de la civilización, 37-39.</w:t>
      </w:r>
    </w:p>
  </w:footnote>
  <w:footnote w:id="36">
    <w:p w14:paraId="29DFB5AD" w14:textId="2230698E"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 xml:space="preserve">A. Los, "Camino hacia una cultura ecológica", en </w:t>
      </w:r>
      <w:proofErr w:type="spellStart"/>
      <w:r w:rsidR="00DE29C9" w:rsidRPr="00264EC8">
        <w:rPr>
          <w:rFonts w:ascii="Times New Roman" w:hAnsi="Times New Roman" w:cs="Times New Roman"/>
        </w:rPr>
        <w:t>Ursul</w:t>
      </w:r>
      <w:proofErr w:type="spellEnd"/>
      <w:r w:rsidR="00DE29C9" w:rsidRPr="00264EC8">
        <w:rPr>
          <w:rFonts w:ascii="Times New Roman" w:hAnsi="Times New Roman" w:cs="Times New Roman"/>
        </w:rPr>
        <w:t>, ed., La filosofía y los problemas ecológicos de la civilización, 339</w:t>
      </w:r>
    </w:p>
  </w:footnote>
  <w:footnote w:id="37">
    <w:p w14:paraId="72DF72F0" w14:textId="279F3284" w:rsidR="00264EC8" w:rsidRPr="00264EC8" w:rsidRDefault="00264EC8">
      <w:pPr>
        <w:pStyle w:val="Textonotapie"/>
        <w:rPr>
          <w:lang w:val="es-419"/>
        </w:rPr>
      </w:pPr>
      <w:r>
        <w:rPr>
          <w:rStyle w:val="Refdenotaalpie"/>
        </w:rPr>
        <w:footnoteRef/>
      </w:r>
      <w:r>
        <w:t xml:space="preserve"> </w:t>
      </w:r>
      <w:proofErr w:type="spellStart"/>
      <w:r w:rsidR="00DE29C9" w:rsidRPr="00264EC8">
        <w:rPr>
          <w:rFonts w:ascii="Times New Roman" w:hAnsi="Times New Roman" w:cs="Times New Roman"/>
        </w:rPr>
        <w:t>Qingzhi</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Huan</w:t>
      </w:r>
      <w:proofErr w:type="spellEnd"/>
      <w:r w:rsidR="00DE29C9" w:rsidRPr="00264EC8">
        <w:rPr>
          <w:rFonts w:ascii="Times New Roman" w:hAnsi="Times New Roman" w:cs="Times New Roman"/>
        </w:rPr>
        <w:t xml:space="preserve">, "Eco-civilización socialista y transformación socio-ecológica", </w:t>
      </w:r>
      <w:proofErr w:type="spellStart"/>
      <w:r w:rsidR="00DE29C9" w:rsidRPr="00264EC8">
        <w:rPr>
          <w:rFonts w:ascii="Times New Roman" w:hAnsi="Times New Roman" w:cs="Times New Roman"/>
        </w:rPr>
        <w:t>Capitalism</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Nature</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Socialism</w:t>
      </w:r>
      <w:proofErr w:type="spellEnd"/>
      <w:r w:rsidR="00DE29C9" w:rsidRPr="00264EC8">
        <w:rPr>
          <w:rFonts w:ascii="Times New Roman" w:hAnsi="Times New Roman" w:cs="Times New Roman"/>
        </w:rPr>
        <w:t xml:space="preserve"> 27, no. 2 (2016): 51-63; </w:t>
      </w:r>
      <w:proofErr w:type="spellStart"/>
      <w:r w:rsidR="00DE29C9" w:rsidRPr="00264EC8">
        <w:rPr>
          <w:rFonts w:ascii="Times New Roman" w:hAnsi="Times New Roman" w:cs="Times New Roman"/>
        </w:rPr>
        <w:t>Arran</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Gare</w:t>
      </w:r>
      <w:proofErr w:type="spellEnd"/>
      <w:r w:rsidR="00DE29C9" w:rsidRPr="00264EC8">
        <w:rPr>
          <w:rFonts w:ascii="Times New Roman" w:hAnsi="Times New Roman" w:cs="Times New Roman"/>
        </w:rPr>
        <w:t xml:space="preserve">, "Barbarie, civilización y decadencia: afrontar el reto de crear una civilización ecológica", </w:t>
      </w:r>
      <w:proofErr w:type="spellStart"/>
      <w:r w:rsidR="00DE29C9" w:rsidRPr="00264EC8">
        <w:rPr>
          <w:rFonts w:ascii="Times New Roman" w:hAnsi="Times New Roman" w:cs="Times New Roman"/>
        </w:rPr>
        <w:t>Chromatikon</w:t>
      </w:r>
      <w:proofErr w:type="spellEnd"/>
      <w:r w:rsidR="00DE29C9" w:rsidRPr="00264EC8">
        <w:rPr>
          <w:rFonts w:ascii="Times New Roman" w:hAnsi="Times New Roman" w:cs="Times New Roman"/>
        </w:rPr>
        <w:t xml:space="preserve"> 5 (2009): 167; </w:t>
      </w:r>
      <w:proofErr w:type="spellStart"/>
      <w:r w:rsidR="00DE29C9" w:rsidRPr="00264EC8">
        <w:rPr>
          <w:rFonts w:ascii="Times New Roman" w:hAnsi="Times New Roman" w:cs="Times New Roman"/>
        </w:rPr>
        <w:t>Jiahua</w:t>
      </w:r>
      <w:proofErr w:type="spellEnd"/>
      <w:r w:rsidR="00DE29C9" w:rsidRPr="00264EC8">
        <w:rPr>
          <w:rFonts w:ascii="Times New Roman" w:hAnsi="Times New Roman" w:cs="Times New Roman"/>
        </w:rPr>
        <w:t xml:space="preserve"> Pan, </w:t>
      </w:r>
      <w:proofErr w:type="spellStart"/>
      <w:r w:rsidR="00DE29C9" w:rsidRPr="00264EC8">
        <w:rPr>
          <w:rFonts w:ascii="Times New Roman" w:hAnsi="Times New Roman" w:cs="Times New Roman"/>
        </w:rPr>
        <w:t>China's</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Environmental</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Governing</w:t>
      </w:r>
      <w:proofErr w:type="spellEnd"/>
      <w:r w:rsidR="00DE29C9" w:rsidRPr="00264EC8">
        <w:rPr>
          <w:rFonts w:ascii="Times New Roman" w:hAnsi="Times New Roman" w:cs="Times New Roman"/>
        </w:rPr>
        <w:t xml:space="preserve"> and </w:t>
      </w:r>
      <w:proofErr w:type="spellStart"/>
      <w:r w:rsidR="00DE29C9" w:rsidRPr="00264EC8">
        <w:rPr>
          <w:rFonts w:ascii="Times New Roman" w:hAnsi="Times New Roman" w:cs="Times New Roman"/>
        </w:rPr>
        <w:t>Ecological</w:t>
      </w:r>
      <w:proofErr w:type="spellEnd"/>
      <w:r w:rsidR="00DE29C9" w:rsidRPr="00264EC8">
        <w:rPr>
          <w:rFonts w:ascii="Times New Roman" w:hAnsi="Times New Roman" w:cs="Times New Roman"/>
        </w:rPr>
        <w:t xml:space="preserve"> Civilization (Nueva York: Springer, 2016), 35</w:t>
      </w:r>
    </w:p>
  </w:footnote>
  <w:footnote w:id="38">
    <w:p w14:paraId="6FACB13A" w14:textId="302ED8C8"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Wang Wei, "El pensamiento marxista sobre la civilización ecológica", Actas de la Segunda Conferencia Internacional sobre Lenguaje, Arte e Intercambio Cultural, Avances en Investigación en Ciencias Sociales, Educación y Humanidades, vol. 559 (2021): 617–20; Xiao-</w:t>
      </w:r>
      <w:proofErr w:type="spellStart"/>
      <w:r w:rsidR="00DE29C9" w:rsidRPr="00264EC8">
        <w:rPr>
          <w:rFonts w:ascii="Times New Roman" w:hAnsi="Times New Roman" w:cs="Times New Roman"/>
        </w:rPr>
        <w:t>pu</w:t>
      </w:r>
      <w:proofErr w:type="spellEnd"/>
      <w:r w:rsidR="00DE29C9" w:rsidRPr="00264EC8">
        <w:rPr>
          <w:rFonts w:ascii="Times New Roman" w:hAnsi="Times New Roman" w:cs="Times New Roman"/>
        </w:rPr>
        <w:t xml:space="preserve"> Wang, Li-min Zhang y Qiu-ying </w:t>
      </w:r>
      <w:proofErr w:type="spellStart"/>
      <w:r w:rsidR="00DE29C9" w:rsidRPr="00264EC8">
        <w:rPr>
          <w:rFonts w:ascii="Times New Roman" w:hAnsi="Times New Roman" w:cs="Times New Roman"/>
        </w:rPr>
        <w:t>Song</w:t>
      </w:r>
      <w:proofErr w:type="spellEnd"/>
      <w:r w:rsidR="00DE29C9" w:rsidRPr="00264EC8">
        <w:rPr>
          <w:rFonts w:ascii="Times New Roman" w:hAnsi="Times New Roman" w:cs="Times New Roman"/>
        </w:rPr>
        <w:t>, "</w:t>
      </w:r>
      <w:proofErr w:type="spellStart"/>
      <w:r w:rsidR="00DE29C9" w:rsidRPr="00264EC8">
        <w:rPr>
          <w:rFonts w:ascii="Times New Roman" w:hAnsi="Times New Roman" w:cs="Times New Roman"/>
        </w:rPr>
        <w:t>Marx's</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Ecological</w:t>
      </w:r>
      <w:proofErr w:type="spellEnd"/>
      <w:r w:rsidR="00DE29C9" w:rsidRPr="00264EC8">
        <w:rPr>
          <w:rFonts w:ascii="Times New Roman" w:hAnsi="Times New Roman" w:cs="Times New Roman"/>
        </w:rPr>
        <w:t xml:space="preserve"> View and </w:t>
      </w:r>
      <w:proofErr w:type="spellStart"/>
      <w:r w:rsidR="00DE29C9" w:rsidRPr="00264EC8">
        <w:rPr>
          <w:rFonts w:ascii="Times New Roman" w:hAnsi="Times New Roman" w:cs="Times New Roman"/>
        </w:rPr>
        <w:t>Ecological</w:t>
      </w:r>
      <w:proofErr w:type="spellEnd"/>
      <w:r w:rsidR="00DE29C9" w:rsidRPr="00264EC8">
        <w:rPr>
          <w:rFonts w:ascii="Times New Roman" w:hAnsi="Times New Roman" w:cs="Times New Roman"/>
        </w:rPr>
        <w:t xml:space="preserve"> Civilization </w:t>
      </w:r>
      <w:proofErr w:type="spellStart"/>
      <w:r w:rsidR="00DE29C9" w:rsidRPr="00264EC8">
        <w:rPr>
          <w:rFonts w:ascii="Times New Roman" w:hAnsi="Times New Roman" w:cs="Times New Roman"/>
        </w:rPr>
        <w:t>Construction</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of</w:t>
      </w:r>
      <w:proofErr w:type="spellEnd"/>
      <w:r w:rsidR="00DE29C9" w:rsidRPr="00264EC8">
        <w:rPr>
          <w:rFonts w:ascii="Times New Roman" w:hAnsi="Times New Roman" w:cs="Times New Roman"/>
        </w:rPr>
        <w:t xml:space="preserve"> China", Conferencia Internacional sobre Educación en Ciencias Sociales y Tecnología (Ámsterdam: Atlantis, 2015), 930–35.</w:t>
      </w:r>
    </w:p>
  </w:footnote>
  <w:footnote w:id="39">
    <w:p w14:paraId="6A9F28E7" w14:textId="150316CE" w:rsidR="00264EC8" w:rsidRPr="00264EC8" w:rsidRDefault="00264EC8" w:rsidP="00264EC8">
      <w:pPr>
        <w:spacing w:line="240" w:lineRule="auto"/>
        <w:jc w:val="both"/>
      </w:pPr>
      <w:r>
        <w:rPr>
          <w:rStyle w:val="Refdenotaalpie"/>
        </w:rPr>
        <w:footnoteRef/>
      </w:r>
      <w:r>
        <w:t xml:space="preserve"> </w:t>
      </w:r>
      <w:r w:rsidR="00DE29C9" w:rsidRPr="00264EC8">
        <w:rPr>
          <w:rFonts w:ascii="Times New Roman" w:hAnsi="Times New Roman" w:cs="Times New Roman"/>
          <w:sz w:val="20"/>
          <w:szCs w:val="20"/>
        </w:rPr>
        <w:t xml:space="preserve">Chen </w:t>
      </w:r>
      <w:proofErr w:type="spellStart"/>
      <w:r w:rsidR="00DE29C9" w:rsidRPr="00264EC8">
        <w:rPr>
          <w:rFonts w:ascii="Times New Roman" w:hAnsi="Times New Roman" w:cs="Times New Roman"/>
          <w:sz w:val="20"/>
          <w:szCs w:val="20"/>
        </w:rPr>
        <w:t>Xueming</w:t>
      </w:r>
      <w:proofErr w:type="spellEnd"/>
      <w:r w:rsidR="00DE29C9" w:rsidRPr="00264EC8">
        <w:rPr>
          <w:rFonts w:ascii="Times New Roman" w:hAnsi="Times New Roman" w:cs="Times New Roman"/>
          <w:sz w:val="20"/>
          <w:szCs w:val="20"/>
        </w:rPr>
        <w:t xml:space="preserve">, La crisis ecológica y la lógica del capital (Boston: </w:t>
      </w:r>
      <w:proofErr w:type="spellStart"/>
      <w:r w:rsidR="00DE29C9" w:rsidRPr="00264EC8">
        <w:rPr>
          <w:rFonts w:ascii="Times New Roman" w:hAnsi="Times New Roman" w:cs="Times New Roman"/>
          <w:sz w:val="20"/>
          <w:szCs w:val="20"/>
        </w:rPr>
        <w:t>Brill</w:t>
      </w:r>
      <w:proofErr w:type="spellEnd"/>
      <w:r w:rsidR="00DE29C9" w:rsidRPr="00264EC8">
        <w:rPr>
          <w:rFonts w:ascii="Times New Roman" w:hAnsi="Times New Roman" w:cs="Times New Roman"/>
          <w:sz w:val="20"/>
          <w:szCs w:val="20"/>
        </w:rPr>
        <w:t>, 2017), 547-48. La traducción ha sido ligeramente alterada para ajustarse al uso del inglés</w:t>
      </w:r>
    </w:p>
  </w:footnote>
  <w:footnote w:id="40">
    <w:p w14:paraId="1FDEFDC9" w14:textId="40BE4098"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 xml:space="preserve">Huang </w:t>
      </w:r>
      <w:proofErr w:type="spellStart"/>
      <w:r w:rsidR="00DE29C9" w:rsidRPr="00264EC8">
        <w:rPr>
          <w:rFonts w:ascii="Times New Roman" w:hAnsi="Times New Roman" w:cs="Times New Roman"/>
        </w:rPr>
        <w:t>Chengliang</w:t>
      </w:r>
      <w:proofErr w:type="spellEnd"/>
      <w:r w:rsidR="00DE29C9" w:rsidRPr="00264EC8">
        <w:rPr>
          <w:rFonts w:ascii="Times New Roman" w:hAnsi="Times New Roman" w:cs="Times New Roman"/>
        </w:rPr>
        <w:t>, "Orígenes teóricos del pensamiento de Xi Jinping en la civilización ecológica", Revista China de Estudios Urbanos y Ambientales 7, no. 2 (2019): 1–2.</w:t>
      </w:r>
    </w:p>
  </w:footnote>
  <w:footnote w:id="41">
    <w:p w14:paraId="49AA032C" w14:textId="11974D5B" w:rsidR="00264EC8" w:rsidRPr="00264EC8" w:rsidRDefault="00264EC8">
      <w:pPr>
        <w:pStyle w:val="Textonotapie"/>
        <w:rPr>
          <w:lang w:val="es-419"/>
        </w:rPr>
      </w:pPr>
      <w:r>
        <w:rPr>
          <w:rStyle w:val="Refdenotaalpie"/>
        </w:rPr>
        <w:footnoteRef/>
      </w:r>
      <w:r>
        <w:t xml:space="preserve"> </w:t>
      </w:r>
      <w:r w:rsidR="00DE29C9" w:rsidRPr="00264EC8">
        <w:rPr>
          <w:rFonts w:ascii="Times New Roman" w:hAnsi="Times New Roman" w:cs="Times New Roman"/>
        </w:rPr>
        <w:t xml:space="preserve">Xi Jinping, La gobernanza de China, vol. 3 (Pekín: </w:t>
      </w:r>
      <w:proofErr w:type="spellStart"/>
      <w:r w:rsidR="00DE29C9" w:rsidRPr="00264EC8">
        <w:rPr>
          <w:rFonts w:ascii="Times New Roman" w:hAnsi="Times New Roman" w:cs="Times New Roman"/>
        </w:rPr>
        <w:t>Foreign</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Languages</w:t>
      </w:r>
      <w:proofErr w:type="spellEnd"/>
      <w:r w:rsidR="00DE29C9" w:rsidRPr="00264EC8">
        <w:rPr>
          <w:rFonts w:ascii="Times New Roman" w:hAnsi="Times New Roman" w:cs="Times New Roman"/>
        </w:rPr>
        <w:t xml:space="preserve"> </w:t>
      </w:r>
      <w:proofErr w:type="spellStart"/>
      <w:r w:rsidR="00DE29C9" w:rsidRPr="00264EC8">
        <w:rPr>
          <w:rFonts w:ascii="Times New Roman" w:hAnsi="Times New Roman" w:cs="Times New Roman"/>
        </w:rPr>
        <w:t>Press</w:t>
      </w:r>
      <w:proofErr w:type="spellEnd"/>
      <w:r w:rsidR="00DE29C9" w:rsidRPr="00264EC8">
        <w:rPr>
          <w:rFonts w:ascii="Times New Roman" w:hAnsi="Times New Roman" w:cs="Times New Roman"/>
        </w:rPr>
        <w:t>, 2020), págs. 54–56; Marx y Engels, Obras completas, vol. 25, 460-61.</w:t>
      </w:r>
    </w:p>
  </w:footnote>
  <w:footnote w:id="42">
    <w:p w14:paraId="2DD4C5EE" w14:textId="12F1BBB9" w:rsidR="00264EC8" w:rsidRPr="00264EC8" w:rsidRDefault="00264EC8">
      <w:pPr>
        <w:pStyle w:val="Textonotapie"/>
        <w:rPr>
          <w:lang w:val="es-419"/>
        </w:rPr>
      </w:pPr>
      <w:r>
        <w:rPr>
          <w:rStyle w:val="Refdenotaalpie"/>
        </w:rPr>
        <w:footnoteRef/>
      </w:r>
      <w:r w:rsidR="00DE29C9" w:rsidRPr="00264EC8">
        <w:rPr>
          <w:rFonts w:ascii="Times New Roman" w:hAnsi="Times New Roman" w:cs="Times New Roman"/>
        </w:rPr>
        <w:t xml:space="preserve">Xi Jinping, "Texto completo del informe de Xi Jinping en el XIX Congreso Nacional del PCCh", China </w:t>
      </w:r>
      <w:proofErr w:type="spellStart"/>
      <w:r w:rsidR="00DE29C9" w:rsidRPr="00264EC8">
        <w:rPr>
          <w:rFonts w:ascii="Times New Roman" w:hAnsi="Times New Roman" w:cs="Times New Roman"/>
        </w:rPr>
        <w:t>Daily</w:t>
      </w:r>
      <w:proofErr w:type="spellEnd"/>
      <w:r w:rsidR="00DE29C9" w:rsidRPr="00264EC8">
        <w:rPr>
          <w:rFonts w:ascii="Times New Roman" w:hAnsi="Times New Roman" w:cs="Times New Roman"/>
        </w:rPr>
        <w:t xml:space="preserve">, 19 de octubre de 18; Jeremy </w:t>
      </w:r>
      <w:proofErr w:type="spellStart"/>
      <w:r w:rsidR="00DE29C9" w:rsidRPr="00264EC8">
        <w:rPr>
          <w:rFonts w:ascii="Times New Roman" w:hAnsi="Times New Roman" w:cs="Times New Roman"/>
        </w:rPr>
        <w:t>Lent</w:t>
      </w:r>
      <w:proofErr w:type="spellEnd"/>
      <w:r w:rsidR="00DE29C9" w:rsidRPr="00264EC8">
        <w:rPr>
          <w:rFonts w:ascii="Times New Roman" w:hAnsi="Times New Roman" w:cs="Times New Roman"/>
        </w:rPr>
        <w:t xml:space="preserve">, "¿Puede China realmente liderar el camino hacia una 'civilización ecológica?'", China </w:t>
      </w:r>
      <w:proofErr w:type="spellStart"/>
      <w:r w:rsidR="00DE29C9" w:rsidRPr="00264EC8">
        <w:rPr>
          <w:rFonts w:ascii="Times New Roman" w:hAnsi="Times New Roman" w:cs="Times New Roman"/>
        </w:rPr>
        <w:t>Daily</w:t>
      </w:r>
      <w:proofErr w:type="spellEnd"/>
      <w:r w:rsidR="00DE29C9" w:rsidRPr="00264EC8">
        <w:rPr>
          <w:rFonts w:ascii="Times New Roman" w:hAnsi="Times New Roman" w:cs="Times New Roman"/>
        </w:rPr>
        <w:t>, 2017 de abril de 29; "Xi Jinping enfatiza la movilización de recursos nacionales para avances tecnológicos básicos en campos clave", Oficina de Información del Consejo de Estado, República Popular China, 2018 de septiembre de 8.</w:t>
      </w:r>
    </w:p>
  </w:footnote>
  <w:footnote w:id="43">
    <w:p w14:paraId="50A25C3D" w14:textId="5D73E3F9" w:rsidR="00264EC8" w:rsidRPr="00BE0DF5" w:rsidRDefault="00264EC8" w:rsidP="00BE0DF5">
      <w:pPr>
        <w:spacing w:line="240" w:lineRule="auto"/>
        <w:jc w:val="both"/>
      </w:pPr>
      <w:r>
        <w:rPr>
          <w:rStyle w:val="Refdenotaalpie"/>
        </w:rPr>
        <w:footnoteRef/>
      </w:r>
      <w:r>
        <w:t xml:space="preserve"> </w:t>
      </w:r>
      <w:r w:rsidR="00DE29C9" w:rsidRPr="00DE29C9">
        <w:rPr>
          <w:rFonts w:ascii="Times New Roman" w:hAnsi="Times New Roman" w:cs="Times New Roman"/>
          <w:sz w:val="20"/>
          <w:szCs w:val="20"/>
        </w:rPr>
        <w:t xml:space="preserve">Xi Jinping, "Construir una </w:t>
      </w:r>
      <w:proofErr w:type="spellStart"/>
      <w:r w:rsidR="00DE29C9" w:rsidRPr="00DE29C9">
        <w:rPr>
          <w:rFonts w:ascii="Times New Roman" w:hAnsi="Times New Roman" w:cs="Times New Roman"/>
          <w:sz w:val="20"/>
          <w:szCs w:val="20"/>
        </w:rPr>
        <w:t>ecocivilización</w:t>
      </w:r>
      <w:proofErr w:type="spellEnd"/>
      <w:r w:rsidR="00DE29C9" w:rsidRPr="00DE29C9">
        <w:rPr>
          <w:rFonts w:ascii="Times New Roman" w:hAnsi="Times New Roman" w:cs="Times New Roman"/>
          <w:sz w:val="20"/>
          <w:szCs w:val="20"/>
        </w:rPr>
        <w:t xml:space="preserve"> para el desarrollo sostenible", en La gobernanza de China, vol. 4 (Pekín: </w:t>
      </w:r>
      <w:proofErr w:type="spellStart"/>
      <w:r w:rsidR="00DE29C9" w:rsidRPr="00DE29C9">
        <w:rPr>
          <w:rFonts w:ascii="Times New Roman" w:hAnsi="Times New Roman" w:cs="Times New Roman"/>
          <w:sz w:val="20"/>
          <w:szCs w:val="20"/>
        </w:rPr>
        <w:t>Foreign</w:t>
      </w:r>
      <w:proofErr w:type="spellEnd"/>
      <w:r w:rsidR="00DE29C9" w:rsidRPr="00DE29C9">
        <w:rPr>
          <w:rFonts w:ascii="Times New Roman" w:hAnsi="Times New Roman" w:cs="Times New Roman"/>
          <w:sz w:val="20"/>
          <w:szCs w:val="20"/>
        </w:rPr>
        <w:t xml:space="preserve"> </w:t>
      </w:r>
      <w:proofErr w:type="spellStart"/>
      <w:r w:rsidR="00DE29C9" w:rsidRPr="00DE29C9">
        <w:rPr>
          <w:rFonts w:ascii="Times New Roman" w:hAnsi="Times New Roman" w:cs="Times New Roman"/>
          <w:sz w:val="20"/>
          <w:szCs w:val="20"/>
        </w:rPr>
        <w:t>Languages</w:t>
      </w:r>
      <w:proofErr w:type="spellEnd"/>
      <w:r w:rsidR="00DE29C9" w:rsidRPr="00DE29C9">
        <w:rPr>
          <w:rFonts w:ascii="Times New Roman" w:hAnsi="Times New Roman" w:cs="Times New Roman"/>
          <w:sz w:val="20"/>
          <w:szCs w:val="20"/>
        </w:rPr>
        <w:t xml:space="preserve"> </w:t>
      </w:r>
      <w:proofErr w:type="spellStart"/>
      <w:r w:rsidR="00DE29C9" w:rsidRPr="00DE29C9">
        <w:rPr>
          <w:rFonts w:ascii="Times New Roman" w:hAnsi="Times New Roman" w:cs="Times New Roman"/>
          <w:sz w:val="20"/>
          <w:szCs w:val="20"/>
        </w:rPr>
        <w:t>Press</w:t>
      </w:r>
      <w:proofErr w:type="spellEnd"/>
      <w:r w:rsidR="00DE29C9" w:rsidRPr="00DE29C9">
        <w:rPr>
          <w:rFonts w:ascii="Times New Roman" w:hAnsi="Times New Roman" w:cs="Times New Roman"/>
          <w:sz w:val="20"/>
          <w:szCs w:val="20"/>
        </w:rPr>
        <w:t>, 2022), 413.</w:t>
      </w:r>
    </w:p>
  </w:footnote>
  <w:footnote w:id="44">
    <w:p w14:paraId="0A81C6A0" w14:textId="6FD7D99B" w:rsidR="00264EC8" w:rsidRPr="00DE29C9" w:rsidRDefault="00264EC8">
      <w:pPr>
        <w:pStyle w:val="Textonotapie"/>
        <w:rPr>
          <w:lang w:val="es-CL"/>
        </w:rPr>
      </w:pPr>
      <w:r>
        <w:rPr>
          <w:rStyle w:val="Refdenotaalpie"/>
        </w:rPr>
        <w:footnoteRef/>
      </w:r>
      <w:r w:rsidRPr="00DE29C9">
        <w:rPr>
          <w:lang w:val="es-CL"/>
        </w:rPr>
        <w:t xml:space="preserve"> </w:t>
      </w:r>
      <w:r w:rsidR="00DE29C9" w:rsidRPr="00BE0DF5">
        <w:rPr>
          <w:rFonts w:ascii="Times New Roman" w:hAnsi="Times New Roman" w:cs="Times New Roman"/>
        </w:rPr>
        <w:t xml:space="preserve">Xin Zhou, "Civilización ecológica en China: desafíos y estrategias", </w:t>
      </w:r>
      <w:proofErr w:type="spellStart"/>
      <w:r w:rsidR="00DE29C9" w:rsidRPr="00BE0DF5">
        <w:rPr>
          <w:rFonts w:ascii="Times New Roman" w:hAnsi="Times New Roman" w:cs="Times New Roman"/>
        </w:rPr>
        <w:t>Capitalism</w:t>
      </w:r>
      <w:proofErr w:type="spellEnd"/>
      <w:r w:rsidR="00DE29C9" w:rsidRPr="00BE0DF5">
        <w:rPr>
          <w:rFonts w:ascii="Times New Roman" w:hAnsi="Times New Roman" w:cs="Times New Roman"/>
        </w:rPr>
        <w:t xml:space="preserve"> </w:t>
      </w:r>
      <w:proofErr w:type="spellStart"/>
      <w:r w:rsidR="00DE29C9" w:rsidRPr="00BE0DF5">
        <w:rPr>
          <w:rFonts w:ascii="Times New Roman" w:hAnsi="Times New Roman" w:cs="Times New Roman"/>
        </w:rPr>
        <w:t>Nature</w:t>
      </w:r>
      <w:proofErr w:type="spellEnd"/>
      <w:r w:rsidR="00DE29C9" w:rsidRPr="00BE0DF5">
        <w:rPr>
          <w:rFonts w:ascii="Times New Roman" w:hAnsi="Times New Roman" w:cs="Times New Roman"/>
        </w:rPr>
        <w:t xml:space="preserve"> </w:t>
      </w:r>
      <w:proofErr w:type="spellStart"/>
      <w:r w:rsidR="00DE29C9" w:rsidRPr="00BE0DF5">
        <w:rPr>
          <w:rFonts w:ascii="Times New Roman" w:hAnsi="Times New Roman" w:cs="Times New Roman"/>
        </w:rPr>
        <w:t>Socialism</w:t>
      </w:r>
      <w:proofErr w:type="spellEnd"/>
      <w:r w:rsidR="00DE29C9" w:rsidRPr="00BE0DF5">
        <w:rPr>
          <w:rFonts w:ascii="Times New Roman" w:hAnsi="Times New Roman" w:cs="Times New Roman"/>
        </w:rPr>
        <w:t xml:space="preserve">, 32, no. 3 (2021): 86; </w:t>
      </w:r>
      <w:proofErr w:type="spellStart"/>
      <w:r w:rsidR="00DE29C9" w:rsidRPr="00BE0DF5">
        <w:rPr>
          <w:rFonts w:ascii="Times New Roman" w:hAnsi="Times New Roman" w:cs="Times New Roman"/>
        </w:rPr>
        <w:t>Dao</w:t>
      </w:r>
      <w:proofErr w:type="spellEnd"/>
      <w:r w:rsidR="00DE29C9" w:rsidRPr="00BE0DF5">
        <w:rPr>
          <w:rFonts w:ascii="Times New Roman" w:hAnsi="Times New Roman" w:cs="Times New Roman"/>
        </w:rPr>
        <w:t xml:space="preserve"> De Jing, 19 (verso 16), 29 (verso 25).</w:t>
      </w:r>
    </w:p>
  </w:footnote>
  <w:footnote w:id="45">
    <w:p w14:paraId="67C73B24" w14:textId="77777777" w:rsidR="00DE29C9" w:rsidRPr="00BE0DF5" w:rsidRDefault="00BE0DF5" w:rsidP="00DE29C9">
      <w:pPr>
        <w:spacing w:line="240" w:lineRule="auto"/>
        <w:jc w:val="both"/>
        <w:rPr>
          <w:rFonts w:ascii="Times New Roman" w:hAnsi="Times New Roman" w:cs="Times New Roman"/>
          <w:sz w:val="20"/>
          <w:szCs w:val="20"/>
          <w:lang w:val="en-US"/>
        </w:rPr>
      </w:pPr>
      <w:r>
        <w:rPr>
          <w:rStyle w:val="Refdenotaalpie"/>
        </w:rPr>
        <w:footnoteRef/>
      </w:r>
      <w:r w:rsidRPr="00DE29C9">
        <w:rPr>
          <w:lang w:val="en-US"/>
        </w:rPr>
        <w:t xml:space="preserve"> </w:t>
      </w:r>
      <w:r w:rsidR="00DE29C9" w:rsidRPr="00BE0DF5">
        <w:rPr>
          <w:rFonts w:ascii="Times New Roman" w:hAnsi="Times New Roman" w:cs="Times New Roman"/>
          <w:sz w:val="20"/>
          <w:szCs w:val="20"/>
          <w:lang w:val="en-US"/>
        </w:rPr>
        <w:t>Joseph Needham, Moldes of Understanding (</w:t>
      </w:r>
      <w:proofErr w:type="spellStart"/>
      <w:r w:rsidR="00DE29C9" w:rsidRPr="00BE0DF5">
        <w:rPr>
          <w:rFonts w:ascii="Times New Roman" w:hAnsi="Times New Roman" w:cs="Times New Roman"/>
          <w:sz w:val="20"/>
          <w:szCs w:val="20"/>
          <w:lang w:val="en-US"/>
        </w:rPr>
        <w:t>Londres</w:t>
      </w:r>
      <w:proofErr w:type="spellEnd"/>
      <w:r w:rsidR="00DE29C9" w:rsidRPr="00BE0DF5">
        <w:rPr>
          <w:rFonts w:ascii="Times New Roman" w:hAnsi="Times New Roman" w:cs="Times New Roman"/>
          <w:sz w:val="20"/>
          <w:szCs w:val="20"/>
          <w:lang w:val="en-US"/>
        </w:rPr>
        <w:t>: George Allen y Unwin, 1976), 302-3</w:t>
      </w:r>
    </w:p>
    <w:p w14:paraId="2091AD2B" w14:textId="6134B57C" w:rsidR="00BE0DF5" w:rsidRPr="00DE29C9" w:rsidRDefault="00BE0DF5">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07"/>
    <w:rsid w:val="00163F07"/>
    <w:rsid w:val="002225D0"/>
    <w:rsid w:val="00264EC8"/>
    <w:rsid w:val="003B5A23"/>
    <w:rsid w:val="009F583E"/>
    <w:rsid w:val="00A02A34"/>
    <w:rsid w:val="00A479A2"/>
    <w:rsid w:val="00A84866"/>
    <w:rsid w:val="00B041FE"/>
    <w:rsid w:val="00BE0DF5"/>
    <w:rsid w:val="00CA31B5"/>
    <w:rsid w:val="00DE29C9"/>
    <w:rsid w:val="00E309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04DE"/>
  <w15:chartTrackingRefBased/>
  <w15:docId w15:val="{D035E002-F2D5-425B-9481-6AE43B35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07"/>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3F07"/>
    <w:rPr>
      <w:color w:val="0563C1" w:themeColor="hyperlink"/>
      <w:u w:val="single"/>
    </w:rPr>
  </w:style>
  <w:style w:type="character" w:styleId="Mencinsinresolver">
    <w:name w:val="Unresolved Mention"/>
    <w:basedOn w:val="Fuentedeprrafopredeter"/>
    <w:uiPriority w:val="99"/>
    <w:semiHidden/>
    <w:unhideWhenUsed/>
    <w:rsid w:val="00163F07"/>
    <w:rPr>
      <w:color w:val="605E5C"/>
      <w:shd w:val="clear" w:color="auto" w:fill="E1DFDD"/>
    </w:rPr>
  </w:style>
  <w:style w:type="paragraph" w:styleId="Textonotapie">
    <w:name w:val="footnote text"/>
    <w:basedOn w:val="Normal"/>
    <w:link w:val="TextonotapieCar"/>
    <w:uiPriority w:val="99"/>
    <w:semiHidden/>
    <w:unhideWhenUsed/>
    <w:rsid w:val="00163F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3F07"/>
    <w:rPr>
      <w:kern w:val="0"/>
      <w:sz w:val="20"/>
      <w:szCs w:val="20"/>
      <w:lang w:val="es-ES"/>
      <w14:ligatures w14:val="none"/>
    </w:rPr>
  </w:style>
  <w:style w:type="character" w:styleId="Refdenotaalpie">
    <w:name w:val="footnote reference"/>
    <w:basedOn w:val="Fuentedeprrafopredeter"/>
    <w:uiPriority w:val="99"/>
    <w:semiHidden/>
    <w:unhideWhenUsed/>
    <w:rsid w:val="0016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thlyreview.org/2023/10/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F129-4A11-4670-85F2-1C4158F5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4970</Words>
  <Characters>27337</Characters>
  <Application>Microsoft Office Word</Application>
  <DocSecurity>0</DocSecurity>
  <Lines>227</Lines>
  <Paragraphs>64</Paragraphs>
  <ScaleCrop>false</ScaleCrop>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2023-11-29T17:59:00Z</dcterms:created>
  <dcterms:modified xsi:type="dcterms:W3CDTF">2023-11-29T17:59:00Z</dcterms:modified>
</cp:coreProperties>
</file>