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3F62" w14:textId="3FA76231" w:rsidR="004459B2" w:rsidRPr="00545090" w:rsidRDefault="004459B2" w:rsidP="000826D7">
      <w:pPr>
        <w:spacing w:after="0"/>
        <w:jc w:val="center"/>
        <w:rPr>
          <w:rFonts w:ascii="Arial" w:hAnsi="Arial" w:cs="Arial"/>
          <w:b/>
          <w:bCs/>
          <w:sz w:val="24"/>
          <w:szCs w:val="24"/>
        </w:rPr>
      </w:pPr>
      <w:r w:rsidRPr="00545090">
        <w:rPr>
          <w:rFonts w:ascii="Arial" w:hAnsi="Arial" w:cs="Arial"/>
          <w:b/>
          <w:bCs/>
          <w:sz w:val="24"/>
          <w:szCs w:val="24"/>
        </w:rPr>
        <w:t xml:space="preserve">IXIMULEW: REBELION DE LOS PUEBLOS </w:t>
      </w:r>
    </w:p>
    <w:p w14:paraId="435772E5" w14:textId="636641A7" w:rsidR="004459B2" w:rsidRDefault="004459B2" w:rsidP="000826D7">
      <w:pPr>
        <w:spacing w:after="0"/>
        <w:jc w:val="center"/>
        <w:rPr>
          <w:rFonts w:ascii="Arial" w:hAnsi="Arial" w:cs="Arial"/>
          <w:b/>
          <w:bCs/>
          <w:sz w:val="24"/>
          <w:szCs w:val="24"/>
        </w:rPr>
      </w:pPr>
      <w:r w:rsidRPr="00545090">
        <w:rPr>
          <w:rFonts w:ascii="Arial" w:hAnsi="Arial" w:cs="Arial"/>
          <w:b/>
          <w:bCs/>
          <w:sz w:val="24"/>
          <w:szCs w:val="24"/>
        </w:rPr>
        <w:t>PARTE III</w:t>
      </w:r>
    </w:p>
    <w:p w14:paraId="64F18D64" w14:textId="52BD8ECB" w:rsidR="000826D7" w:rsidRDefault="000826D7" w:rsidP="000826D7">
      <w:pPr>
        <w:spacing w:after="0"/>
        <w:jc w:val="right"/>
        <w:rPr>
          <w:rFonts w:ascii="Arial" w:hAnsi="Arial" w:cs="Arial"/>
          <w:b/>
          <w:bCs/>
          <w:sz w:val="24"/>
          <w:szCs w:val="24"/>
        </w:rPr>
      </w:pPr>
      <w:r>
        <w:rPr>
          <w:rFonts w:ascii="Arial" w:hAnsi="Arial" w:cs="Arial"/>
          <w:b/>
          <w:bCs/>
          <w:sz w:val="24"/>
          <w:szCs w:val="24"/>
        </w:rPr>
        <w:t xml:space="preserve">Kajkoj Máximo Ba Tiul </w:t>
      </w:r>
      <w:r>
        <w:rPr>
          <w:rStyle w:val="Refdenotaalpie"/>
          <w:rFonts w:ascii="Arial" w:hAnsi="Arial" w:cs="Arial"/>
          <w:b/>
          <w:bCs/>
          <w:sz w:val="24"/>
          <w:szCs w:val="24"/>
        </w:rPr>
        <w:footnoteReference w:id="1"/>
      </w:r>
    </w:p>
    <w:p w14:paraId="0F3A82EE" w14:textId="77777777" w:rsidR="000826D7" w:rsidRPr="00545090" w:rsidRDefault="000826D7" w:rsidP="000826D7">
      <w:pPr>
        <w:spacing w:after="0"/>
        <w:jc w:val="right"/>
        <w:rPr>
          <w:rFonts w:ascii="Arial" w:hAnsi="Arial" w:cs="Arial"/>
          <w:b/>
          <w:bCs/>
          <w:sz w:val="24"/>
          <w:szCs w:val="24"/>
        </w:rPr>
      </w:pPr>
    </w:p>
    <w:p w14:paraId="0E64955F" w14:textId="28B9F418" w:rsidR="00565B16" w:rsidRPr="0023057A" w:rsidRDefault="000826D7" w:rsidP="00545090">
      <w:pPr>
        <w:jc w:val="both"/>
        <w:rPr>
          <w:rFonts w:ascii="Arial" w:hAnsi="Arial" w:cs="Arial"/>
          <w:sz w:val="24"/>
          <w:szCs w:val="24"/>
        </w:rPr>
      </w:pPr>
      <w:r>
        <w:rPr>
          <w:rFonts w:ascii="Arial" w:hAnsi="Arial" w:cs="Arial"/>
          <w:sz w:val="24"/>
          <w:szCs w:val="24"/>
        </w:rPr>
        <w:t>¡</w:t>
      </w:r>
      <w:r w:rsidR="00D91BAA" w:rsidRPr="00545090">
        <w:rPr>
          <w:rFonts w:ascii="Arial" w:hAnsi="Arial" w:cs="Arial"/>
          <w:sz w:val="24"/>
          <w:szCs w:val="24"/>
        </w:rPr>
        <w:t xml:space="preserve">Esto apenas </w:t>
      </w:r>
      <w:r w:rsidR="0023057A" w:rsidRPr="00545090">
        <w:rPr>
          <w:rFonts w:ascii="Arial" w:hAnsi="Arial" w:cs="Arial"/>
          <w:sz w:val="24"/>
          <w:szCs w:val="24"/>
        </w:rPr>
        <w:t>comienza</w:t>
      </w:r>
      <w:r w:rsidR="0023057A">
        <w:rPr>
          <w:rFonts w:ascii="Arial" w:hAnsi="Arial" w:cs="Arial"/>
          <w:sz w:val="24"/>
          <w:szCs w:val="24"/>
        </w:rPr>
        <w:t>!</w:t>
      </w:r>
      <w:r w:rsidR="00D91BAA" w:rsidRPr="00545090">
        <w:rPr>
          <w:rFonts w:ascii="Arial" w:hAnsi="Arial" w:cs="Arial"/>
          <w:sz w:val="24"/>
          <w:szCs w:val="24"/>
        </w:rPr>
        <w:t xml:space="preserve">  </w:t>
      </w:r>
      <w:r w:rsidR="00545090" w:rsidRPr="00545090">
        <w:rPr>
          <w:rFonts w:ascii="Arial" w:hAnsi="Arial" w:cs="Arial"/>
          <w:sz w:val="24"/>
          <w:szCs w:val="24"/>
        </w:rPr>
        <w:t xml:space="preserve">Para que haya un </w:t>
      </w:r>
      <w:r w:rsidR="00D91BAA" w:rsidRPr="00545090">
        <w:rPr>
          <w:rFonts w:ascii="Arial" w:hAnsi="Arial" w:cs="Arial"/>
          <w:sz w:val="24"/>
          <w:szCs w:val="24"/>
        </w:rPr>
        <w:t>nuevo amanecer, un “saq chahim”, “</w:t>
      </w:r>
      <w:r w:rsidR="0023057A">
        <w:rPr>
          <w:rFonts w:ascii="Arial" w:hAnsi="Arial" w:cs="Arial"/>
          <w:sz w:val="24"/>
          <w:szCs w:val="24"/>
        </w:rPr>
        <w:t>aq’</w:t>
      </w:r>
      <w:r w:rsidR="00D91BAA" w:rsidRPr="00545090">
        <w:rPr>
          <w:rFonts w:ascii="Arial" w:hAnsi="Arial" w:cs="Arial"/>
          <w:sz w:val="24"/>
          <w:szCs w:val="24"/>
        </w:rPr>
        <w:t xml:space="preserve"> lah </w:t>
      </w:r>
      <w:r w:rsidR="0023057A">
        <w:rPr>
          <w:rFonts w:ascii="Arial" w:hAnsi="Arial" w:cs="Arial"/>
          <w:sz w:val="24"/>
          <w:szCs w:val="24"/>
        </w:rPr>
        <w:t>q</w:t>
      </w:r>
      <w:r w:rsidR="00D91BAA" w:rsidRPr="00545090">
        <w:rPr>
          <w:rFonts w:ascii="Arial" w:hAnsi="Arial" w:cs="Arial"/>
          <w:sz w:val="24"/>
          <w:szCs w:val="24"/>
        </w:rPr>
        <w:t>’iij), se requiere de muchos “Nuk’uj” (ensayos).  Siempre hay inicio, n</w:t>
      </w:r>
      <w:r w:rsidR="00545090">
        <w:rPr>
          <w:rFonts w:ascii="Arial" w:hAnsi="Arial" w:cs="Arial"/>
          <w:sz w:val="24"/>
          <w:szCs w:val="24"/>
        </w:rPr>
        <w:t>o</w:t>
      </w:r>
      <w:r w:rsidR="00D91BAA" w:rsidRPr="00545090">
        <w:rPr>
          <w:rFonts w:ascii="Arial" w:hAnsi="Arial" w:cs="Arial"/>
          <w:sz w:val="24"/>
          <w:szCs w:val="24"/>
        </w:rPr>
        <w:t xml:space="preserve"> hay fin, dice el pensamiento maya.   </w:t>
      </w:r>
      <w:r w:rsidR="00545090" w:rsidRPr="00545090">
        <w:rPr>
          <w:rFonts w:ascii="Arial" w:hAnsi="Arial" w:cs="Arial"/>
          <w:sz w:val="24"/>
          <w:szCs w:val="24"/>
        </w:rPr>
        <w:t>No hay finales, solo inicios, continuidades.  De ahí el ejemplo de coyuntura o articulación</w:t>
      </w:r>
      <w:r w:rsidR="0023057A">
        <w:rPr>
          <w:rFonts w:ascii="Arial" w:hAnsi="Arial" w:cs="Arial"/>
          <w:sz w:val="24"/>
          <w:szCs w:val="24"/>
        </w:rPr>
        <w:t xml:space="preserve">, como el símbolo del “aj”, caña de carrizo, caña de azúcar. </w:t>
      </w:r>
      <w:r w:rsidR="00545090">
        <w:rPr>
          <w:rFonts w:ascii="Arial" w:hAnsi="Arial" w:cs="Arial"/>
          <w:sz w:val="24"/>
          <w:szCs w:val="24"/>
        </w:rPr>
        <w:t xml:space="preserve">Todo es vida, la muerte es vida, la vida es muerte.  El cero es el inicio y el final.  </w:t>
      </w:r>
      <w:r w:rsidR="0023057A">
        <w:rPr>
          <w:rFonts w:ascii="Arial" w:hAnsi="Arial" w:cs="Arial"/>
          <w:sz w:val="24"/>
          <w:szCs w:val="24"/>
        </w:rPr>
        <w:t>El tiempo es cíclico y dialéctico. T</w:t>
      </w:r>
      <w:r w:rsidR="00545090">
        <w:rPr>
          <w:rFonts w:ascii="Arial" w:hAnsi="Arial" w:cs="Arial"/>
          <w:sz w:val="24"/>
          <w:szCs w:val="24"/>
        </w:rPr>
        <w:t xml:space="preserve">odo se construye en diálogo, en discusiones, en análisis, en reflexiones.  Por eso no todo está acabado, porque tendrá su continuidad y continuadores.  “Quien va a seguir mi ejemplo”, dicen los abuelos.  </w:t>
      </w:r>
      <w:r w:rsidR="00A4618F">
        <w:rPr>
          <w:rFonts w:ascii="Arial" w:hAnsi="Arial" w:cs="Arial"/>
          <w:sz w:val="24"/>
          <w:szCs w:val="24"/>
        </w:rPr>
        <w:t>L</w:t>
      </w:r>
      <w:r w:rsidR="00545090">
        <w:rPr>
          <w:rFonts w:ascii="Arial" w:hAnsi="Arial" w:cs="Arial"/>
          <w:sz w:val="24"/>
          <w:szCs w:val="24"/>
        </w:rPr>
        <w:t>a repetición de nombres, lugares, espacios en los libros viejos de los pueblos originarios</w:t>
      </w:r>
      <w:r w:rsidR="00A4618F">
        <w:rPr>
          <w:rFonts w:ascii="Arial" w:hAnsi="Arial" w:cs="Arial"/>
          <w:sz w:val="24"/>
          <w:szCs w:val="24"/>
        </w:rPr>
        <w:t>. pa</w:t>
      </w:r>
      <w:r w:rsidR="00545090">
        <w:rPr>
          <w:rFonts w:ascii="Arial" w:hAnsi="Arial" w:cs="Arial"/>
          <w:sz w:val="24"/>
          <w:szCs w:val="24"/>
        </w:rPr>
        <w:t xml:space="preserve">reciera retórica, pero no, es la </w:t>
      </w:r>
      <w:r w:rsidR="00545090" w:rsidRPr="0023057A">
        <w:rPr>
          <w:rFonts w:ascii="Arial" w:hAnsi="Arial" w:cs="Arial"/>
          <w:sz w:val="24"/>
          <w:szCs w:val="24"/>
        </w:rPr>
        <w:t>forma de contar las ideas</w:t>
      </w:r>
      <w:r w:rsidR="00545090">
        <w:rPr>
          <w:rFonts w:ascii="Arial" w:hAnsi="Arial" w:cs="Arial"/>
          <w:sz w:val="24"/>
          <w:szCs w:val="24"/>
        </w:rPr>
        <w:t xml:space="preserve"> y el tiempo.   </w:t>
      </w:r>
      <w:r w:rsidR="00A4618F">
        <w:rPr>
          <w:rFonts w:ascii="Arial" w:hAnsi="Arial" w:cs="Arial"/>
          <w:sz w:val="24"/>
          <w:szCs w:val="24"/>
        </w:rPr>
        <w:t xml:space="preserve">Se recuerdan y se hablan de los antepasados, del primero que estuvo en estas tierras y se menciona los lugares que recorrió.  Se mencionan los cerros, los </w:t>
      </w:r>
      <w:r w:rsidR="00A4618F" w:rsidRPr="0023057A">
        <w:rPr>
          <w:rFonts w:ascii="Arial" w:hAnsi="Arial" w:cs="Arial"/>
          <w:sz w:val="24"/>
          <w:szCs w:val="24"/>
        </w:rPr>
        <w:t xml:space="preserve">valles y las montañas.  </w:t>
      </w:r>
    </w:p>
    <w:p w14:paraId="336ACB4F" w14:textId="6A6BA22E" w:rsidR="00A4618F" w:rsidRPr="008230FE" w:rsidRDefault="00A4618F" w:rsidP="00545090">
      <w:pPr>
        <w:jc w:val="both"/>
        <w:rPr>
          <w:rFonts w:ascii="Arial" w:hAnsi="Arial" w:cs="Arial"/>
          <w:sz w:val="24"/>
          <w:szCs w:val="24"/>
        </w:rPr>
      </w:pPr>
      <w:r w:rsidRPr="0023057A">
        <w:rPr>
          <w:rFonts w:ascii="Arial" w:hAnsi="Arial" w:cs="Arial"/>
          <w:sz w:val="24"/>
          <w:szCs w:val="24"/>
        </w:rPr>
        <w:t>40 días</w:t>
      </w:r>
      <w:r w:rsidR="002844FC" w:rsidRPr="0023057A">
        <w:rPr>
          <w:rFonts w:ascii="Arial" w:hAnsi="Arial" w:cs="Arial"/>
          <w:sz w:val="24"/>
          <w:szCs w:val="24"/>
        </w:rPr>
        <w:t>,</w:t>
      </w:r>
      <w:r w:rsidR="002844FC" w:rsidRPr="008230FE">
        <w:rPr>
          <w:rFonts w:ascii="Arial" w:hAnsi="Arial" w:cs="Arial"/>
          <w:sz w:val="24"/>
          <w:szCs w:val="24"/>
        </w:rPr>
        <w:t xml:space="preserve"> de resistencia y rebeldía indígena, en contra del sistema, es un ensayo político de los pueblos.  No se puede entender desde las narrativas occidentales, hay que leerlo y entenderlo desde los pueblos originarios.  Y para eso, se tiene que estar ahí, viviendo ahí, caminando ahí.  Algo así, como el “dasein” de Heidegger, con la idea de estar ahí, como existencia, pero no existencia individual sino colectiva. </w:t>
      </w:r>
    </w:p>
    <w:p w14:paraId="155A2C34" w14:textId="4BACBC2D" w:rsidR="002844FC" w:rsidRPr="008230FE" w:rsidRDefault="002844FC" w:rsidP="00545090">
      <w:pPr>
        <w:jc w:val="both"/>
        <w:rPr>
          <w:rFonts w:ascii="Arial" w:hAnsi="Arial" w:cs="Arial"/>
          <w:sz w:val="24"/>
          <w:szCs w:val="24"/>
        </w:rPr>
      </w:pPr>
      <w:r w:rsidRPr="008230FE">
        <w:rPr>
          <w:rFonts w:ascii="Arial" w:hAnsi="Arial" w:cs="Arial"/>
          <w:sz w:val="24"/>
          <w:szCs w:val="24"/>
        </w:rPr>
        <w:t xml:space="preserve">Muchos se preguntan, hubo revolución, que lograron los pueblos originarios con este levantamiento, que cambios estructurales.  No hubo revolución desde el punto de vista marxista, que significa cambio de sistema, cambios de estructura.  Pero si nos damos cuenta, hubo un cambio en relación a la aceptación de los pueblos originarios.  De aquí en adelante, incluso hasta los criminales guatemaltecos, saben que </w:t>
      </w:r>
      <w:r w:rsidR="008230FE" w:rsidRPr="008230FE">
        <w:rPr>
          <w:rFonts w:ascii="Arial" w:hAnsi="Arial" w:cs="Arial"/>
          <w:sz w:val="24"/>
          <w:szCs w:val="24"/>
        </w:rPr>
        <w:t xml:space="preserve">los pueblos originarios </w:t>
      </w:r>
      <w:r w:rsidRPr="008230FE">
        <w:rPr>
          <w:rFonts w:ascii="Arial" w:hAnsi="Arial" w:cs="Arial"/>
          <w:sz w:val="24"/>
          <w:szCs w:val="24"/>
        </w:rPr>
        <w:t xml:space="preserve">llevan </w:t>
      </w:r>
      <w:r w:rsidR="008230FE" w:rsidRPr="008230FE">
        <w:rPr>
          <w:rFonts w:ascii="Arial" w:hAnsi="Arial" w:cs="Arial"/>
          <w:sz w:val="24"/>
          <w:szCs w:val="24"/>
        </w:rPr>
        <w:t>muchos siglos</w:t>
      </w:r>
      <w:r w:rsidRPr="008230FE">
        <w:rPr>
          <w:rFonts w:ascii="Arial" w:hAnsi="Arial" w:cs="Arial"/>
          <w:sz w:val="24"/>
          <w:szCs w:val="24"/>
        </w:rPr>
        <w:t xml:space="preserve"> de vivir aquí y que ahora </w:t>
      </w:r>
      <w:r w:rsidR="008230FE" w:rsidRPr="008230FE">
        <w:rPr>
          <w:rFonts w:ascii="Arial" w:hAnsi="Arial" w:cs="Arial"/>
          <w:sz w:val="24"/>
          <w:szCs w:val="24"/>
        </w:rPr>
        <w:t xml:space="preserve">sin reconocer su ancestralidad, ya dicen “los pueblos ancestrales”. Pueblos con un </w:t>
      </w:r>
      <w:r w:rsidRPr="008230FE">
        <w:rPr>
          <w:rFonts w:ascii="Arial" w:hAnsi="Arial" w:cs="Arial"/>
          <w:sz w:val="24"/>
          <w:szCs w:val="24"/>
        </w:rPr>
        <w:t>cuerpo de autoridades</w:t>
      </w:r>
      <w:r w:rsidR="008230FE" w:rsidRPr="008230FE">
        <w:rPr>
          <w:rFonts w:ascii="Arial" w:hAnsi="Arial" w:cs="Arial"/>
          <w:sz w:val="24"/>
          <w:szCs w:val="24"/>
        </w:rPr>
        <w:t xml:space="preserve"> bien definidos</w:t>
      </w:r>
      <w:r w:rsidRPr="008230FE">
        <w:rPr>
          <w:rFonts w:ascii="Arial" w:hAnsi="Arial" w:cs="Arial"/>
          <w:sz w:val="24"/>
          <w:szCs w:val="24"/>
        </w:rPr>
        <w:t xml:space="preserve">, que se constituyen de acuerdo a valores y principios comunitarios. </w:t>
      </w:r>
    </w:p>
    <w:p w14:paraId="3CBBEC48" w14:textId="77B54425" w:rsidR="008230FE" w:rsidRDefault="00DF765B" w:rsidP="00545090">
      <w:pPr>
        <w:jc w:val="both"/>
        <w:rPr>
          <w:rFonts w:ascii="Arial" w:hAnsi="Arial" w:cs="Arial"/>
          <w:sz w:val="24"/>
          <w:szCs w:val="24"/>
        </w:rPr>
      </w:pPr>
      <w:r w:rsidRPr="008230FE">
        <w:rPr>
          <w:rFonts w:ascii="Arial" w:hAnsi="Arial" w:cs="Arial"/>
          <w:sz w:val="24"/>
          <w:szCs w:val="24"/>
        </w:rPr>
        <w:t xml:space="preserve">Pero </w:t>
      </w:r>
      <w:r>
        <w:rPr>
          <w:rFonts w:ascii="Arial" w:hAnsi="Arial" w:cs="Arial"/>
          <w:sz w:val="24"/>
          <w:szCs w:val="24"/>
        </w:rPr>
        <w:t>cuál es la raíz d</w:t>
      </w:r>
      <w:r w:rsidR="008230FE" w:rsidRPr="008230FE">
        <w:rPr>
          <w:rFonts w:ascii="Arial" w:hAnsi="Arial" w:cs="Arial"/>
          <w:sz w:val="24"/>
          <w:szCs w:val="24"/>
        </w:rPr>
        <w:t xml:space="preserve">el miedo </w:t>
      </w:r>
      <w:r>
        <w:rPr>
          <w:rFonts w:ascii="Arial" w:hAnsi="Arial" w:cs="Arial"/>
          <w:sz w:val="24"/>
          <w:szCs w:val="24"/>
        </w:rPr>
        <w:t xml:space="preserve">que nace en los </w:t>
      </w:r>
      <w:r w:rsidR="008230FE" w:rsidRPr="008230FE">
        <w:rPr>
          <w:rFonts w:ascii="Arial" w:hAnsi="Arial" w:cs="Arial"/>
          <w:sz w:val="24"/>
          <w:szCs w:val="24"/>
        </w:rPr>
        <w:t>criollo</w:t>
      </w:r>
      <w:r>
        <w:rPr>
          <w:rFonts w:ascii="Arial" w:hAnsi="Arial" w:cs="Arial"/>
          <w:sz w:val="24"/>
          <w:szCs w:val="24"/>
        </w:rPr>
        <w:t>s</w:t>
      </w:r>
      <w:r w:rsidR="008230FE" w:rsidRPr="008230FE">
        <w:rPr>
          <w:rFonts w:ascii="Arial" w:hAnsi="Arial" w:cs="Arial"/>
          <w:sz w:val="24"/>
          <w:szCs w:val="24"/>
        </w:rPr>
        <w:t>-oligarca</w:t>
      </w:r>
      <w:r>
        <w:rPr>
          <w:rFonts w:ascii="Arial" w:hAnsi="Arial" w:cs="Arial"/>
          <w:sz w:val="24"/>
          <w:szCs w:val="24"/>
        </w:rPr>
        <w:t>s</w:t>
      </w:r>
      <w:r w:rsidR="008230FE" w:rsidRPr="008230FE">
        <w:rPr>
          <w:rFonts w:ascii="Arial" w:hAnsi="Arial" w:cs="Arial"/>
          <w:sz w:val="24"/>
          <w:szCs w:val="24"/>
        </w:rPr>
        <w:t>-burgu</w:t>
      </w:r>
      <w:r>
        <w:rPr>
          <w:rFonts w:ascii="Arial" w:hAnsi="Arial" w:cs="Arial"/>
          <w:sz w:val="24"/>
          <w:szCs w:val="24"/>
        </w:rPr>
        <w:t>e</w:t>
      </w:r>
      <w:r w:rsidR="008230FE" w:rsidRPr="008230FE">
        <w:rPr>
          <w:rFonts w:ascii="Arial" w:hAnsi="Arial" w:cs="Arial"/>
          <w:sz w:val="24"/>
          <w:szCs w:val="24"/>
        </w:rPr>
        <w:t>s</w:t>
      </w:r>
      <w:r>
        <w:rPr>
          <w:rFonts w:ascii="Arial" w:hAnsi="Arial" w:cs="Arial"/>
          <w:sz w:val="24"/>
          <w:szCs w:val="24"/>
        </w:rPr>
        <w:t>es</w:t>
      </w:r>
      <w:r w:rsidR="008230FE" w:rsidRPr="008230FE">
        <w:rPr>
          <w:rFonts w:ascii="Arial" w:hAnsi="Arial" w:cs="Arial"/>
          <w:sz w:val="24"/>
          <w:szCs w:val="24"/>
        </w:rPr>
        <w:t xml:space="preserve">, cuando los pueblos originarios asumen </w:t>
      </w:r>
      <w:r w:rsidR="008230FE">
        <w:rPr>
          <w:rFonts w:ascii="Arial" w:hAnsi="Arial" w:cs="Arial"/>
          <w:sz w:val="24"/>
          <w:szCs w:val="24"/>
        </w:rPr>
        <w:t>su</w:t>
      </w:r>
      <w:r w:rsidR="008230FE" w:rsidRPr="008230FE">
        <w:rPr>
          <w:rFonts w:ascii="Arial" w:hAnsi="Arial" w:cs="Arial"/>
          <w:sz w:val="24"/>
          <w:szCs w:val="24"/>
        </w:rPr>
        <w:t xml:space="preserve"> derecho </w:t>
      </w:r>
      <w:r>
        <w:rPr>
          <w:rFonts w:ascii="Arial" w:hAnsi="Arial" w:cs="Arial"/>
          <w:sz w:val="24"/>
          <w:szCs w:val="24"/>
        </w:rPr>
        <w:t xml:space="preserve">a </w:t>
      </w:r>
      <w:r w:rsidR="008230FE" w:rsidRPr="008230FE">
        <w:rPr>
          <w:rFonts w:ascii="Arial" w:hAnsi="Arial" w:cs="Arial"/>
          <w:sz w:val="24"/>
          <w:szCs w:val="24"/>
        </w:rPr>
        <w:t xml:space="preserve">rebelarse.  </w:t>
      </w:r>
      <w:r w:rsidR="0023057A">
        <w:rPr>
          <w:rFonts w:ascii="Arial" w:hAnsi="Arial" w:cs="Arial"/>
          <w:sz w:val="24"/>
          <w:szCs w:val="24"/>
        </w:rPr>
        <w:t>P</w:t>
      </w:r>
      <w:r w:rsidR="008230FE">
        <w:rPr>
          <w:rFonts w:ascii="Arial" w:hAnsi="Arial" w:cs="Arial"/>
          <w:sz w:val="24"/>
          <w:szCs w:val="24"/>
        </w:rPr>
        <w:t xml:space="preserve">orque aquí se desmitifica la idea </w:t>
      </w:r>
      <w:r w:rsidR="00164196">
        <w:rPr>
          <w:rFonts w:ascii="Arial" w:hAnsi="Arial" w:cs="Arial"/>
          <w:sz w:val="24"/>
          <w:szCs w:val="24"/>
        </w:rPr>
        <w:t xml:space="preserve">liberal del “problema del indio”, estrategia acuñada por el indigenismo de los años de 1940.  </w:t>
      </w:r>
      <w:r>
        <w:rPr>
          <w:rFonts w:ascii="Arial" w:hAnsi="Arial" w:cs="Arial"/>
          <w:sz w:val="24"/>
          <w:szCs w:val="24"/>
        </w:rPr>
        <w:t>E</w:t>
      </w:r>
      <w:r w:rsidR="00164196">
        <w:rPr>
          <w:rFonts w:ascii="Arial" w:hAnsi="Arial" w:cs="Arial"/>
          <w:sz w:val="24"/>
          <w:szCs w:val="24"/>
        </w:rPr>
        <w:t>l indigenismo propuso como ideas fuerza, que el problema es del indio, entonces surgieron las ideas</w:t>
      </w:r>
      <w:r w:rsidR="0023057A">
        <w:rPr>
          <w:rFonts w:ascii="Arial" w:hAnsi="Arial" w:cs="Arial"/>
          <w:sz w:val="24"/>
          <w:szCs w:val="24"/>
        </w:rPr>
        <w:t>, de</w:t>
      </w:r>
      <w:r>
        <w:rPr>
          <w:rFonts w:ascii="Arial" w:hAnsi="Arial" w:cs="Arial"/>
          <w:sz w:val="24"/>
          <w:szCs w:val="24"/>
        </w:rPr>
        <w:t xml:space="preserve"> integrar, asimilar, </w:t>
      </w:r>
      <w:r w:rsidR="00CF57B2">
        <w:rPr>
          <w:rFonts w:ascii="Arial" w:hAnsi="Arial" w:cs="Arial"/>
          <w:sz w:val="24"/>
          <w:szCs w:val="24"/>
        </w:rPr>
        <w:t xml:space="preserve">cuidar al indio.  En mi </w:t>
      </w:r>
      <w:r w:rsidR="00CF57B2">
        <w:rPr>
          <w:rFonts w:ascii="Arial" w:hAnsi="Arial" w:cs="Arial"/>
          <w:sz w:val="24"/>
          <w:szCs w:val="24"/>
        </w:rPr>
        <w:lastRenderedPageBreak/>
        <w:t>artículo: “¿Cómo ha afectado el indigenismo en Guatemala?, trato de analizar esta situación</w:t>
      </w:r>
      <w:r w:rsidR="00CF57B2">
        <w:rPr>
          <w:rStyle w:val="Refdenotaalpie"/>
          <w:rFonts w:ascii="Arial" w:hAnsi="Arial" w:cs="Arial"/>
          <w:sz w:val="24"/>
          <w:szCs w:val="24"/>
        </w:rPr>
        <w:footnoteReference w:id="2"/>
      </w:r>
      <w:r w:rsidR="00CF57B2">
        <w:rPr>
          <w:rFonts w:ascii="Arial" w:hAnsi="Arial" w:cs="Arial"/>
          <w:sz w:val="24"/>
          <w:szCs w:val="24"/>
        </w:rPr>
        <w:t>.</w:t>
      </w:r>
    </w:p>
    <w:p w14:paraId="3F428FEC" w14:textId="105FE18B" w:rsidR="00CF57B2" w:rsidRDefault="00CF57B2" w:rsidP="00545090">
      <w:pPr>
        <w:jc w:val="both"/>
        <w:rPr>
          <w:rFonts w:ascii="Arial" w:hAnsi="Arial" w:cs="Arial"/>
          <w:sz w:val="24"/>
          <w:szCs w:val="24"/>
        </w:rPr>
      </w:pPr>
      <w:r>
        <w:rPr>
          <w:rFonts w:ascii="Arial" w:hAnsi="Arial" w:cs="Arial"/>
          <w:sz w:val="24"/>
          <w:szCs w:val="24"/>
        </w:rPr>
        <w:t>Este momento de movilización indígena, nos pone en el tablero político, que el problema no es del indio.  El problema es del Estado y en todo caso, es el problema del Estado y de las élites que la controlan contra el “indio”, para quedarse con sus tierra</w:t>
      </w:r>
      <w:r w:rsidR="0023057A">
        <w:rPr>
          <w:rFonts w:ascii="Arial" w:hAnsi="Arial" w:cs="Arial"/>
          <w:sz w:val="24"/>
          <w:szCs w:val="24"/>
        </w:rPr>
        <w:t>s</w:t>
      </w:r>
      <w:r>
        <w:rPr>
          <w:rFonts w:ascii="Arial" w:hAnsi="Arial" w:cs="Arial"/>
          <w:sz w:val="24"/>
          <w:szCs w:val="24"/>
        </w:rPr>
        <w:t xml:space="preserve"> y territorios.  Mariátegui en su momento, </w:t>
      </w:r>
      <w:r w:rsidR="0023057A">
        <w:rPr>
          <w:rFonts w:ascii="Arial" w:hAnsi="Arial" w:cs="Arial"/>
          <w:sz w:val="24"/>
          <w:szCs w:val="24"/>
        </w:rPr>
        <w:t xml:space="preserve">decía: </w:t>
      </w:r>
      <w:r>
        <w:rPr>
          <w:rFonts w:ascii="Arial" w:hAnsi="Arial" w:cs="Arial"/>
          <w:sz w:val="24"/>
          <w:szCs w:val="24"/>
        </w:rPr>
        <w:t>el “problema es el sistema económico</w:t>
      </w:r>
      <w:r w:rsidR="00053D28">
        <w:rPr>
          <w:rFonts w:ascii="Arial" w:hAnsi="Arial" w:cs="Arial"/>
          <w:sz w:val="24"/>
          <w:szCs w:val="24"/>
        </w:rPr>
        <w:t xml:space="preserve"> y social</w:t>
      </w:r>
      <w:r>
        <w:rPr>
          <w:rFonts w:ascii="Arial" w:hAnsi="Arial" w:cs="Arial"/>
          <w:sz w:val="24"/>
          <w:szCs w:val="24"/>
        </w:rPr>
        <w:t>”.  Es el modelo de la ambición desmedida del criollo-oligarca-burgués-narcotraficante,</w:t>
      </w:r>
      <w:r w:rsidR="00053D28">
        <w:rPr>
          <w:rFonts w:ascii="Arial" w:hAnsi="Arial" w:cs="Arial"/>
          <w:sz w:val="24"/>
          <w:szCs w:val="24"/>
        </w:rPr>
        <w:t xml:space="preserve"> </w:t>
      </w:r>
      <w:r>
        <w:rPr>
          <w:rFonts w:ascii="Arial" w:hAnsi="Arial" w:cs="Arial"/>
          <w:sz w:val="24"/>
          <w:szCs w:val="24"/>
        </w:rPr>
        <w:t>para quedarse y expoliar los bienes que hay en los territorios indígena</w:t>
      </w:r>
      <w:r w:rsidR="0023057A">
        <w:rPr>
          <w:rFonts w:ascii="Arial" w:hAnsi="Arial" w:cs="Arial"/>
          <w:sz w:val="24"/>
          <w:szCs w:val="24"/>
        </w:rPr>
        <w:t>s, es lo que no quieren dejar y ahí radica el miedo.</w:t>
      </w:r>
      <w:r>
        <w:rPr>
          <w:rFonts w:ascii="Arial" w:hAnsi="Arial" w:cs="Arial"/>
          <w:sz w:val="24"/>
          <w:szCs w:val="24"/>
        </w:rPr>
        <w:t xml:space="preserve"> </w:t>
      </w:r>
    </w:p>
    <w:p w14:paraId="21CDD3C9" w14:textId="0FA7416F" w:rsidR="00CF57B2" w:rsidRDefault="0023057A" w:rsidP="00545090">
      <w:pPr>
        <w:jc w:val="both"/>
        <w:rPr>
          <w:rFonts w:ascii="Arial" w:hAnsi="Arial" w:cs="Arial"/>
          <w:sz w:val="24"/>
          <w:szCs w:val="24"/>
        </w:rPr>
      </w:pPr>
      <w:r>
        <w:rPr>
          <w:rFonts w:ascii="Arial" w:hAnsi="Arial" w:cs="Arial"/>
          <w:sz w:val="24"/>
          <w:szCs w:val="24"/>
        </w:rPr>
        <w:t>C</w:t>
      </w:r>
      <w:r w:rsidR="00053D28">
        <w:rPr>
          <w:rFonts w:ascii="Arial" w:hAnsi="Arial" w:cs="Arial"/>
          <w:sz w:val="24"/>
          <w:szCs w:val="24"/>
        </w:rPr>
        <w:t>uando hablamos de pueblos originarios, no implica hablar solamente de “educación, cultura, progreso, amor y el cielo”</w:t>
      </w:r>
      <w:r w:rsidR="00053D28">
        <w:rPr>
          <w:rStyle w:val="Refdenotaalpie"/>
          <w:rFonts w:ascii="Arial" w:hAnsi="Arial" w:cs="Arial"/>
          <w:sz w:val="24"/>
          <w:szCs w:val="24"/>
        </w:rPr>
        <w:footnoteReference w:id="3"/>
      </w:r>
      <w:r w:rsidR="00F272DB">
        <w:rPr>
          <w:rFonts w:ascii="Arial" w:hAnsi="Arial" w:cs="Arial"/>
          <w:sz w:val="24"/>
          <w:szCs w:val="24"/>
        </w:rPr>
        <w:t xml:space="preserve">.  </w:t>
      </w:r>
      <w:r>
        <w:rPr>
          <w:rFonts w:ascii="Arial" w:hAnsi="Arial" w:cs="Arial"/>
          <w:sz w:val="24"/>
          <w:szCs w:val="24"/>
        </w:rPr>
        <w:t xml:space="preserve">La demanda </w:t>
      </w:r>
      <w:r w:rsidR="00F272DB">
        <w:rPr>
          <w:rFonts w:ascii="Arial" w:hAnsi="Arial" w:cs="Arial"/>
          <w:sz w:val="24"/>
          <w:szCs w:val="24"/>
        </w:rPr>
        <w:t xml:space="preserve">fundamental </w:t>
      </w:r>
      <w:r>
        <w:rPr>
          <w:rFonts w:ascii="Arial" w:hAnsi="Arial" w:cs="Arial"/>
          <w:sz w:val="24"/>
          <w:szCs w:val="24"/>
        </w:rPr>
        <w:t>de</w:t>
      </w:r>
      <w:r w:rsidR="00F272DB">
        <w:rPr>
          <w:rFonts w:ascii="Arial" w:hAnsi="Arial" w:cs="Arial"/>
          <w:sz w:val="24"/>
          <w:szCs w:val="24"/>
        </w:rPr>
        <w:t xml:space="preserve"> los pueblos indígenas originarios, es la “tierra y el territorio”</w:t>
      </w:r>
      <w:r w:rsidR="00033C83">
        <w:rPr>
          <w:rFonts w:ascii="Arial" w:hAnsi="Arial" w:cs="Arial"/>
          <w:sz w:val="24"/>
          <w:szCs w:val="24"/>
        </w:rPr>
        <w:t xml:space="preserve">, </w:t>
      </w:r>
      <w:r w:rsidR="00F272DB">
        <w:rPr>
          <w:rFonts w:ascii="Arial" w:hAnsi="Arial" w:cs="Arial"/>
          <w:sz w:val="24"/>
          <w:szCs w:val="24"/>
        </w:rPr>
        <w:t xml:space="preserve">a esto le tienen miedo los narcos-terratenientes, ahora aglutinados en la Cámara del Agro.  </w:t>
      </w:r>
      <w:r w:rsidR="00033C83">
        <w:rPr>
          <w:rFonts w:ascii="Arial" w:hAnsi="Arial" w:cs="Arial"/>
          <w:sz w:val="24"/>
          <w:szCs w:val="24"/>
        </w:rPr>
        <w:t xml:space="preserve">Resolver el problema de la tierra y el territorio, </w:t>
      </w:r>
      <w:r>
        <w:rPr>
          <w:rFonts w:ascii="Arial" w:hAnsi="Arial" w:cs="Arial"/>
          <w:sz w:val="24"/>
          <w:szCs w:val="24"/>
        </w:rPr>
        <w:t>sería</w:t>
      </w:r>
      <w:r w:rsidR="00033C83">
        <w:rPr>
          <w:rFonts w:ascii="Arial" w:hAnsi="Arial" w:cs="Arial"/>
          <w:sz w:val="24"/>
          <w:szCs w:val="24"/>
        </w:rPr>
        <w:t xml:space="preserve"> el camino</w:t>
      </w:r>
      <w:r>
        <w:rPr>
          <w:rFonts w:ascii="Arial" w:hAnsi="Arial" w:cs="Arial"/>
          <w:sz w:val="24"/>
          <w:szCs w:val="24"/>
        </w:rPr>
        <w:t xml:space="preserve">, es </w:t>
      </w:r>
      <w:r w:rsidR="00033C83">
        <w:rPr>
          <w:rFonts w:ascii="Arial" w:hAnsi="Arial" w:cs="Arial"/>
          <w:sz w:val="24"/>
          <w:szCs w:val="24"/>
        </w:rPr>
        <w:t>resolver el problema del latifundio y minifundio,</w:t>
      </w:r>
      <w:r>
        <w:rPr>
          <w:rFonts w:ascii="Arial" w:hAnsi="Arial" w:cs="Arial"/>
          <w:sz w:val="24"/>
          <w:szCs w:val="24"/>
        </w:rPr>
        <w:t xml:space="preserve"> y con ello</w:t>
      </w:r>
      <w:r w:rsidR="00033C83">
        <w:rPr>
          <w:rFonts w:ascii="Arial" w:hAnsi="Arial" w:cs="Arial"/>
          <w:sz w:val="24"/>
          <w:szCs w:val="24"/>
        </w:rPr>
        <w:t xml:space="preserve"> se resolvería en parte la migración indígena, se el colonato indígena, la esclavitud indígena (que aún las hay en tierras que tienen en su poder los alemanes)</w:t>
      </w:r>
      <w:r w:rsidR="00033C83">
        <w:rPr>
          <w:rStyle w:val="Refdenotaalpie"/>
          <w:rFonts w:ascii="Arial" w:hAnsi="Arial" w:cs="Arial"/>
          <w:sz w:val="24"/>
          <w:szCs w:val="24"/>
        </w:rPr>
        <w:footnoteReference w:id="4"/>
      </w:r>
      <w:r>
        <w:rPr>
          <w:rFonts w:ascii="Arial" w:hAnsi="Arial" w:cs="Arial"/>
          <w:sz w:val="24"/>
          <w:szCs w:val="24"/>
        </w:rPr>
        <w:t>.  L</w:t>
      </w:r>
      <w:r w:rsidR="00033C83">
        <w:rPr>
          <w:rFonts w:ascii="Arial" w:hAnsi="Arial" w:cs="Arial"/>
          <w:sz w:val="24"/>
          <w:szCs w:val="24"/>
        </w:rPr>
        <w:t xml:space="preserve">os finqueros, los narcos finqueros, etc, quedarían sin mucha tierra y sin mano de obra explotada, y se caería </w:t>
      </w:r>
      <w:r w:rsidR="00CB109B">
        <w:rPr>
          <w:rFonts w:ascii="Arial" w:hAnsi="Arial" w:cs="Arial"/>
          <w:sz w:val="24"/>
          <w:szCs w:val="24"/>
        </w:rPr>
        <w:t>la gran negoción</w:t>
      </w:r>
      <w:r w:rsidR="00033C83">
        <w:rPr>
          <w:rFonts w:ascii="Arial" w:hAnsi="Arial" w:cs="Arial"/>
          <w:sz w:val="24"/>
          <w:szCs w:val="24"/>
        </w:rPr>
        <w:t xml:space="preserve"> de los Torrebiarte, </w:t>
      </w:r>
      <w:r w:rsidR="0032637A">
        <w:rPr>
          <w:rFonts w:ascii="Arial" w:hAnsi="Arial" w:cs="Arial"/>
          <w:sz w:val="24"/>
          <w:szCs w:val="24"/>
        </w:rPr>
        <w:t>cuando crean su Asociación en la Defensa de la Propiedad Privada (ACDEPRO)</w:t>
      </w:r>
      <w:r w:rsidR="0032637A">
        <w:rPr>
          <w:rStyle w:val="Refdenotaalpie"/>
          <w:rFonts w:ascii="Arial" w:hAnsi="Arial" w:cs="Arial"/>
          <w:sz w:val="24"/>
          <w:szCs w:val="24"/>
        </w:rPr>
        <w:footnoteReference w:id="5"/>
      </w:r>
      <w:r w:rsidR="0032637A">
        <w:rPr>
          <w:rFonts w:ascii="Arial" w:hAnsi="Arial" w:cs="Arial"/>
          <w:sz w:val="24"/>
          <w:szCs w:val="24"/>
        </w:rPr>
        <w:t>, las narrativas impulsadas desde el diario digital la República</w:t>
      </w:r>
      <w:r w:rsidR="0032637A">
        <w:rPr>
          <w:rStyle w:val="Refdenotaalpie"/>
          <w:rFonts w:ascii="Arial" w:hAnsi="Arial" w:cs="Arial"/>
          <w:sz w:val="24"/>
          <w:szCs w:val="24"/>
        </w:rPr>
        <w:footnoteReference w:id="6"/>
      </w:r>
      <w:r w:rsidR="0032637A">
        <w:rPr>
          <w:rFonts w:ascii="Arial" w:hAnsi="Arial" w:cs="Arial"/>
          <w:sz w:val="24"/>
          <w:szCs w:val="24"/>
        </w:rPr>
        <w:t xml:space="preserve"> y Siglo XXI</w:t>
      </w:r>
      <w:r w:rsidR="0032637A">
        <w:rPr>
          <w:rStyle w:val="Refdenotaalpie"/>
          <w:rFonts w:ascii="Arial" w:hAnsi="Arial" w:cs="Arial"/>
          <w:sz w:val="24"/>
          <w:szCs w:val="24"/>
        </w:rPr>
        <w:footnoteReference w:id="7"/>
      </w:r>
      <w:r w:rsidR="0032637A">
        <w:rPr>
          <w:rFonts w:ascii="Arial" w:hAnsi="Arial" w:cs="Arial"/>
          <w:sz w:val="24"/>
          <w:szCs w:val="24"/>
        </w:rPr>
        <w:t>.</w:t>
      </w:r>
    </w:p>
    <w:p w14:paraId="1A804033" w14:textId="6EF32E7E" w:rsidR="00CF57B2" w:rsidRDefault="0032637A" w:rsidP="00545090">
      <w:pPr>
        <w:jc w:val="both"/>
        <w:rPr>
          <w:rFonts w:ascii="Arial" w:hAnsi="Arial" w:cs="Arial"/>
          <w:sz w:val="24"/>
          <w:szCs w:val="24"/>
        </w:rPr>
      </w:pPr>
      <w:r>
        <w:rPr>
          <w:rFonts w:ascii="Arial" w:hAnsi="Arial" w:cs="Arial"/>
          <w:sz w:val="24"/>
          <w:szCs w:val="24"/>
        </w:rPr>
        <w:t xml:space="preserve">Entonces, si el proyecto de los pueblos es la tierra y el territorio, ¿por qué la defensa que se ejerce hoy por restablecer la democracia burguesa?  ¿Por qué no se impulsa una revolución como resultado de la lucha de clases? </w:t>
      </w:r>
      <w:r w:rsidR="0023057A">
        <w:rPr>
          <w:rFonts w:ascii="Arial" w:hAnsi="Arial" w:cs="Arial"/>
          <w:sz w:val="24"/>
          <w:szCs w:val="24"/>
        </w:rPr>
        <w:t>L</w:t>
      </w:r>
      <w:r>
        <w:rPr>
          <w:rFonts w:ascii="Arial" w:hAnsi="Arial" w:cs="Arial"/>
          <w:sz w:val="24"/>
          <w:szCs w:val="24"/>
        </w:rPr>
        <w:t xml:space="preserve">os pueblos se embarcaron </w:t>
      </w:r>
      <w:r w:rsidR="0023057A">
        <w:rPr>
          <w:rFonts w:ascii="Arial" w:hAnsi="Arial" w:cs="Arial"/>
          <w:sz w:val="24"/>
          <w:szCs w:val="24"/>
        </w:rPr>
        <w:t xml:space="preserve">a </w:t>
      </w:r>
      <w:r>
        <w:rPr>
          <w:rFonts w:ascii="Arial" w:hAnsi="Arial" w:cs="Arial"/>
          <w:sz w:val="24"/>
          <w:szCs w:val="24"/>
        </w:rPr>
        <w:t>la defensa de la democracia, no solo para devolverle la estabilidad al país, sino para superar esta democracia</w:t>
      </w:r>
      <w:r>
        <w:rPr>
          <w:rStyle w:val="Refdenotaalpie"/>
          <w:rFonts w:ascii="Arial" w:hAnsi="Arial" w:cs="Arial"/>
          <w:sz w:val="24"/>
          <w:szCs w:val="24"/>
        </w:rPr>
        <w:footnoteReference w:id="8"/>
      </w:r>
      <w:r>
        <w:rPr>
          <w:rFonts w:ascii="Arial" w:hAnsi="Arial" w:cs="Arial"/>
          <w:sz w:val="24"/>
          <w:szCs w:val="24"/>
        </w:rPr>
        <w:t xml:space="preserve">, para construir un nuevo modelo de país, de república.  Con un modelo de Estado Plurinacional, que tenga como eje fundamental, </w:t>
      </w:r>
      <w:r w:rsidR="0023057A">
        <w:rPr>
          <w:rFonts w:ascii="Arial" w:hAnsi="Arial" w:cs="Arial"/>
          <w:sz w:val="24"/>
          <w:szCs w:val="24"/>
        </w:rPr>
        <w:t>la</w:t>
      </w:r>
      <w:r>
        <w:rPr>
          <w:rFonts w:ascii="Arial" w:hAnsi="Arial" w:cs="Arial"/>
          <w:sz w:val="24"/>
          <w:szCs w:val="24"/>
        </w:rPr>
        <w:t xml:space="preserve"> propuesta política-económica de los pueblos</w:t>
      </w:r>
      <w:r w:rsidR="0023057A">
        <w:rPr>
          <w:rFonts w:ascii="Arial" w:hAnsi="Arial" w:cs="Arial"/>
          <w:sz w:val="24"/>
          <w:szCs w:val="24"/>
        </w:rPr>
        <w:t xml:space="preserve">, </w:t>
      </w:r>
      <w:r>
        <w:rPr>
          <w:rFonts w:ascii="Arial" w:hAnsi="Arial" w:cs="Arial"/>
          <w:sz w:val="24"/>
          <w:szCs w:val="24"/>
        </w:rPr>
        <w:t>como elemento fundamental de</w:t>
      </w:r>
      <w:r w:rsidR="0023057A">
        <w:rPr>
          <w:rFonts w:ascii="Arial" w:hAnsi="Arial" w:cs="Arial"/>
          <w:sz w:val="24"/>
          <w:szCs w:val="24"/>
        </w:rPr>
        <w:t xml:space="preserve"> su </w:t>
      </w:r>
      <w:r>
        <w:rPr>
          <w:rFonts w:ascii="Arial" w:hAnsi="Arial" w:cs="Arial"/>
          <w:sz w:val="24"/>
          <w:szCs w:val="24"/>
        </w:rPr>
        <w:t xml:space="preserve">paradigma, que es mucho más profunda que el buen vivir. </w:t>
      </w:r>
    </w:p>
    <w:p w14:paraId="7EDF6944" w14:textId="611FA5DE" w:rsidR="007C5748" w:rsidRPr="008230FE" w:rsidRDefault="0023057A" w:rsidP="00545090">
      <w:pPr>
        <w:jc w:val="both"/>
        <w:rPr>
          <w:rFonts w:ascii="Arial" w:hAnsi="Arial" w:cs="Arial"/>
          <w:sz w:val="24"/>
          <w:szCs w:val="24"/>
        </w:rPr>
      </w:pPr>
      <w:r>
        <w:rPr>
          <w:rFonts w:ascii="Arial" w:hAnsi="Arial" w:cs="Arial"/>
          <w:sz w:val="24"/>
          <w:szCs w:val="24"/>
        </w:rPr>
        <w:t>A</w:t>
      </w:r>
      <w:r w:rsidR="007C5748">
        <w:rPr>
          <w:rFonts w:ascii="Arial" w:hAnsi="Arial" w:cs="Arial"/>
          <w:sz w:val="24"/>
          <w:szCs w:val="24"/>
        </w:rPr>
        <w:t xml:space="preserve"> esto le tienen miedo los criollos-oligarcas-burgueses guatemaltecos.  Si esto se d</w:t>
      </w:r>
      <w:r w:rsidR="00CB109B">
        <w:rPr>
          <w:rFonts w:ascii="Arial" w:hAnsi="Arial" w:cs="Arial"/>
          <w:sz w:val="24"/>
          <w:szCs w:val="24"/>
        </w:rPr>
        <w:t>a</w:t>
      </w:r>
      <w:r w:rsidR="007C5748">
        <w:rPr>
          <w:rFonts w:ascii="Arial" w:hAnsi="Arial" w:cs="Arial"/>
          <w:sz w:val="24"/>
          <w:szCs w:val="24"/>
        </w:rPr>
        <w:t>, entonces si estaremos ante una revolución. (continuará)</w:t>
      </w:r>
    </w:p>
    <w:sectPr w:rsidR="007C5748" w:rsidRPr="008230F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6E8A" w14:textId="77777777" w:rsidR="00EF5AF0" w:rsidRDefault="00EF5AF0" w:rsidP="00CF57B2">
      <w:pPr>
        <w:spacing w:after="0" w:line="240" w:lineRule="auto"/>
      </w:pPr>
      <w:r>
        <w:separator/>
      </w:r>
    </w:p>
  </w:endnote>
  <w:endnote w:type="continuationSeparator" w:id="0">
    <w:p w14:paraId="4F89E35F" w14:textId="77777777" w:rsidR="00EF5AF0" w:rsidRDefault="00EF5AF0" w:rsidP="00CF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76F3" w14:textId="6DCC6233" w:rsidR="00F272DB" w:rsidRDefault="00000000">
    <w:pPr>
      <w:pStyle w:val="Piedepgina"/>
    </w:pPr>
    <w:hyperlink r:id="rId1" w:history="1">
      <w:r w:rsidR="00F272DB">
        <w:rPr>
          <w:rStyle w:val="Hipervnculo"/>
        </w:rPr>
        <w:t>Facebook</w:t>
      </w:r>
    </w:hyperlink>
    <w:r w:rsidR="00F272DB">
      <w:t xml:space="preserve">, </w:t>
    </w:r>
    <w:hyperlink r:id="rId2" w:history="1">
      <w:r w:rsidR="00F272DB">
        <w:rPr>
          <w:rStyle w:val="Hipervnculo"/>
        </w:rPr>
        <w:t>Publicaciones | Centro Nim Poqom (centroreflexionesnimpoqom.com)</w:t>
      </w:r>
    </w:hyperlink>
    <w:r w:rsidR="00F272DB">
      <w:t>, 22 de nov.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452B" w14:textId="77777777" w:rsidR="00EF5AF0" w:rsidRDefault="00EF5AF0" w:rsidP="00CF57B2">
      <w:pPr>
        <w:spacing w:after="0" w:line="240" w:lineRule="auto"/>
      </w:pPr>
      <w:r>
        <w:separator/>
      </w:r>
    </w:p>
  </w:footnote>
  <w:footnote w:type="continuationSeparator" w:id="0">
    <w:p w14:paraId="0BD53A32" w14:textId="77777777" w:rsidR="00EF5AF0" w:rsidRDefault="00EF5AF0" w:rsidP="00CF57B2">
      <w:pPr>
        <w:spacing w:after="0" w:line="240" w:lineRule="auto"/>
      </w:pPr>
      <w:r>
        <w:continuationSeparator/>
      </w:r>
    </w:p>
  </w:footnote>
  <w:footnote w:id="1">
    <w:p w14:paraId="4D1BF3A3" w14:textId="52F12CB1" w:rsidR="000826D7" w:rsidRDefault="000826D7">
      <w:pPr>
        <w:pStyle w:val="Textonotapie"/>
      </w:pPr>
      <w:r>
        <w:rPr>
          <w:rStyle w:val="Refdenotaalpie"/>
        </w:rPr>
        <w:footnoteRef/>
      </w:r>
      <w:r>
        <w:t xml:space="preserve"> Maya Poqomchi, antropólogo, filósofo y teólogo, investigador.</w:t>
      </w:r>
    </w:p>
  </w:footnote>
  <w:footnote w:id="2">
    <w:p w14:paraId="1679E92A" w14:textId="5E3445F6" w:rsidR="00CF57B2" w:rsidRDefault="00CF57B2">
      <w:pPr>
        <w:pStyle w:val="Textonotapie"/>
      </w:pPr>
      <w:r>
        <w:rPr>
          <w:rStyle w:val="Refdenotaalpie"/>
        </w:rPr>
        <w:footnoteRef/>
      </w:r>
      <w:r>
        <w:t xml:space="preserve"> </w:t>
      </w:r>
      <w:hyperlink r:id="rId1" w:history="1">
        <w:r>
          <w:rPr>
            <w:rStyle w:val="Hipervnculo"/>
          </w:rPr>
          <w:t>(3) Facebook</w:t>
        </w:r>
      </w:hyperlink>
      <w:r>
        <w:t>, visto última el 22 de noviembre de 2023.</w:t>
      </w:r>
    </w:p>
  </w:footnote>
  <w:footnote w:id="3">
    <w:p w14:paraId="39D8DCB0" w14:textId="125B2D9D" w:rsidR="00053D28" w:rsidRDefault="00053D28">
      <w:pPr>
        <w:pStyle w:val="Textonotapie"/>
      </w:pPr>
      <w:r>
        <w:rPr>
          <w:rStyle w:val="Refdenotaalpie"/>
        </w:rPr>
        <w:footnoteRef/>
      </w:r>
      <w:r>
        <w:t xml:space="preserve"> </w:t>
      </w:r>
      <w:hyperlink r:id="rId2" w:history="1">
        <w:r>
          <w:rPr>
            <w:rStyle w:val="Hipervnculo"/>
          </w:rPr>
          <w:t>mariategui_7_ensayos.pdf (cultura.pe)</w:t>
        </w:r>
      </w:hyperlink>
      <w:r>
        <w:t>, visto última vez el 22 de noviembre del 2023.</w:t>
      </w:r>
    </w:p>
  </w:footnote>
  <w:footnote w:id="4">
    <w:p w14:paraId="54984D98" w14:textId="7BD8CC09" w:rsidR="00033C83" w:rsidRDefault="00033C83">
      <w:pPr>
        <w:pStyle w:val="Textonotapie"/>
      </w:pPr>
      <w:r>
        <w:rPr>
          <w:rStyle w:val="Refdenotaalpie"/>
        </w:rPr>
        <w:footnoteRef/>
      </w:r>
      <w:r>
        <w:t xml:space="preserve"> Ba Tiul, Kajkoj Máximo, Guatemala: Moderne Skaleverei und die Zerstorung des Menschen, en Klaus Vellaguth (HG), Eine Welt-Keine Skalverei, Herder, Germany, 2022.  Ba Tiul, Kajkoj Máximo, </w:t>
      </w:r>
      <w:hyperlink r:id="rId3" w:history="1">
        <w:r>
          <w:rPr>
            <w:rStyle w:val="Hipervnculo"/>
          </w:rPr>
          <w:t>“ESCLAVITUD SIGLO XXI” (Fábrica de Calzado Cobán): Por Kajkoj Máximo Ba Tiul | ensayosraftulum (wordpress.com)</w:t>
        </w:r>
      </w:hyperlink>
      <w:r>
        <w:t>. visto última vez 22 de noviembre de 2023.</w:t>
      </w:r>
    </w:p>
  </w:footnote>
  <w:footnote w:id="5">
    <w:p w14:paraId="74740983" w14:textId="45AB6C49" w:rsidR="0032637A" w:rsidRDefault="0032637A">
      <w:pPr>
        <w:pStyle w:val="Textonotapie"/>
      </w:pPr>
      <w:r>
        <w:rPr>
          <w:rStyle w:val="Refdenotaalpie"/>
        </w:rPr>
        <w:footnoteRef/>
      </w:r>
      <w:r>
        <w:t xml:space="preserve"> </w:t>
      </w:r>
      <w:hyperlink r:id="rId4" w:history="1">
        <w:r>
          <w:rPr>
            <w:rStyle w:val="Hipervnculo"/>
          </w:rPr>
          <w:t>(1) Facebook</w:t>
        </w:r>
      </w:hyperlink>
      <w:r>
        <w:t>, visto última vez el 22 de noviembre de 2023.</w:t>
      </w:r>
    </w:p>
  </w:footnote>
  <w:footnote w:id="6">
    <w:p w14:paraId="74961256" w14:textId="0562C74C" w:rsidR="0032637A" w:rsidRDefault="0032637A">
      <w:pPr>
        <w:pStyle w:val="Textonotapie"/>
      </w:pPr>
      <w:r>
        <w:rPr>
          <w:rStyle w:val="Refdenotaalpie"/>
        </w:rPr>
        <w:footnoteRef/>
      </w:r>
      <w:r>
        <w:t xml:space="preserve"> </w:t>
      </w:r>
      <w:hyperlink r:id="rId5" w:history="1">
        <w:r>
          <w:rPr>
            <w:rStyle w:val="Hipervnculo"/>
          </w:rPr>
          <w:t>Últimas noticias de Guatemala hoy en vivo | República.gt (republica.gt)</w:t>
        </w:r>
      </w:hyperlink>
      <w:r>
        <w:t>, visto última vez el 22 de noviembre del 2023.</w:t>
      </w:r>
    </w:p>
  </w:footnote>
  <w:footnote w:id="7">
    <w:p w14:paraId="1C0621AB" w14:textId="7A744E0E" w:rsidR="0032637A" w:rsidRDefault="0032637A">
      <w:pPr>
        <w:pStyle w:val="Textonotapie"/>
      </w:pPr>
      <w:r>
        <w:rPr>
          <w:rStyle w:val="Refdenotaalpie"/>
        </w:rPr>
        <w:footnoteRef/>
      </w:r>
      <w:r>
        <w:t xml:space="preserve"> </w:t>
      </w:r>
      <w:hyperlink r:id="rId6" w:history="1">
        <w:r>
          <w:rPr>
            <w:rStyle w:val="Hipervnculo"/>
          </w:rPr>
          <w:t>El Siglo - El Siglo GT</w:t>
        </w:r>
      </w:hyperlink>
      <w:r>
        <w:t>, visto última vez el 22 de noviembre del 2023.</w:t>
      </w:r>
    </w:p>
  </w:footnote>
  <w:footnote w:id="8">
    <w:p w14:paraId="777D77DD" w14:textId="6DA6B6C1" w:rsidR="0032637A" w:rsidRDefault="0032637A">
      <w:pPr>
        <w:pStyle w:val="Textonotapie"/>
      </w:pPr>
      <w:r>
        <w:rPr>
          <w:rStyle w:val="Refdenotaalpie"/>
        </w:rPr>
        <w:footnoteRef/>
      </w:r>
      <w:r>
        <w:t xml:space="preserve"> </w:t>
      </w:r>
      <w:hyperlink r:id="rId7" w:history="1">
        <w:r>
          <w:rPr>
            <w:rStyle w:val="Hipervnculo"/>
          </w:rPr>
          <w:t>Por una nueva democracia – Rebelion</w:t>
        </w:r>
      </w:hyperlink>
      <w:r>
        <w:t>, visto última el 22 de noviembre del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C53B" w14:textId="5F6B6167" w:rsidR="00F272DB" w:rsidRDefault="00F272DB">
    <w:pPr>
      <w:pStyle w:val="Encabezado"/>
    </w:pPr>
    <w:r>
      <w:rPr>
        <w:noProof/>
      </w:rPr>
      <mc:AlternateContent>
        <mc:Choice Requires="wps">
          <w:drawing>
            <wp:anchor distT="0" distB="0" distL="118745" distR="118745" simplePos="0" relativeHeight="251659264" behindDoc="1" locked="0" layoutInCell="1" allowOverlap="0" wp14:anchorId="35849338" wp14:editId="3A10AD4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7A274C" w14:textId="6863ABE4" w:rsidR="00F272DB" w:rsidRDefault="00F272DB">
                          <w:pPr>
                            <w:pStyle w:val="Encabezado"/>
                            <w:jc w:val="center"/>
                            <w:rPr>
                              <w:caps/>
                              <w:color w:val="FFFFFF" w:themeColor="background1"/>
                            </w:rPr>
                          </w:pPr>
                          <w:r>
                            <w:rPr>
                              <w:caps/>
                              <w:color w:val="FFFFFF" w:themeColor="background1"/>
                            </w:rPr>
                            <w:t>CENTRO DE REFLEXIONES NIM POQOM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5849338"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p w14:paraId="5A7A274C" w14:textId="6863ABE4" w:rsidR="00F272DB" w:rsidRDefault="00F272DB">
                    <w:pPr>
                      <w:pStyle w:val="Encabezado"/>
                      <w:jc w:val="center"/>
                      <w:rPr>
                        <w:caps/>
                        <w:color w:val="FFFFFF" w:themeColor="background1"/>
                      </w:rPr>
                    </w:pPr>
                    <w:r>
                      <w:rPr>
                        <w:caps/>
                        <w:color w:val="FFFFFF" w:themeColor="background1"/>
                      </w:rPr>
                      <w:t>CENTRO DE REFLEXIONES NIM POQOM</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B2"/>
    <w:rsid w:val="00033C83"/>
    <w:rsid w:val="00053D28"/>
    <w:rsid w:val="000826D7"/>
    <w:rsid w:val="00164196"/>
    <w:rsid w:val="001D7850"/>
    <w:rsid w:val="0023057A"/>
    <w:rsid w:val="002844FC"/>
    <w:rsid w:val="0032637A"/>
    <w:rsid w:val="004459B2"/>
    <w:rsid w:val="00545090"/>
    <w:rsid w:val="00565B16"/>
    <w:rsid w:val="007C5748"/>
    <w:rsid w:val="008230FE"/>
    <w:rsid w:val="00A4618F"/>
    <w:rsid w:val="00C33642"/>
    <w:rsid w:val="00CB109B"/>
    <w:rsid w:val="00CF57B2"/>
    <w:rsid w:val="00D91BAA"/>
    <w:rsid w:val="00DF765B"/>
    <w:rsid w:val="00E12EAE"/>
    <w:rsid w:val="00EF5AF0"/>
    <w:rsid w:val="00F272D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A9612"/>
  <w15:chartTrackingRefBased/>
  <w15:docId w15:val="{3B8617BC-E90E-4250-942F-97A31216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F57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57B2"/>
    <w:rPr>
      <w:sz w:val="20"/>
      <w:szCs w:val="20"/>
    </w:rPr>
  </w:style>
  <w:style w:type="character" w:styleId="Refdenotaalpie">
    <w:name w:val="footnote reference"/>
    <w:basedOn w:val="Fuentedeprrafopredeter"/>
    <w:uiPriority w:val="99"/>
    <w:semiHidden/>
    <w:unhideWhenUsed/>
    <w:rsid w:val="00CF57B2"/>
    <w:rPr>
      <w:vertAlign w:val="superscript"/>
    </w:rPr>
  </w:style>
  <w:style w:type="character" w:styleId="Hipervnculo">
    <w:name w:val="Hyperlink"/>
    <w:basedOn w:val="Fuentedeprrafopredeter"/>
    <w:uiPriority w:val="99"/>
    <w:semiHidden/>
    <w:unhideWhenUsed/>
    <w:rsid w:val="00CF57B2"/>
    <w:rPr>
      <w:color w:val="0000FF"/>
      <w:u w:val="single"/>
    </w:rPr>
  </w:style>
  <w:style w:type="paragraph" w:styleId="Encabezado">
    <w:name w:val="header"/>
    <w:basedOn w:val="Normal"/>
    <w:link w:val="EncabezadoCar"/>
    <w:uiPriority w:val="99"/>
    <w:unhideWhenUsed/>
    <w:rsid w:val="00F272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72DB"/>
  </w:style>
  <w:style w:type="paragraph" w:styleId="Piedepgina">
    <w:name w:val="footer"/>
    <w:basedOn w:val="Normal"/>
    <w:link w:val="PiedepginaCar"/>
    <w:uiPriority w:val="99"/>
    <w:unhideWhenUsed/>
    <w:rsid w:val="00F272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centroreflexionesnimpoqom.com/blog" TargetMode="External"/><Relationship Id="rId1" Type="http://schemas.openxmlformats.org/officeDocument/2006/relationships/hyperlink" Target="https://www.facebook.com/nimpoq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sayosraftulum.wordpress.com/2022/04/26/esclavitud-siglo-xxi-fabrica-de-calzado-coban-por-kajkoj-maximo-ba-tiul/" TargetMode="External"/><Relationship Id="rId7" Type="http://schemas.openxmlformats.org/officeDocument/2006/relationships/hyperlink" Target="https://rebelion.org/por-una-nueva-democracia/" TargetMode="External"/><Relationship Id="rId2" Type="http://schemas.openxmlformats.org/officeDocument/2006/relationships/hyperlink" Target="https://centroderecursos.cultura.pe/sites/default/files/rb/pdf/mariategui_7_ensayos.pdf" TargetMode="External"/><Relationship Id="rId1" Type="http://schemas.openxmlformats.org/officeDocument/2006/relationships/hyperlink" Target="https://www.facebook.com/AmerindiaEnLaRed/photos/a.921746154570941/5307629475982565/?locale=ms_MY&amp;paipv=0&amp;eav=AfY9ZN6O6utpNDIM7eH2uxu6NxV8W3Wi8CMVqF7J7aBm8t5k1qgmdYPIt_ytFYow7W8&amp;_rdr" TargetMode="External"/><Relationship Id="rId6" Type="http://schemas.openxmlformats.org/officeDocument/2006/relationships/hyperlink" Target="https://elsiglo.com.gt/" TargetMode="External"/><Relationship Id="rId5" Type="http://schemas.openxmlformats.org/officeDocument/2006/relationships/hyperlink" Target="https://republica.gt/" TargetMode="External"/><Relationship Id="rId4" Type="http://schemas.openxmlformats.org/officeDocument/2006/relationships/hyperlink" Target="https://www.facebook.com/acdeproG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0A85-62D9-46CC-8C34-E8C3224D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2023-11-24T13:37:00Z</dcterms:created>
  <dcterms:modified xsi:type="dcterms:W3CDTF">2023-11-24T13:37:00Z</dcterms:modified>
</cp:coreProperties>
</file>