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C5217" w14:textId="77777777" w:rsidR="00E164A2" w:rsidRDefault="002355F7" w:rsidP="002355F7">
      <w:pPr>
        <w:pStyle w:val="Ttulo"/>
        <w:jc w:val="center"/>
        <w:rPr>
          <w:sz w:val="40"/>
          <w:szCs w:val="40"/>
          <w:lang w:val="es-ES"/>
        </w:rPr>
      </w:pPr>
      <w:r w:rsidRPr="002355F7">
        <w:rPr>
          <w:sz w:val="40"/>
          <w:szCs w:val="40"/>
          <w:lang w:val="es-ES"/>
        </w:rPr>
        <w:t>La sinodalidad y la inclusión de los indígenas</w:t>
      </w:r>
    </w:p>
    <w:p w14:paraId="0FA62DF3" w14:textId="77777777" w:rsidR="002355F7" w:rsidRDefault="002355F7" w:rsidP="002355F7">
      <w:pPr>
        <w:pStyle w:val="Ttulo1"/>
        <w:jc w:val="center"/>
        <w:rPr>
          <w:lang w:val="es-ES"/>
        </w:rPr>
      </w:pPr>
      <w:r>
        <w:rPr>
          <w:lang w:val="es-ES"/>
        </w:rPr>
        <w:t xml:space="preserve">Caminos hacia una iglesia más diversa y </w:t>
      </w:r>
      <w:r w:rsidR="006D490C">
        <w:rPr>
          <w:lang w:val="es-ES"/>
        </w:rPr>
        <w:t>participativa</w:t>
      </w:r>
    </w:p>
    <w:p w14:paraId="753D84D6" w14:textId="77777777" w:rsidR="002355F7" w:rsidRPr="001B7B75" w:rsidRDefault="006D490C" w:rsidP="006D490C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7B75">
        <w:rPr>
          <w:rFonts w:ascii="Times New Roman" w:hAnsi="Times New Roman" w:cs="Times New Roman"/>
          <w:sz w:val="24"/>
          <w:szCs w:val="24"/>
          <w:lang w:val="es-ES"/>
        </w:rPr>
        <w:t xml:space="preserve">En el DOCUMENTO DE TRABAJO PARA LA ETAPA CONTINENTAL (DEC), sólo 3 veces se menciona a los indígenas – justo </w:t>
      </w:r>
      <w:r w:rsidRPr="001B7B75">
        <w:rPr>
          <w:rFonts w:ascii="Times New Roman" w:hAnsi="Times New Roman" w:cs="Times New Roman"/>
          <w:i/>
          <w:sz w:val="24"/>
          <w:szCs w:val="24"/>
          <w:lang w:val="es-ES"/>
        </w:rPr>
        <w:t>e</w:t>
      </w:r>
      <w:r w:rsidRPr="001B7B75">
        <w:rPr>
          <w:rFonts w:ascii="Times New Roman" w:hAnsi="Times New Roman" w:cs="Times New Roman"/>
          <w:i/>
          <w:color w:val="000000"/>
          <w:sz w:val="24"/>
          <w:szCs w:val="24"/>
        </w:rPr>
        <w:t>ntre los grupos excluidos más mencionados</w:t>
      </w:r>
      <w:r w:rsidRPr="001B7B75">
        <w:rPr>
          <w:rFonts w:ascii="Times New Roman" w:hAnsi="Times New Roman" w:cs="Times New Roman"/>
          <w:color w:val="000000"/>
          <w:sz w:val="24"/>
          <w:szCs w:val="24"/>
        </w:rPr>
        <w:t xml:space="preserve"> (DEC 40)</w:t>
      </w:r>
      <w:r w:rsidR="001B7B75" w:rsidRPr="001B7B75">
        <w:rPr>
          <w:rFonts w:ascii="Times New Roman" w:hAnsi="Times New Roman" w:cs="Times New Roman"/>
          <w:color w:val="000000"/>
          <w:sz w:val="24"/>
          <w:szCs w:val="24"/>
        </w:rPr>
        <w:t>. Y por lo tanto</w:t>
      </w:r>
      <w:r w:rsidRPr="001B7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7B75" w:rsidRPr="001B7B75">
        <w:rPr>
          <w:rFonts w:ascii="Times New Roman" w:hAnsi="Times New Roman" w:cs="Times New Roman"/>
          <w:i/>
          <w:color w:val="000000"/>
          <w:sz w:val="24"/>
          <w:szCs w:val="24"/>
        </w:rPr>
        <w:t>se pide que se preste especial atención a la situación de los pueblos indígenas</w:t>
      </w:r>
      <w:r w:rsidR="001B7B75" w:rsidRPr="001B7B75">
        <w:rPr>
          <w:rFonts w:ascii="Times New Roman" w:hAnsi="Times New Roman" w:cs="Times New Roman"/>
          <w:color w:val="000000"/>
          <w:sz w:val="24"/>
          <w:szCs w:val="24"/>
        </w:rPr>
        <w:t xml:space="preserve"> (DEC 56). </w:t>
      </w:r>
    </w:p>
    <w:p w14:paraId="541E0379" w14:textId="77777777" w:rsidR="001B7B75" w:rsidRDefault="001B7B75" w:rsidP="006D490C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7B75">
        <w:rPr>
          <w:rFonts w:ascii="Times New Roman" w:hAnsi="Times New Roman" w:cs="Times New Roman"/>
          <w:color w:val="000000"/>
          <w:sz w:val="24"/>
          <w:szCs w:val="24"/>
        </w:rPr>
        <w:t xml:space="preserve">Como me pidieron un aporte bajo el título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arriba mencionada, voy a referirme a algunas experiencias, especialmente con el pueblo indígena nivaĉle sobre lo que ahora llamamos “sinodalidad”: caminando lado a lado, de igual a igual, a veces guiando, a veces ser guiado, siempre evangelizando, muchas veces ser evangelizado. </w:t>
      </w:r>
      <w:r w:rsidR="003B31FB">
        <w:rPr>
          <w:rFonts w:ascii="Times New Roman" w:hAnsi="Times New Roman" w:cs="Times New Roman"/>
          <w:color w:val="000000"/>
          <w:sz w:val="24"/>
          <w:szCs w:val="24"/>
        </w:rPr>
        <w:t xml:space="preserve">La sinodalidad tiene sus raíces ya en el Concilio Vaticano II. La sinodalidad con y entre los indígenas tiene sus raíces muchas veces en su misma cultura. </w:t>
      </w:r>
    </w:p>
    <w:p w14:paraId="1E780B02" w14:textId="77777777" w:rsidR="003B31FB" w:rsidRDefault="003B31FB" w:rsidP="003B31F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E4AFB3A" w14:textId="77777777" w:rsidR="003B31FB" w:rsidRDefault="003B31FB" w:rsidP="003B31FB">
      <w:pPr>
        <w:pStyle w:val="Ttulo2"/>
        <w:jc w:val="both"/>
        <w:rPr>
          <w:lang w:val="es-ES"/>
        </w:rPr>
      </w:pPr>
      <w:r>
        <w:rPr>
          <w:lang w:val="es-ES"/>
        </w:rPr>
        <w:t>De Tú a Tú</w:t>
      </w:r>
    </w:p>
    <w:p w14:paraId="1D94E66B" w14:textId="77777777" w:rsidR="003B31FB" w:rsidRDefault="003B31FB" w:rsidP="003B31FB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>Quien en la cultura paraguaya está acostumbrado a la importancia de títulos – de “presidente” a “profesor”, de “doctor” a “director” – se sorprende que entre los nivaĉle, éstos sencillamente no existen. Por lo tanto, el “Pa’i Miguel” simplemente es “Miguel” (o “Aleale” – mi nombre propio en nivaĉle); y el “Monseñor Lucio” simplemente es “Lucio”. Estando y conviviendo con ellos, uno inmediatamente nota que no se trata de una falta de respeto. Sino más bien</w:t>
      </w:r>
      <w:r w:rsidR="0043317F">
        <w:rPr>
          <w:rFonts w:ascii="Times New Roman" w:hAnsi="Times New Roman" w:cs="Times New Roman"/>
          <w:sz w:val="24"/>
          <w:szCs w:val="24"/>
          <w:lang w:val="es-ES"/>
        </w:rPr>
        <w:t xml:space="preserve"> expresa una profunda hermandad: caminamos juntos, de “Tú a Tú”. No sólo nos miramos a los ojos, sino exige también saber escuchar – conocer sus criterios, sus opiniones, sus decisiones. Un ejemplo concreto:</w:t>
      </w:r>
    </w:p>
    <w:p w14:paraId="74586492" w14:textId="77777777" w:rsidR="0043317F" w:rsidRDefault="0043317F" w:rsidP="003B31FB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7E171CBD" w14:textId="77777777" w:rsidR="0043317F" w:rsidRDefault="0043317F" w:rsidP="00A55471">
      <w:pPr>
        <w:pStyle w:val="Ttulo2"/>
        <w:jc w:val="both"/>
        <w:rPr>
          <w:lang w:val="es-ES"/>
        </w:rPr>
      </w:pPr>
      <w:r>
        <w:rPr>
          <w:lang w:val="es-ES"/>
        </w:rPr>
        <w:t>“Quiero aceptar sus decisiones”</w:t>
      </w:r>
    </w:p>
    <w:p w14:paraId="57B6677C" w14:textId="77777777" w:rsidR="00F166FD" w:rsidRPr="00F166FD" w:rsidRDefault="0043317F" w:rsidP="00F166FD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166FD">
        <w:rPr>
          <w:rFonts w:ascii="Times New Roman" w:hAnsi="Times New Roman" w:cs="Times New Roman"/>
          <w:sz w:val="24"/>
          <w:szCs w:val="24"/>
          <w:lang w:val="es-ES"/>
        </w:rPr>
        <w:tab/>
      </w:r>
      <w:r w:rsidR="00F166FD" w:rsidRPr="00F166FD">
        <w:rPr>
          <w:rFonts w:ascii="Times New Roman" w:hAnsi="Times New Roman" w:cs="Times New Roman"/>
          <w:i/>
          <w:sz w:val="24"/>
          <w:szCs w:val="24"/>
        </w:rPr>
        <w:t xml:space="preserve">Escuchar requiere reconocer al otro como sujeto del propio viaje </w:t>
      </w:r>
      <w:r w:rsidR="00F166FD" w:rsidRPr="00F166FD">
        <w:rPr>
          <w:rFonts w:ascii="Times New Roman" w:hAnsi="Times New Roman" w:cs="Times New Roman"/>
          <w:sz w:val="24"/>
          <w:szCs w:val="24"/>
        </w:rPr>
        <w:t xml:space="preserve">(DEC 32). </w:t>
      </w:r>
    </w:p>
    <w:p w14:paraId="0BACDE63" w14:textId="77777777" w:rsidR="0043317F" w:rsidRDefault="0043317F" w:rsidP="00F166FD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Ya pasaron muchos años, pero siempre me acuerdo: con Mons. Lucio, llegamos entre varios “ele” y “elechei” (así llaman a los sacerdotes y las hermanas en nivaĉle)</w:t>
      </w:r>
      <w:r w:rsidR="00A55471">
        <w:rPr>
          <w:rFonts w:ascii="Times New Roman" w:hAnsi="Times New Roman" w:cs="Times New Roman"/>
          <w:sz w:val="24"/>
          <w:szCs w:val="24"/>
          <w:lang w:val="es-ES"/>
        </w:rPr>
        <w:t xml:space="preserve"> en una comunidad nivaĉle, donde 30 catecúmenos estaban preparados para su bautismo. Sin embargo, el líder nos dijo que 2 no pudieron ser bautizados; y dio buenas razones. El obispo optó por aceptar la decisión de la comunidad, quedando ésta así responsable de cuidar y aco</w:t>
      </w:r>
      <w:r w:rsidR="00F166FD">
        <w:rPr>
          <w:rFonts w:ascii="Times New Roman" w:hAnsi="Times New Roman" w:cs="Times New Roman"/>
          <w:sz w:val="24"/>
          <w:szCs w:val="24"/>
          <w:lang w:val="es-ES"/>
        </w:rPr>
        <w:t xml:space="preserve">mpañar a aquellos 2 candidatos, </w:t>
      </w:r>
      <w:r w:rsidR="00A55471">
        <w:rPr>
          <w:rFonts w:ascii="Times New Roman" w:hAnsi="Times New Roman" w:cs="Times New Roman"/>
          <w:sz w:val="24"/>
          <w:szCs w:val="24"/>
          <w:lang w:val="es-ES"/>
        </w:rPr>
        <w:t>que 2 años m</w:t>
      </w:r>
      <w:r w:rsidR="00F166FD">
        <w:rPr>
          <w:rFonts w:ascii="Times New Roman" w:hAnsi="Times New Roman" w:cs="Times New Roman"/>
          <w:sz w:val="24"/>
          <w:szCs w:val="24"/>
          <w:lang w:val="es-ES"/>
        </w:rPr>
        <w:t>ás tarde recibieron el bautismo</w:t>
      </w:r>
      <w:r w:rsidR="00A55471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</w:p>
    <w:p w14:paraId="01DC2362" w14:textId="77777777" w:rsidR="00A55471" w:rsidRDefault="00A55471" w:rsidP="00A55471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7546088B" w14:textId="77777777" w:rsidR="00A55471" w:rsidRDefault="00A55471" w:rsidP="005B7BD5">
      <w:pPr>
        <w:pStyle w:val="Ttulo2"/>
        <w:jc w:val="both"/>
        <w:rPr>
          <w:lang w:val="es-ES"/>
        </w:rPr>
      </w:pPr>
      <w:r>
        <w:rPr>
          <w:lang w:val="es-ES"/>
        </w:rPr>
        <w:lastRenderedPageBreak/>
        <w:t>Ministerios propios</w:t>
      </w:r>
    </w:p>
    <w:p w14:paraId="1AC2A134" w14:textId="77777777" w:rsidR="00A55471" w:rsidRDefault="00A55471" w:rsidP="005B7B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lang w:val="es-ES"/>
        </w:rPr>
        <w:tab/>
      </w:r>
      <w:r w:rsidR="005B7BD5" w:rsidRPr="005B7BD5">
        <w:rPr>
          <w:rFonts w:ascii="Times New Roman" w:hAnsi="Times New Roman" w:cs="Times New Roman"/>
          <w:i/>
          <w:sz w:val="24"/>
          <w:szCs w:val="24"/>
        </w:rPr>
        <w:t xml:space="preserve">Las síntesis expresan un profundo deseo de reconocer y reafirmar la dignidad </w:t>
      </w:r>
      <w:r w:rsidR="005B7BD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B7BD5" w:rsidRPr="005B7BD5">
        <w:rPr>
          <w:rFonts w:ascii="Times New Roman" w:hAnsi="Times New Roman" w:cs="Times New Roman"/>
          <w:i/>
          <w:sz w:val="24"/>
          <w:szCs w:val="24"/>
        </w:rPr>
        <w:t>común como base para la renovación de la vida y los ministerios en la Iglesia</w:t>
      </w:r>
      <w:r w:rsidR="005B7BD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B7BD5">
        <w:rPr>
          <w:rFonts w:ascii="Times New Roman" w:hAnsi="Times New Roman" w:cs="Times New Roman"/>
          <w:sz w:val="24"/>
          <w:szCs w:val="24"/>
        </w:rPr>
        <w:t>(DEC 57).</w:t>
      </w:r>
    </w:p>
    <w:p w14:paraId="37AF173E" w14:textId="77777777" w:rsidR="005B7BD5" w:rsidRDefault="005B7BD5" w:rsidP="005B7B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Celebrador, Predicador/a, Lector/a, Limpiadora – son algunos ministerios que figuran, al lado de los diferentes catequistas, en una de las comunidades nivaĉle. </w:t>
      </w:r>
      <w:r w:rsidR="00A02C1B">
        <w:rPr>
          <w:rFonts w:ascii="Times New Roman" w:hAnsi="Times New Roman" w:cs="Times New Roman"/>
          <w:sz w:val="24"/>
          <w:szCs w:val="24"/>
        </w:rPr>
        <w:t xml:space="preserve">En otra comunidad, se perfiló un tipo de “ostiario”: un hombre alto, quien podía ver, dónde había todavía lugares libres en la iglesia, para indicárselos y conducirlos hacía allí a los que llegaban. </w:t>
      </w:r>
    </w:p>
    <w:p w14:paraId="531B66B6" w14:textId="77777777" w:rsidR="00A02C1B" w:rsidRDefault="00A02C1B" w:rsidP="005B7B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El ministerio más importante, me dijeron en una comunidad, es el campanero: tiene la gran responsabilidad de llamar a la gente para el encuentro con “Fitsôc’ôyich” (Dios en nivaĉle). </w:t>
      </w:r>
    </w:p>
    <w:p w14:paraId="5D402F01" w14:textId="77777777" w:rsidR="00A02C1B" w:rsidRDefault="00A02C1B" w:rsidP="005B7B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Donde los niños solían sentarse alrededor del altar, se destacó un anciano, sentado entre ellos para irradiar calma; y hacerles pasar al costado para la procesión de la comunión. </w:t>
      </w:r>
    </w:p>
    <w:p w14:paraId="02581FDF" w14:textId="77777777" w:rsidR="00A02C1B" w:rsidRDefault="00A02C1B" w:rsidP="005B7B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CB4DB6" w14:textId="77777777" w:rsidR="00A02C1B" w:rsidRDefault="00A02C1B" w:rsidP="00A02C1B">
      <w:pPr>
        <w:pStyle w:val="Ttulo2"/>
      </w:pPr>
      <w:r>
        <w:t>Creatividad litúrgica</w:t>
      </w:r>
    </w:p>
    <w:p w14:paraId="5770EC3A" w14:textId="77777777" w:rsidR="00687BD6" w:rsidRPr="00687BD6" w:rsidRDefault="00687BD6" w:rsidP="00C43DA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tab/>
      </w:r>
      <w:r w:rsidRPr="00687BD6">
        <w:rPr>
          <w:rFonts w:ascii="Times New Roman" w:hAnsi="Times New Roman" w:cs="Times New Roman"/>
          <w:i/>
          <w:color w:val="000000"/>
          <w:sz w:val="24"/>
          <w:szCs w:val="24"/>
        </w:rPr>
        <w:t>Las síntesis destacan de muchas maneras el profundo vínculo entre la sinodalidad y la liturgia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(DEC 88).</w:t>
      </w:r>
      <w:r w:rsidR="00A02C1B" w:rsidRPr="00687BD6">
        <w:rPr>
          <w:rFonts w:ascii="Times New Roman" w:hAnsi="Times New Roman" w:cs="Times New Roman"/>
          <w:i/>
          <w:sz w:val="24"/>
          <w:szCs w:val="24"/>
        </w:rPr>
        <w:tab/>
      </w:r>
    </w:p>
    <w:p w14:paraId="222344E1" w14:textId="77777777" w:rsidR="00A02C1B" w:rsidRDefault="00A02C1B" w:rsidP="00687BD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 que me impresiona es cuando para la celebración de la Primera Confesión, los padrinos llevan sus ahijados junto al confesor</w:t>
      </w:r>
      <w:r w:rsidR="00F166FD">
        <w:rPr>
          <w:rFonts w:ascii="Times New Roman" w:hAnsi="Times New Roman" w:cs="Times New Roman"/>
          <w:sz w:val="24"/>
          <w:szCs w:val="24"/>
        </w:rPr>
        <w:t xml:space="preserve">, se apartan un </w:t>
      </w:r>
      <w:r w:rsidR="00C43DAF">
        <w:rPr>
          <w:rFonts w:ascii="Times New Roman" w:hAnsi="Times New Roman" w:cs="Times New Roman"/>
          <w:sz w:val="24"/>
          <w:szCs w:val="24"/>
        </w:rPr>
        <w:t>poco; y lo</w:t>
      </w:r>
      <w:r w:rsidR="00F166FD">
        <w:rPr>
          <w:rFonts w:ascii="Times New Roman" w:hAnsi="Times New Roman" w:cs="Times New Roman"/>
          <w:sz w:val="24"/>
          <w:szCs w:val="24"/>
        </w:rPr>
        <w:t>s</w:t>
      </w:r>
      <w:r w:rsidR="00C43DAF">
        <w:rPr>
          <w:rFonts w:ascii="Times New Roman" w:hAnsi="Times New Roman" w:cs="Times New Roman"/>
          <w:sz w:val="24"/>
          <w:szCs w:val="24"/>
        </w:rPr>
        <w:t xml:space="preserve"> llevan después al altar para rezar su penitencia. </w:t>
      </w:r>
    </w:p>
    <w:p w14:paraId="3E1631CC" w14:textId="77777777" w:rsidR="00C43DAF" w:rsidRDefault="00C43DAF" w:rsidP="00C43D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Muy emotivo también, cuando uno por uno, toda la comunidad, le signan con la cruz en su frente: al que cumple (15 u 18) años; a la pareja recién casado; a los familiares de un difunto en duelo.</w:t>
      </w:r>
    </w:p>
    <w:p w14:paraId="74813294" w14:textId="77777777" w:rsidR="00C43DAF" w:rsidRDefault="00C43DAF" w:rsidP="00C43D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Hay muchos otros ejemplos: </w:t>
      </w:r>
    </w:p>
    <w:p w14:paraId="1B7E3EF2" w14:textId="77777777" w:rsidR="00C43DAF" w:rsidRDefault="00C43DAF" w:rsidP="00C43DAF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C43DAF">
        <w:rPr>
          <w:rFonts w:ascii="Times New Roman" w:hAnsi="Times New Roman" w:cs="Times New Roman"/>
          <w:sz w:val="24"/>
          <w:szCs w:val="24"/>
        </w:rPr>
        <w:t xml:space="preserve">rocesión de rosario con estaciones para cada misterio. </w:t>
      </w:r>
    </w:p>
    <w:p w14:paraId="55418209" w14:textId="77777777" w:rsidR="00C43DAF" w:rsidRDefault="00C43DAF" w:rsidP="00C43DAF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3DAF">
        <w:rPr>
          <w:rFonts w:ascii="Times New Roman" w:hAnsi="Times New Roman" w:cs="Times New Roman"/>
          <w:sz w:val="24"/>
          <w:szCs w:val="24"/>
        </w:rPr>
        <w:t>“Acción de gracias”</w:t>
      </w:r>
      <w:r>
        <w:rPr>
          <w:rFonts w:ascii="Times New Roman" w:hAnsi="Times New Roman" w:cs="Times New Roman"/>
          <w:sz w:val="24"/>
          <w:szCs w:val="24"/>
        </w:rPr>
        <w:t xml:space="preserve">: para las fiestas (patronales, Navidad, Pascua), se forman varios equipos que componen cantos que </w:t>
      </w:r>
      <w:r w:rsidR="00F166FD">
        <w:rPr>
          <w:rFonts w:ascii="Times New Roman" w:hAnsi="Times New Roman" w:cs="Times New Roman"/>
          <w:sz w:val="24"/>
          <w:szCs w:val="24"/>
        </w:rPr>
        <w:t>los</w:t>
      </w:r>
      <w:r>
        <w:rPr>
          <w:rFonts w:ascii="Times New Roman" w:hAnsi="Times New Roman" w:cs="Times New Roman"/>
          <w:sz w:val="24"/>
          <w:szCs w:val="24"/>
        </w:rPr>
        <w:t xml:space="preserve"> presentan después de la comunión. </w:t>
      </w:r>
    </w:p>
    <w:p w14:paraId="4D266EFB" w14:textId="77777777" w:rsidR="00C43DAF" w:rsidRDefault="00C43DAF" w:rsidP="00C43DAF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Procesión con villancicos durante toda la Noche Buena, desde la primera, hasta la última casa.</w:t>
      </w:r>
    </w:p>
    <w:p w14:paraId="567C799C" w14:textId="77777777" w:rsidR="00C43DAF" w:rsidRDefault="00C43DAF" w:rsidP="00C43DAF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Viacrucis que comienza en el cementerio y termina en la capilla para la liturgia propia del Viernes Santo. </w:t>
      </w:r>
    </w:p>
    <w:p w14:paraId="00523B21" w14:textId="77777777" w:rsidR="00C43DAF" w:rsidRDefault="00C43DAF" w:rsidP="00C43DAF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Uso de ramas del “asactsuc” (“Verde Olivo” o “</w:t>
      </w:r>
      <w:r w:rsidR="00687BD6">
        <w:rPr>
          <w:rFonts w:ascii="Times New Roman" w:hAnsi="Times New Roman" w:cs="Times New Roman"/>
          <w:sz w:val="24"/>
          <w:szCs w:val="24"/>
        </w:rPr>
        <w:t>Paj</w:t>
      </w:r>
      <w:r>
        <w:rPr>
          <w:rFonts w:ascii="Times New Roman" w:hAnsi="Times New Roman" w:cs="Times New Roman"/>
          <w:sz w:val="24"/>
          <w:szCs w:val="24"/>
        </w:rPr>
        <w:t>agua Naranja”</w:t>
      </w:r>
      <w:r w:rsidR="00687BD6">
        <w:rPr>
          <w:rFonts w:ascii="Times New Roman" w:hAnsi="Times New Roman" w:cs="Times New Roman"/>
          <w:sz w:val="24"/>
          <w:szCs w:val="24"/>
        </w:rPr>
        <w:t>), un tradicional árbol “sagrado”, para que, junto al agua bendita, ataje el “alma perdida” del difunto.</w:t>
      </w:r>
    </w:p>
    <w:p w14:paraId="6DB31237" w14:textId="77777777" w:rsidR="00687BD6" w:rsidRDefault="00687BD6" w:rsidP="00687B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CEAECA" w14:textId="77777777" w:rsidR="00687BD6" w:rsidRDefault="00687BD6" w:rsidP="00687BD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Caminando juntos, durante mucho tiempo, enriquece enormemente. Es muy cierto, lo que dice el documento, pidiendo </w:t>
      </w:r>
      <w:r w:rsidRPr="00687BD6">
        <w:rPr>
          <w:rFonts w:ascii="Times New Roman" w:hAnsi="Times New Roman" w:cs="Times New Roman"/>
          <w:i/>
          <w:sz w:val="24"/>
          <w:szCs w:val="24"/>
        </w:rPr>
        <w:t>que se preste especial atención a la situación de los pueblos indígenas. Su espiritualidad, sabiduría y cultura tienen mucho que enseñar</w:t>
      </w:r>
      <w:r>
        <w:rPr>
          <w:rFonts w:ascii="Times New Roman" w:hAnsi="Times New Roman" w:cs="Times New Roman"/>
          <w:sz w:val="24"/>
          <w:szCs w:val="24"/>
        </w:rPr>
        <w:t xml:space="preserve"> (DEC 88). </w:t>
      </w:r>
    </w:p>
    <w:p w14:paraId="59141EF9" w14:textId="77777777" w:rsidR="00687BD6" w:rsidRDefault="00687BD6" w:rsidP="00687BD6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Miguel Fritz OMI</w:t>
      </w:r>
    </w:p>
    <w:p w14:paraId="73F51B02" w14:textId="77777777" w:rsidR="00687BD6" w:rsidRPr="00687BD6" w:rsidRDefault="00687BD6" w:rsidP="00687BD6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2023-09-22</w:t>
      </w:r>
    </w:p>
    <w:p w14:paraId="1D1A12CA" w14:textId="77777777" w:rsidR="00A02C1B" w:rsidRDefault="00A02C1B" w:rsidP="005B7B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0C4F9AFD" w14:textId="77777777" w:rsidR="00A02C1B" w:rsidRPr="005B7BD5" w:rsidRDefault="00A02C1B" w:rsidP="005B7BD5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A02C1B" w:rsidRPr="005B7B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9051D"/>
    <w:multiLevelType w:val="hybridMultilevel"/>
    <w:tmpl w:val="D29A16CE"/>
    <w:lvl w:ilvl="0" w:tplc="5950D632">
      <w:start w:val="3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911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5F7"/>
    <w:rsid w:val="00013B62"/>
    <w:rsid w:val="001B7B75"/>
    <w:rsid w:val="002355F7"/>
    <w:rsid w:val="003B31FB"/>
    <w:rsid w:val="0043317F"/>
    <w:rsid w:val="005B7BD5"/>
    <w:rsid w:val="00624540"/>
    <w:rsid w:val="00687BD6"/>
    <w:rsid w:val="006D490C"/>
    <w:rsid w:val="009E5236"/>
    <w:rsid w:val="00A02C1B"/>
    <w:rsid w:val="00A55471"/>
    <w:rsid w:val="00C43DAF"/>
    <w:rsid w:val="00E164A2"/>
    <w:rsid w:val="00F166FD"/>
    <w:rsid w:val="00F4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78B31"/>
  <w15:docId w15:val="{942ADA6A-50F3-4520-961B-20FA54166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355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B31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2355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355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2355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3B31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rrafodelista">
    <w:name w:val="List Paragraph"/>
    <w:basedOn w:val="Normal"/>
    <w:uiPriority w:val="34"/>
    <w:qFormat/>
    <w:rsid w:val="00C43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692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</dc:creator>
  <cp:lastModifiedBy>Rosario Hermano</cp:lastModifiedBy>
  <cp:revision>2</cp:revision>
  <dcterms:created xsi:type="dcterms:W3CDTF">2023-11-30T16:10:00Z</dcterms:created>
  <dcterms:modified xsi:type="dcterms:W3CDTF">2023-11-30T16:10:00Z</dcterms:modified>
</cp:coreProperties>
</file>