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A0D" w:rsidRDefault="00AA3A0D" w:rsidP="00AA3A0D">
      <w:pPr>
        <w:shd w:val="clear" w:color="auto" w:fill="FFFFFF"/>
        <w:jc w:val="both"/>
        <w:outlineLvl w:val="1"/>
        <w:rPr>
          <w:rFonts w:ascii="Roboto" w:eastAsia="Times New Roman" w:hAnsi="Roboto" w:cs="Times New Roman"/>
          <w:b/>
          <w:bCs/>
          <w:color w:val="000000" w:themeColor="text1"/>
          <w:kern w:val="0"/>
          <w:sz w:val="28"/>
          <w:szCs w:val="28"/>
          <w:lang w:eastAsia="es-MX"/>
          <w14:ligatures w14:val="none"/>
        </w:rPr>
      </w:pPr>
      <w:r w:rsidRPr="00AA3A0D">
        <w:rPr>
          <w:rFonts w:ascii="Roboto" w:eastAsia="Times New Roman" w:hAnsi="Roboto" w:cs="Times New Roman"/>
          <w:b/>
          <w:bCs/>
          <w:color w:val="000000" w:themeColor="text1"/>
          <w:kern w:val="0"/>
          <w:sz w:val="28"/>
          <w:szCs w:val="28"/>
          <w:lang w:eastAsia="es-MX"/>
          <w14:ligatures w14:val="none"/>
        </w:rPr>
        <w:t xml:space="preserve">Emilce </w:t>
      </w:r>
      <w:proofErr w:type="spellStart"/>
      <w:r w:rsidRPr="00AA3A0D">
        <w:rPr>
          <w:rFonts w:ascii="Roboto" w:eastAsia="Times New Roman" w:hAnsi="Roboto" w:cs="Times New Roman"/>
          <w:b/>
          <w:bCs/>
          <w:color w:val="000000" w:themeColor="text1"/>
          <w:kern w:val="0"/>
          <w:sz w:val="28"/>
          <w:szCs w:val="28"/>
          <w:lang w:eastAsia="es-MX"/>
          <w14:ligatures w14:val="none"/>
        </w:rPr>
        <w:t>Cuda</w:t>
      </w:r>
      <w:proofErr w:type="spellEnd"/>
      <w:r w:rsidRPr="00AA3A0D">
        <w:rPr>
          <w:rFonts w:ascii="Roboto" w:eastAsia="Times New Roman" w:hAnsi="Roboto" w:cs="Times New Roman"/>
          <w:b/>
          <w:bCs/>
          <w:color w:val="000000" w:themeColor="text1"/>
          <w:kern w:val="0"/>
          <w:sz w:val="28"/>
          <w:szCs w:val="28"/>
          <w:lang w:eastAsia="es-MX"/>
          <w14:ligatures w14:val="none"/>
        </w:rPr>
        <w:t xml:space="preserve"> sobre la canonización de Mamá </w:t>
      </w:r>
      <w:proofErr w:type="spellStart"/>
      <w:r w:rsidRPr="00AA3A0D">
        <w:rPr>
          <w:rFonts w:ascii="Roboto" w:eastAsia="Times New Roman" w:hAnsi="Roboto" w:cs="Times New Roman"/>
          <w:b/>
          <w:bCs/>
          <w:color w:val="000000" w:themeColor="text1"/>
          <w:kern w:val="0"/>
          <w:sz w:val="28"/>
          <w:szCs w:val="28"/>
          <w:lang w:eastAsia="es-MX"/>
          <w14:ligatures w14:val="none"/>
        </w:rPr>
        <w:t>Antula</w:t>
      </w:r>
      <w:proofErr w:type="spellEnd"/>
      <w:r w:rsidRPr="00AA3A0D">
        <w:rPr>
          <w:rFonts w:ascii="Roboto" w:eastAsia="Times New Roman" w:hAnsi="Roboto" w:cs="Times New Roman"/>
          <w:b/>
          <w:bCs/>
          <w:color w:val="000000" w:themeColor="text1"/>
          <w:kern w:val="0"/>
          <w:sz w:val="28"/>
          <w:szCs w:val="28"/>
          <w:lang w:eastAsia="es-MX"/>
          <w14:ligatures w14:val="none"/>
        </w:rPr>
        <w:t>: “el camino a la santidad pasa por lo social”</w:t>
      </w:r>
    </w:p>
    <w:p w:rsidR="00AA3A0D" w:rsidRDefault="00AA3A0D" w:rsidP="00AA3A0D">
      <w:pPr>
        <w:shd w:val="clear" w:color="auto" w:fill="FFFFFF"/>
        <w:jc w:val="both"/>
        <w:outlineLvl w:val="1"/>
        <w:rPr>
          <w:rFonts w:ascii="Roboto" w:eastAsia="Times New Roman" w:hAnsi="Roboto" w:cs="Times New Roman"/>
          <w:b/>
          <w:bCs/>
          <w:color w:val="000000" w:themeColor="text1"/>
          <w:kern w:val="0"/>
          <w:sz w:val="28"/>
          <w:szCs w:val="28"/>
          <w:lang w:eastAsia="es-MX"/>
          <w14:ligatures w14:val="none"/>
        </w:rPr>
      </w:pPr>
    </w:p>
    <w:p w:rsidR="00AA3A0D" w:rsidRPr="00AA3A0D" w:rsidRDefault="00AA3A0D" w:rsidP="00AA3A0D">
      <w:pPr>
        <w:shd w:val="clear" w:color="auto" w:fill="FFFFFF"/>
        <w:jc w:val="both"/>
        <w:outlineLvl w:val="1"/>
        <w:rPr>
          <w:rFonts w:ascii="Roboto" w:eastAsia="Times New Roman" w:hAnsi="Roboto" w:cs="Times New Roman"/>
          <w:color w:val="000000" w:themeColor="text1"/>
          <w:kern w:val="0"/>
          <w:sz w:val="28"/>
          <w:szCs w:val="28"/>
          <w:lang w:eastAsia="es-MX"/>
          <w14:ligatures w14:val="none"/>
        </w:rPr>
      </w:pPr>
      <w:r w:rsidRPr="00AA3A0D">
        <w:rPr>
          <w:rFonts w:ascii="Roboto" w:eastAsia="Times New Roman" w:hAnsi="Roboto" w:cs="Times New Roman"/>
          <w:color w:val="000000" w:themeColor="text1"/>
          <w:kern w:val="0"/>
          <w:sz w:val="28"/>
          <w:szCs w:val="28"/>
          <w:lang w:eastAsia="es-MX"/>
          <w14:ligatures w14:val="none"/>
        </w:rPr>
        <w:t xml:space="preserve">[Por: Óscar Elizalde Prada | ADN </w:t>
      </w:r>
      <w:proofErr w:type="spellStart"/>
      <w:r w:rsidRPr="00AA3A0D">
        <w:rPr>
          <w:rFonts w:ascii="Roboto" w:eastAsia="Times New Roman" w:hAnsi="Roboto" w:cs="Times New Roman"/>
          <w:color w:val="000000" w:themeColor="text1"/>
          <w:kern w:val="0"/>
          <w:sz w:val="28"/>
          <w:szCs w:val="28"/>
          <w:lang w:eastAsia="es-MX"/>
          <w14:ligatures w14:val="none"/>
        </w:rPr>
        <w:t>Celam</w:t>
      </w:r>
      <w:proofErr w:type="spellEnd"/>
      <w:r w:rsidRPr="00AA3A0D">
        <w:rPr>
          <w:rFonts w:ascii="Roboto" w:eastAsia="Times New Roman" w:hAnsi="Roboto" w:cs="Times New Roman"/>
          <w:color w:val="000000" w:themeColor="text1"/>
          <w:kern w:val="0"/>
          <w:sz w:val="28"/>
          <w:szCs w:val="28"/>
          <w:lang w:eastAsia="es-MX"/>
          <w14:ligatures w14:val="none"/>
        </w:rPr>
        <w:t>]</w:t>
      </w:r>
    </w:p>
    <w:p w:rsidR="00AA3A0D" w:rsidRPr="00AA3A0D" w:rsidRDefault="00AA3A0D" w:rsidP="00AA3A0D">
      <w:pPr>
        <w:shd w:val="clear" w:color="auto" w:fill="FFFFFF"/>
        <w:jc w:val="both"/>
        <w:rPr>
          <w:rFonts w:ascii="Lato" w:eastAsia="Times New Roman" w:hAnsi="Lato" w:cs="Times New Roman"/>
          <w:caps/>
          <w:color w:val="000000" w:themeColor="text1"/>
          <w:kern w:val="0"/>
          <w:sz w:val="28"/>
          <w:szCs w:val="28"/>
          <w:lang w:eastAsia="es-MX"/>
          <w14:ligatures w14:val="none"/>
        </w:rPr>
      </w:pPr>
    </w:p>
    <w:p w:rsidR="00AA3A0D" w:rsidRPr="00AA3A0D" w:rsidRDefault="00AA3A0D" w:rsidP="00AA3A0D">
      <w:pPr>
        <w:shd w:val="clear" w:color="auto" w:fill="FFFFFF"/>
        <w:jc w:val="both"/>
        <w:rPr>
          <w:rFonts w:ascii="Roboto" w:eastAsia="Times New Roman" w:hAnsi="Roboto" w:cs="Times New Roman"/>
          <w:color w:val="000000" w:themeColor="text1"/>
          <w:kern w:val="0"/>
          <w:sz w:val="28"/>
          <w:szCs w:val="28"/>
          <w:lang w:eastAsia="es-MX"/>
          <w14:ligatures w14:val="none"/>
        </w:rPr>
      </w:pPr>
      <w:r w:rsidRPr="00AA3A0D">
        <w:rPr>
          <w:rFonts w:ascii="Roboto" w:eastAsia="Times New Roman" w:hAnsi="Roboto" w:cs="Times New Roman"/>
          <w:color w:val="000000" w:themeColor="text1"/>
          <w:kern w:val="0"/>
          <w:sz w:val="28"/>
          <w:szCs w:val="28"/>
          <w:lang w:eastAsia="es-MX"/>
          <w14:ligatures w14:val="none"/>
        </w:rPr>
        <w:fldChar w:fldCharType="begin"/>
      </w:r>
      <w:r w:rsidRPr="00AA3A0D">
        <w:rPr>
          <w:rFonts w:ascii="Roboto" w:eastAsia="Times New Roman" w:hAnsi="Roboto" w:cs="Times New Roman"/>
          <w:color w:val="000000" w:themeColor="text1"/>
          <w:kern w:val="0"/>
          <w:sz w:val="28"/>
          <w:szCs w:val="28"/>
          <w:lang w:eastAsia="es-MX"/>
          <w14:ligatures w14:val="none"/>
        </w:rPr>
        <w:instrText xml:space="preserve"> INCLUDEPICTURE "https://adn.celam.org/wp-content/uploads/2022/09/Emilce-Cuda-3-958x539.jpg" \* MERGEFORMATINET </w:instrText>
      </w:r>
      <w:r w:rsidRPr="00AA3A0D">
        <w:rPr>
          <w:rFonts w:ascii="Roboto" w:eastAsia="Times New Roman" w:hAnsi="Roboto" w:cs="Times New Roman"/>
          <w:color w:val="000000" w:themeColor="text1"/>
          <w:kern w:val="0"/>
          <w:sz w:val="28"/>
          <w:szCs w:val="28"/>
          <w:lang w:eastAsia="es-MX"/>
          <w14:ligatures w14:val="none"/>
        </w:rPr>
        <w:fldChar w:fldCharType="separate"/>
      </w:r>
      <w:r w:rsidRPr="00AA3A0D">
        <w:rPr>
          <w:rFonts w:ascii="Roboto" w:eastAsia="Times New Roman" w:hAnsi="Roboto" w:cs="Times New Roman"/>
          <w:noProof/>
          <w:color w:val="000000" w:themeColor="text1"/>
          <w:kern w:val="0"/>
          <w:sz w:val="28"/>
          <w:szCs w:val="28"/>
          <w:lang w:eastAsia="es-MX"/>
          <w14:ligatures w14:val="none"/>
        </w:rPr>
        <w:drawing>
          <wp:inline distT="0" distB="0" distL="0" distR="0">
            <wp:extent cx="5612130" cy="3156585"/>
            <wp:effectExtent l="0" t="0" r="1270" b="5715"/>
            <wp:docPr id="16173574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r w:rsidRPr="00AA3A0D">
        <w:rPr>
          <w:rFonts w:ascii="Roboto" w:eastAsia="Times New Roman" w:hAnsi="Roboto" w:cs="Times New Roman"/>
          <w:color w:val="000000" w:themeColor="text1"/>
          <w:kern w:val="0"/>
          <w:sz w:val="28"/>
          <w:szCs w:val="28"/>
          <w:lang w:eastAsia="es-MX"/>
          <w14:ligatures w14:val="none"/>
        </w:rPr>
        <w:fldChar w:fldCharType="end"/>
      </w:r>
    </w:p>
    <w:p w:rsid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p>
    <w:p w:rsid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color w:val="000000" w:themeColor="text1"/>
          <w:kern w:val="0"/>
          <w:sz w:val="28"/>
          <w:szCs w:val="28"/>
          <w:lang w:eastAsia="es-MX"/>
          <w14:ligatures w14:val="none"/>
        </w:rPr>
        <w:t>Este domingo 11 de febrero </w:t>
      </w: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 xml:space="preserve">el Papa Francisco canoniza a la primera laica argentina: María Antonia de Paz y Figueroa, más conocida como Mamá </w:t>
      </w:r>
      <w:proofErr w:type="spellStart"/>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Antula</w:t>
      </w:r>
      <w:proofErr w:type="spellEnd"/>
      <w:r w:rsidRPr="00AA3A0D">
        <w:rPr>
          <w:rFonts w:ascii="inherit" w:eastAsia="Times New Roman" w:hAnsi="inherit" w:cs="Times New Roman"/>
          <w:color w:val="000000" w:themeColor="text1"/>
          <w:kern w:val="0"/>
          <w:sz w:val="28"/>
          <w:szCs w:val="28"/>
          <w:lang w:eastAsia="es-MX"/>
          <w14:ligatures w14:val="none"/>
        </w:rPr>
        <w:t xml:space="preserve"> –como solían llamarla los indígenas–. La Dra. Emilce </w:t>
      </w:r>
      <w:proofErr w:type="spellStart"/>
      <w:r w:rsidRPr="00AA3A0D">
        <w:rPr>
          <w:rFonts w:ascii="inherit" w:eastAsia="Times New Roman" w:hAnsi="inherit" w:cs="Times New Roman"/>
          <w:color w:val="000000" w:themeColor="text1"/>
          <w:kern w:val="0"/>
          <w:sz w:val="28"/>
          <w:szCs w:val="28"/>
          <w:lang w:eastAsia="es-MX"/>
          <w14:ligatures w14:val="none"/>
        </w:rPr>
        <w:t>Cuda</w:t>
      </w:r>
      <w:proofErr w:type="spellEnd"/>
      <w:r w:rsidRPr="00AA3A0D">
        <w:rPr>
          <w:rFonts w:ascii="inherit" w:eastAsia="Times New Roman" w:hAnsi="inherit" w:cs="Times New Roman"/>
          <w:color w:val="000000" w:themeColor="text1"/>
          <w:kern w:val="0"/>
          <w:sz w:val="28"/>
          <w:szCs w:val="28"/>
          <w:lang w:eastAsia="es-MX"/>
          <w14:ligatures w14:val="none"/>
        </w:rPr>
        <w:t>, teóloga argentina y Secretaria de la Pontificia Comisión para América Latina (PCAL) comparte algunas perspectivas sobre el significado de esta canonización para la Iglesia latinoamericana y caribeña y, más concretamente, para la Iglesia argentina.</w:t>
      </w: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color w:val="000000" w:themeColor="text1"/>
          <w:kern w:val="0"/>
          <w:sz w:val="28"/>
          <w:szCs w:val="28"/>
          <w:lang w:eastAsia="es-MX"/>
          <w14:ligatures w14:val="none"/>
        </w:rPr>
        <w:t>Le puede interesar: </w:t>
      </w:r>
      <w:hyperlink r:id="rId5" w:history="1">
        <w:r w:rsidRPr="00AA3A0D">
          <w:rPr>
            <w:rFonts w:ascii="inherit" w:eastAsia="Times New Roman" w:hAnsi="inherit" w:cs="Times New Roman"/>
            <w:color w:val="000000" w:themeColor="text1"/>
            <w:kern w:val="0"/>
            <w:sz w:val="28"/>
            <w:szCs w:val="28"/>
            <w:bdr w:val="none" w:sz="0" w:space="0" w:color="auto" w:frame="1"/>
            <w:lang w:eastAsia="es-MX"/>
            <w14:ligatures w14:val="none"/>
          </w:rPr>
          <w:t xml:space="preserve">Santiago del Estero, provincia natal de la primera santa argentina: Todo listo para vivir la Vigilia de Canonización de Mama </w:t>
        </w:r>
        <w:proofErr w:type="spellStart"/>
        <w:r w:rsidRPr="00AA3A0D">
          <w:rPr>
            <w:rFonts w:ascii="inherit" w:eastAsia="Times New Roman" w:hAnsi="inherit" w:cs="Times New Roman"/>
            <w:color w:val="000000" w:themeColor="text1"/>
            <w:kern w:val="0"/>
            <w:sz w:val="28"/>
            <w:szCs w:val="28"/>
            <w:bdr w:val="none" w:sz="0" w:space="0" w:color="auto" w:frame="1"/>
            <w:lang w:eastAsia="es-MX"/>
            <w14:ligatures w14:val="none"/>
          </w:rPr>
          <w:t>Antula</w:t>
        </w:r>
        <w:proofErr w:type="spellEnd"/>
        <w:r w:rsidRPr="00AA3A0D">
          <w:rPr>
            <w:rFonts w:ascii="inherit" w:eastAsia="Times New Roman" w:hAnsi="inherit" w:cs="Times New Roman"/>
            <w:color w:val="000000" w:themeColor="text1"/>
            <w:kern w:val="0"/>
            <w:sz w:val="28"/>
            <w:szCs w:val="28"/>
            <w:bdr w:val="none" w:sz="0" w:space="0" w:color="auto" w:frame="1"/>
            <w:lang w:eastAsia="es-MX"/>
            <w14:ligatures w14:val="none"/>
          </w:rPr>
          <w:t>.</w:t>
        </w:r>
      </w:hyperlink>
    </w:p>
    <w:p w:rsidR="00AA3A0D" w:rsidRDefault="00AA3A0D" w:rsidP="00AA3A0D">
      <w:pPr>
        <w:shd w:val="clear" w:color="auto" w:fill="FFFFFF"/>
        <w:jc w:val="both"/>
        <w:outlineLvl w:val="2"/>
        <w:rPr>
          <w:rFonts w:ascii="Roboto" w:eastAsia="Times New Roman" w:hAnsi="Roboto" w:cs="Times New Roman"/>
          <w:color w:val="000000" w:themeColor="text1"/>
          <w:kern w:val="0"/>
          <w:sz w:val="28"/>
          <w:szCs w:val="28"/>
          <w:lang w:eastAsia="es-MX"/>
          <w14:ligatures w14:val="none"/>
        </w:rPr>
      </w:pPr>
    </w:p>
    <w:p w:rsidR="00AA3A0D" w:rsidRPr="00AA3A0D" w:rsidRDefault="00AA3A0D" w:rsidP="00AA3A0D">
      <w:pPr>
        <w:shd w:val="clear" w:color="auto" w:fill="FFFFFF"/>
        <w:jc w:val="both"/>
        <w:outlineLvl w:val="2"/>
        <w:rPr>
          <w:rFonts w:ascii="Roboto" w:eastAsia="Times New Roman" w:hAnsi="Roboto" w:cs="Times New Roman"/>
          <w:b/>
          <w:bCs/>
          <w:color w:val="385623" w:themeColor="accent6" w:themeShade="80"/>
          <w:kern w:val="0"/>
          <w:sz w:val="32"/>
          <w:szCs w:val="32"/>
          <w:lang w:eastAsia="es-MX"/>
          <w14:ligatures w14:val="none"/>
        </w:rPr>
      </w:pPr>
      <w:r w:rsidRPr="00AA3A0D">
        <w:rPr>
          <w:rFonts w:ascii="Roboto" w:eastAsia="Times New Roman" w:hAnsi="Roboto" w:cs="Times New Roman"/>
          <w:b/>
          <w:bCs/>
          <w:color w:val="385623" w:themeColor="accent6" w:themeShade="80"/>
          <w:kern w:val="0"/>
          <w:sz w:val="32"/>
          <w:szCs w:val="32"/>
          <w:lang w:eastAsia="es-MX"/>
          <w14:ligatures w14:val="none"/>
        </w:rPr>
        <w:t xml:space="preserve">Mamá </w:t>
      </w:r>
      <w:proofErr w:type="spellStart"/>
      <w:r w:rsidRPr="00AA3A0D">
        <w:rPr>
          <w:rFonts w:ascii="Roboto" w:eastAsia="Times New Roman" w:hAnsi="Roboto" w:cs="Times New Roman"/>
          <w:b/>
          <w:bCs/>
          <w:color w:val="385623" w:themeColor="accent6" w:themeShade="80"/>
          <w:kern w:val="0"/>
          <w:sz w:val="32"/>
          <w:szCs w:val="32"/>
          <w:lang w:eastAsia="es-MX"/>
          <w14:ligatures w14:val="none"/>
        </w:rPr>
        <w:t>Antula</w:t>
      </w:r>
      <w:proofErr w:type="spellEnd"/>
      <w:r w:rsidRPr="00AA3A0D">
        <w:rPr>
          <w:rFonts w:ascii="Roboto" w:eastAsia="Times New Roman" w:hAnsi="Roboto" w:cs="Times New Roman"/>
          <w:b/>
          <w:bCs/>
          <w:color w:val="385623" w:themeColor="accent6" w:themeShade="80"/>
          <w:kern w:val="0"/>
          <w:sz w:val="32"/>
          <w:szCs w:val="32"/>
          <w:lang w:eastAsia="es-MX"/>
          <w14:ligatures w14:val="none"/>
        </w:rPr>
        <w:t>, un estilo de vida</w:t>
      </w:r>
    </w:p>
    <w:p w:rsidR="00AA3A0D" w:rsidRPr="00AA3A0D" w:rsidRDefault="00AA3A0D" w:rsidP="00AA3A0D">
      <w:pPr>
        <w:shd w:val="clear" w:color="auto" w:fill="FFFFFF"/>
        <w:jc w:val="both"/>
        <w:outlineLvl w:val="2"/>
        <w:rPr>
          <w:rFonts w:ascii="Roboto" w:eastAsia="Times New Roman" w:hAnsi="Roboto" w:cs="Times New Roman"/>
          <w:color w:val="000000" w:themeColor="text1"/>
          <w:kern w:val="0"/>
          <w:sz w:val="28"/>
          <w:szCs w:val="28"/>
          <w:lang w:eastAsia="es-MX"/>
          <w14:ligatures w14:val="none"/>
        </w:rPr>
      </w:pP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¿Qué representa un santo -en este caso, una santa- en la experiencia de fe de un pueblo?</w:t>
      </w:r>
    </w:p>
    <w:p w:rsidR="00AA3A0D" w:rsidRDefault="00AA3A0D" w:rsidP="00AA3A0D">
      <w:pPr>
        <w:shd w:val="clear" w:color="auto" w:fill="FFFFFF"/>
        <w:jc w:val="both"/>
        <w:rPr>
          <w:rFonts w:ascii="inherit" w:eastAsia="Times New Roman" w:hAnsi="inherit" w:cs="Times New Roman"/>
          <w:b/>
          <w:bCs/>
          <w:color w:val="000000" w:themeColor="text1"/>
          <w:kern w:val="0"/>
          <w:sz w:val="28"/>
          <w:szCs w:val="28"/>
          <w:bdr w:val="none" w:sz="0" w:space="0" w:color="auto" w:frame="1"/>
          <w:lang w:eastAsia="es-MX"/>
          <w14:ligatures w14:val="none"/>
        </w:rPr>
      </w:pPr>
    </w:p>
    <w:p w:rsid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Toda canonización representa un éxito, una victoria sobre la muerte</w:t>
      </w:r>
      <w:r w:rsidRPr="00AA3A0D">
        <w:rPr>
          <w:rFonts w:ascii="inherit" w:eastAsia="Times New Roman" w:hAnsi="inherit" w:cs="Times New Roman"/>
          <w:color w:val="000000" w:themeColor="text1"/>
          <w:kern w:val="0"/>
          <w:sz w:val="28"/>
          <w:szCs w:val="28"/>
          <w:lang w:eastAsia="es-MX"/>
          <w14:ligatures w14:val="none"/>
        </w:rPr>
        <w:t xml:space="preserve">. Eso es el cristianismo y nuestro Señor Jesucristo: la victoria sobre la </w:t>
      </w:r>
      <w:r w:rsidRPr="00AA3A0D">
        <w:rPr>
          <w:rFonts w:ascii="inherit" w:eastAsia="Times New Roman" w:hAnsi="inherit" w:cs="Times New Roman"/>
          <w:color w:val="000000" w:themeColor="text1"/>
          <w:kern w:val="0"/>
          <w:sz w:val="28"/>
          <w:szCs w:val="28"/>
          <w:lang w:eastAsia="es-MX"/>
          <w14:ligatures w14:val="none"/>
        </w:rPr>
        <w:lastRenderedPageBreak/>
        <w:t>muerte. Y cada santo representa esa victoria, no porque haya tenido una vida ejemplar, necesariamente, o porque haya pasado por el martirio… sino porque es ‘el santo de la puerta del lado’, también, es una persona que tuvo un estilo de vida con sabor a Evangelio, como dice </w:t>
      </w:r>
      <w:r w:rsidRPr="00AA3A0D">
        <w:rPr>
          <w:rFonts w:ascii="inherit" w:eastAsia="Times New Roman" w:hAnsi="inherit" w:cs="Times New Roman"/>
          <w:i/>
          <w:iCs/>
          <w:color w:val="000000" w:themeColor="text1"/>
          <w:kern w:val="0"/>
          <w:sz w:val="28"/>
          <w:szCs w:val="28"/>
          <w:bdr w:val="none" w:sz="0" w:space="0" w:color="auto" w:frame="1"/>
          <w:lang w:eastAsia="es-MX"/>
          <w14:ligatures w14:val="none"/>
        </w:rPr>
        <w:t xml:space="preserve">Fratelli </w:t>
      </w:r>
      <w:proofErr w:type="spellStart"/>
      <w:r w:rsidRPr="00AA3A0D">
        <w:rPr>
          <w:rFonts w:ascii="inherit" w:eastAsia="Times New Roman" w:hAnsi="inherit" w:cs="Times New Roman"/>
          <w:i/>
          <w:iCs/>
          <w:color w:val="000000" w:themeColor="text1"/>
          <w:kern w:val="0"/>
          <w:sz w:val="28"/>
          <w:szCs w:val="28"/>
          <w:bdr w:val="none" w:sz="0" w:space="0" w:color="auto" w:frame="1"/>
          <w:lang w:eastAsia="es-MX"/>
          <w14:ligatures w14:val="none"/>
        </w:rPr>
        <w:t>Tutti</w:t>
      </w:r>
      <w:proofErr w:type="spellEnd"/>
      <w:r w:rsidRPr="00AA3A0D">
        <w:rPr>
          <w:rFonts w:ascii="inherit" w:eastAsia="Times New Roman" w:hAnsi="inherit" w:cs="Times New Roman"/>
          <w:color w:val="000000" w:themeColor="text1"/>
          <w:kern w:val="0"/>
          <w:sz w:val="28"/>
          <w:szCs w:val="28"/>
          <w:lang w:eastAsia="es-MX"/>
          <w14:ligatures w14:val="none"/>
        </w:rPr>
        <w:t>, y hoy nos marca un camino, nos da un ejemplo de cómo tener ese estilo de vida.</w:t>
      </w: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p>
    <w:p w:rsidR="00AA3A0D" w:rsidRPr="00AA3A0D" w:rsidRDefault="00AA3A0D" w:rsidP="00AA3A0D">
      <w:pPr>
        <w:shd w:val="clear" w:color="auto" w:fill="FFFFFF"/>
        <w:jc w:val="both"/>
        <w:outlineLvl w:val="2"/>
        <w:rPr>
          <w:rFonts w:ascii="Roboto" w:eastAsia="Times New Roman" w:hAnsi="Roboto" w:cs="Times New Roman"/>
          <w:b/>
          <w:bCs/>
          <w:color w:val="385623" w:themeColor="accent6" w:themeShade="80"/>
          <w:kern w:val="0"/>
          <w:sz w:val="32"/>
          <w:szCs w:val="32"/>
          <w:lang w:eastAsia="es-MX"/>
          <w14:ligatures w14:val="none"/>
        </w:rPr>
      </w:pPr>
      <w:r w:rsidRPr="00AA3A0D">
        <w:rPr>
          <w:rFonts w:ascii="Roboto" w:eastAsia="Times New Roman" w:hAnsi="Roboto" w:cs="Times New Roman"/>
          <w:b/>
          <w:bCs/>
          <w:color w:val="385623" w:themeColor="accent6" w:themeShade="80"/>
          <w:kern w:val="0"/>
          <w:sz w:val="32"/>
          <w:szCs w:val="32"/>
          <w:lang w:eastAsia="es-MX"/>
          <w14:ligatures w14:val="none"/>
        </w:rPr>
        <w:t>“La Iglesia también ha tenido mujeres valientes”</w:t>
      </w:r>
    </w:p>
    <w:p w:rsidR="00AA3A0D" w:rsidRDefault="00AA3A0D" w:rsidP="00AA3A0D">
      <w:pPr>
        <w:shd w:val="clear" w:color="auto" w:fill="FFFFFF"/>
        <w:jc w:val="both"/>
        <w:rPr>
          <w:rFonts w:ascii="inherit" w:eastAsia="Times New Roman" w:hAnsi="inherit" w:cs="Times New Roman"/>
          <w:b/>
          <w:bCs/>
          <w:color w:val="000000" w:themeColor="text1"/>
          <w:kern w:val="0"/>
          <w:sz w:val="28"/>
          <w:szCs w:val="28"/>
          <w:bdr w:val="none" w:sz="0" w:space="0" w:color="auto" w:frame="1"/>
          <w:lang w:eastAsia="es-MX"/>
          <w14:ligatures w14:val="none"/>
        </w:rPr>
      </w:pP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 xml:space="preserve">¿Qué significa, concretamente, la canonización de Mamá </w:t>
      </w:r>
      <w:proofErr w:type="spellStart"/>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Antula</w:t>
      </w:r>
      <w:proofErr w:type="spellEnd"/>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 xml:space="preserve"> para la PCAL y para la Iglesia argentina?</w:t>
      </w:r>
    </w:p>
    <w:p w:rsid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p>
    <w:p w:rsid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color w:val="000000" w:themeColor="text1"/>
          <w:kern w:val="0"/>
          <w:sz w:val="28"/>
          <w:szCs w:val="28"/>
          <w:lang w:eastAsia="es-MX"/>
          <w14:ligatures w14:val="none"/>
        </w:rPr>
        <w:t>Se trata de la primera mujer santa de Argentina y además es una laica. En un momento donde la lucha por identidades ha puesto en discusión lo femenino, el tema de la mujer, </w:t>
      </w: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 xml:space="preserve">Mamá </w:t>
      </w:r>
      <w:proofErr w:type="spellStart"/>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Antula</w:t>
      </w:r>
      <w:proofErr w:type="spellEnd"/>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 xml:space="preserve"> muestra que la Iglesia también tiene sus mujeres valientes</w:t>
      </w:r>
      <w:r w:rsidRPr="00AA3A0D">
        <w:rPr>
          <w:rFonts w:ascii="inherit" w:eastAsia="Times New Roman" w:hAnsi="inherit" w:cs="Times New Roman"/>
          <w:color w:val="000000" w:themeColor="text1"/>
          <w:kern w:val="0"/>
          <w:sz w:val="28"/>
          <w:szCs w:val="28"/>
          <w:lang w:eastAsia="es-MX"/>
          <w14:ligatures w14:val="none"/>
        </w:rPr>
        <w:t>, mujeres que han intervenido en los procesos políticos en el comienzo de la historia de nuestro país, que han sido valientes frente a la expulsión de la Iglesia y de los jesuitas, en este caso, que también fue por causas políticas.</w:t>
      </w: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color w:val="000000" w:themeColor="text1"/>
          <w:kern w:val="0"/>
          <w:sz w:val="28"/>
          <w:szCs w:val="28"/>
          <w:lang w:eastAsia="es-MX"/>
          <w14:ligatures w14:val="none"/>
        </w:rPr>
        <w:t xml:space="preserve">Me parece que esta canonización reivindica no solamente la parte piadosa de Mamá </w:t>
      </w:r>
      <w:proofErr w:type="spellStart"/>
      <w:r w:rsidRPr="00AA3A0D">
        <w:rPr>
          <w:rFonts w:ascii="inherit" w:eastAsia="Times New Roman" w:hAnsi="inherit" w:cs="Times New Roman"/>
          <w:color w:val="000000" w:themeColor="text1"/>
          <w:kern w:val="0"/>
          <w:sz w:val="28"/>
          <w:szCs w:val="28"/>
          <w:lang w:eastAsia="es-MX"/>
          <w14:ligatures w14:val="none"/>
        </w:rPr>
        <w:t>Antula</w:t>
      </w:r>
      <w:proofErr w:type="spellEnd"/>
      <w:r w:rsidRPr="00AA3A0D">
        <w:rPr>
          <w:rFonts w:ascii="inherit" w:eastAsia="Times New Roman" w:hAnsi="inherit" w:cs="Times New Roman"/>
          <w:color w:val="000000" w:themeColor="text1"/>
          <w:kern w:val="0"/>
          <w:sz w:val="28"/>
          <w:szCs w:val="28"/>
          <w:lang w:eastAsia="es-MX"/>
          <w14:ligatures w14:val="none"/>
        </w:rPr>
        <w:t>, que es muy grande, sino también la fortaleza de la participación en el espacio de lo público, porque no nos olvidemos que la Iglesia católica se diferencia de otros cristianismos en que su espacio no es el privado sino lo público, su moralidad no es lo individual sino lo social, y </w:t>
      </w: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el camino de la santidad no pasa por el ascetismo sino por el compromiso con lo social</w:t>
      </w:r>
      <w:r w:rsidRPr="00AA3A0D">
        <w:rPr>
          <w:rFonts w:ascii="inherit" w:eastAsia="Times New Roman" w:hAnsi="inherit" w:cs="Times New Roman"/>
          <w:color w:val="000000" w:themeColor="text1"/>
          <w:kern w:val="0"/>
          <w:sz w:val="28"/>
          <w:szCs w:val="28"/>
          <w:lang w:eastAsia="es-MX"/>
          <w14:ligatures w14:val="none"/>
        </w:rPr>
        <w:t>.</w:t>
      </w:r>
    </w:p>
    <w:p w:rsidR="00AA3A0D" w:rsidRDefault="00AA3A0D" w:rsidP="00AA3A0D">
      <w:pPr>
        <w:shd w:val="clear" w:color="auto" w:fill="FFFFFF"/>
        <w:jc w:val="both"/>
        <w:outlineLvl w:val="2"/>
        <w:rPr>
          <w:rFonts w:ascii="inherit" w:eastAsia="Times New Roman" w:hAnsi="inherit" w:cs="Times New Roman"/>
          <w:i/>
          <w:iCs/>
          <w:color w:val="000000" w:themeColor="text1"/>
          <w:kern w:val="0"/>
          <w:sz w:val="28"/>
          <w:szCs w:val="28"/>
          <w:lang w:eastAsia="es-MX"/>
          <w14:ligatures w14:val="none"/>
        </w:rPr>
      </w:pPr>
    </w:p>
    <w:p w:rsidR="00AA3A0D" w:rsidRPr="00AA3A0D" w:rsidRDefault="00AA3A0D" w:rsidP="00AA3A0D">
      <w:pPr>
        <w:shd w:val="clear" w:color="auto" w:fill="FFFFFF"/>
        <w:jc w:val="both"/>
        <w:outlineLvl w:val="2"/>
        <w:rPr>
          <w:rFonts w:ascii="Roboto" w:eastAsia="Times New Roman" w:hAnsi="Roboto" w:cs="Times New Roman"/>
          <w:b/>
          <w:bCs/>
          <w:color w:val="385623" w:themeColor="accent6" w:themeShade="80"/>
          <w:kern w:val="0"/>
          <w:sz w:val="32"/>
          <w:szCs w:val="32"/>
          <w:lang w:eastAsia="es-MX"/>
          <w14:ligatures w14:val="none"/>
        </w:rPr>
      </w:pPr>
      <w:r w:rsidRPr="00AA3A0D">
        <w:rPr>
          <w:rFonts w:ascii="Roboto" w:eastAsia="Times New Roman" w:hAnsi="Roboto" w:cs="Times New Roman"/>
          <w:b/>
          <w:bCs/>
          <w:color w:val="385623" w:themeColor="accent6" w:themeShade="80"/>
          <w:kern w:val="0"/>
          <w:sz w:val="32"/>
          <w:szCs w:val="32"/>
          <w:lang w:eastAsia="es-MX"/>
          <w14:ligatures w14:val="none"/>
        </w:rPr>
        <w:t xml:space="preserve">El hábito de Mamá </w:t>
      </w:r>
      <w:proofErr w:type="spellStart"/>
      <w:r w:rsidRPr="00AA3A0D">
        <w:rPr>
          <w:rFonts w:ascii="Roboto" w:eastAsia="Times New Roman" w:hAnsi="Roboto" w:cs="Times New Roman"/>
          <w:b/>
          <w:bCs/>
          <w:color w:val="385623" w:themeColor="accent6" w:themeShade="80"/>
          <w:kern w:val="0"/>
          <w:sz w:val="32"/>
          <w:szCs w:val="32"/>
          <w:lang w:eastAsia="es-MX"/>
          <w14:ligatures w14:val="none"/>
        </w:rPr>
        <w:t>Antula</w:t>
      </w:r>
      <w:proofErr w:type="spellEnd"/>
    </w:p>
    <w:p w:rsidR="00AA3A0D" w:rsidRDefault="00AA3A0D" w:rsidP="00AA3A0D">
      <w:pPr>
        <w:shd w:val="clear" w:color="auto" w:fill="FFFFFF"/>
        <w:jc w:val="both"/>
        <w:rPr>
          <w:rFonts w:ascii="inherit" w:eastAsia="Times New Roman" w:hAnsi="inherit" w:cs="Times New Roman"/>
          <w:b/>
          <w:bCs/>
          <w:color w:val="000000" w:themeColor="text1"/>
          <w:kern w:val="0"/>
          <w:sz w:val="28"/>
          <w:szCs w:val="28"/>
          <w:bdr w:val="none" w:sz="0" w:space="0" w:color="auto" w:frame="1"/>
          <w:lang w:eastAsia="es-MX"/>
          <w14:ligatures w14:val="none"/>
        </w:rPr>
      </w:pP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 xml:space="preserve">¿Cuál es el mensaje que la vida de Mamá </w:t>
      </w:r>
      <w:proofErr w:type="spellStart"/>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Antula</w:t>
      </w:r>
      <w:proofErr w:type="spellEnd"/>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 xml:space="preserve"> nos deja hoy, sobre todo a las mujeres latinoamericanas?</w:t>
      </w:r>
    </w:p>
    <w:p w:rsid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p>
    <w:p w:rsid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color w:val="000000" w:themeColor="text1"/>
          <w:kern w:val="0"/>
          <w:sz w:val="28"/>
          <w:szCs w:val="28"/>
          <w:lang w:eastAsia="es-MX"/>
          <w14:ligatures w14:val="none"/>
        </w:rPr>
        <w:t xml:space="preserve">A mí siempre me asombraba lo que me contaba el padre Juan Carlos </w:t>
      </w:r>
      <w:proofErr w:type="spellStart"/>
      <w:r w:rsidRPr="00AA3A0D">
        <w:rPr>
          <w:rFonts w:ascii="inherit" w:eastAsia="Times New Roman" w:hAnsi="inherit" w:cs="Times New Roman"/>
          <w:color w:val="000000" w:themeColor="text1"/>
          <w:kern w:val="0"/>
          <w:sz w:val="28"/>
          <w:szCs w:val="28"/>
          <w:lang w:eastAsia="es-MX"/>
          <w14:ligatures w14:val="none"/>
        </w:rPr>
        <w:t>Scannone</w:t>
      </w:r>
      <w:proofErr w:type="spellEnd"/>
      <w:r w:rsidRPr="00AA3A0D">
        <w:rPr>
          <w:rFonts w:ascii="inherit" w:eastAsia="Times New Roman" w:hAnsi="inherit" w:cs="Times New Roman"/>
          <w:color w:val="000000" w:themeColor="text1"/>
          <w:kern w:val="0"/>
          <w:sz w:val="28"/>
          <w:szCs w:val="28"/>
          <w:lang w:eastAsia="es-MX"/>
          <w14:ligatures w14:val="none"/>
        </w:rPr>
        <w:t xml:space="preserve">. siempre que la nombraba me decía: “te vamos a dejar vestir el hábito como Mamá </w:t>
      </w:r>
      <w:proofErr w:type="spellStart"/>
      <w:r w:rsidRPr="00AA3A0D">
        <w:rPr>
          <w:rFonts w:ascii="inherit" w:eastAsia="Times New Roman" w:hAnsi="inherit" w:cs="Times New Roman"/>
          <w:color w:val="000000" w:themeColor="text1"/>
          <w:kern w:val="0"/>
          <w:sz w:val="28"/>
          <w:szCs w:val="28"/>
          <w:lang w:eastAsia="es-MX"/>
          <w14:ligatures w14:val="none"/>
        </w:rPr>
        <w:t>Antula</w:t>
      </w:r>
      <w:proofErr w:type="spellEnd"/>
      <w:r w:rsidRPr="00AA3A0D">
        <w:rPr>
          <w:rFonts w:ascii="inherit" w:eastAsia="Times New Roman" w:hAnsi="inherit" w:cs="Times New Roman"/>
          <w:color w:val="000000" w:themeColor="text1"/>
          <w:kern w:val="0"/>
          <w:sz w:val="28"/>
          <w:szCs w:val="28"/>
          <w:lang w:eastAsia="es-MX"/>
          <w14:ligatures w14:val="none"/>
        </w:rPr>
        <w:t>, porque siempre estaba cercana a los jesuitas”. Siempre me asombraba por qué hablaba de la ropa y no de las acciones de la santa. Es algo muy importante porque la vamos a ver en las estampitas vestida con un hábito de monja, pero ella en realidad </w:t>
      </w: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 xml:space="preserve">era laica, una laica </w:t>
      </w: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lastRenderedPageBreak/>
        <w:t>que se puso la investidura de la congregación de los jesuitas en ese momento</w:t>
      </w:r>
      <w:r w:rsidRPr="00AA3A0D">
        <w:rPr>
          <w:rFonts w:ascii="inherit" w:eastAsia="Times New Roman" w:hAnsi="inherit" w:cs="Times New Roman"/>
          <w:color w:val="000000" w:themeColor="text1"/>
          <w:kern w:val="0"/>
          <w:sz w:val="28"/>
          <w:szCs w:val="28"/>
          <w:lang w:eastAsia="es-MX"/>
          <w14:ligatures w14:val="none"/>
        </w:rPr>
        <w:t>.</w:t>
      </w: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p>
    <w:p w:rsid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sidRPr="00AA3A0D">
        <w:rPr>
          <w:rFonts w:ascii="inherit" w:eastAsia="Times New Roman" w:hAnsi="inherit" w:cs="Times New Roman"/>
          <w:color w:val="000000" w:themeColor="text1"/>
          <w:kern w:val="0"/>
          <w:sz w:val="28"/>
          <w:szCs w:val="28"/>
          <w:lang w:eastAsia="es-MX"/>
          <w14:ligatures w14:val="none"/>
        </w:rPr>
        <w:t>No nos olvidemos que los jesuitas representaban la ‘nueva Iglesia’, la República, eran los defensores del voto universal, de los derechos de los trabajadores. La gente no se pregunta por qué echaron a los jesuitas del continente, y hay todo un trasfondo histórico y político. Entonces, ponerse el hábito de un jesuita era asumir esa causa en el espacio público, porque cuando uno se viste lo hace para salir al espacio público, no para permanecer en el espacio privado, y aquí la pregunta es: ¿qué hábito vestimos cada uno de nosotros? </w:t>
      </w:r>
      <w:r w:rsidRPr="00AA3A0D">
        <w:rPr>
          <w:rFonts w:ascii="inherit" w:eastAsia="Times New Roman" w:hAnsi="inherit" w:cs="Times New Roman"/>
          <w:b/>
          <w:bCs/>
          <w:color w:val="000000" w:themeColor="text1"/>
          <w:kern w:val="0"/>
          <w:sz w:val="28"/>
          <w:szCs w:val="28"/>
          <w:bdr w:val="none" w:sz="0" w:space="0" w:color="auto" w:frame="1"/>
          <w:lang w:eastAsia="es-MX"/>
          <w14:ligatures w14:val="none"/>
        </w:rPr>
        <w:t>La historia de la Iglesia también se construye en el lenguaje de los símbolos: ¿qué traje nos ponemos para salir a la calle?</w:t>
      </w:r>
      <w:r w:rsidRPr="00AA3A0D">
        <w:rPr>
          <w:rFonts w:ascii="inherit" w:eastAsia="Times New Roman" w:hAnsi="inherit" w:cs="Times New Roman"/>
          <w:color w:val="000000" w:themeColor="text1"/>
          <w:kern w:val="0"/>
          <w:sz w:val="28"/>
          <w:szCs w:val="28"/>
          <w:lang w:eastAsia="es-MX"/>
          <w14:ligatures w14:val="none"/>
        </w:rPr>
        <w:t>, ¿qué simboliza ese traje?, ¿de qué nos vestimos o nos investimos, o de qué nos disfrazamos y nos ocultamos?</w:t>
      </w:r>
    </w:p>
    <w:p w:rsid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p>
    <w:p w:rsidR="00AA3A0D" w:rsidRPr="00AA3A0D" w:rsidRDefault="00AA3A0D" w:rsidP="00AA3A0D">
      <w:pPr>
        <w:shd w:val="clear" w:color="auto" w:fill="FFFFFF"/>
        <w:jc w:val="both"/>
        <w:rPr>
          <w:rFonts w:ascii="inherit" w:eastAsia="Times New Roman" w:hAnsi="inherit" w:cs="Times New Roman"/>
          <w:color w:val="000000" w:themeColor="text1"/>
          <w:kern w:val="0"/>
          <w:sz w:val="28"/>
          <w:szCs w:val="28"/>
          <w:lang w:eastAsia="es-MX"/>
          <w14:ligatures w14:val="none"/>
        </w:rPr>
      </w:pPr>
      <w:r>
        <w:rPr>
          <w:rFonts w:ascii="inherit" w:eastAsia="Times New Roman" w:hAnsi="inherit" w:cs="Times New Roman"/>
          <w:color w:val="000000" w:themeColor="text1"/>
          <w:kern w:val="0"/>
          <w:sz w:val="28"/>
          <w:szCs w:val="28"/>
          <w:lang w:eastAsia="es-MX"/>
          <w14:ligatures w14:val="none"/>
        </w:rPr>
        <w:t xml:space="preserve">Publicado en: </w:t>
      </w:r>
      <w:hyperlink r:id="rId6" w:history="1">
        <w:r w:rsidRPr="00B506B9">
          <w:rPr>
            <w:rStyle w:val="Hipervnculo"/>
            <w:rFonts w:ascii="inherit" w:eastAsia="Times New Roman" w:hAnsi="inherit" w:cs="Times New Roman"/>
            <w:kern w:val="0"/>
            <w:sz w:val="28"/>
            <w:szCs w:val="28"/>
            <w:lang w:eastAsia="es-MX"/>
            <w14:ligatures w14:val="none"/>
          </w:rPr>
          <w:t>https://adn.celam.org/emilce-cuda-sobre-la-canonizacion-de-mama-antula-el-camino-a-la-santidad-pasa-por-lo-social/</w:t>
        </w:r>
      </w:hyperlink>
      <w:r>
        <w:rPr>
          <w:rFonts w:ascii="inherit" w:eastAsia="Times New Roman" w:hAnsi="inherit" w:cs="Times New Roman"/>
          <w:color w:val="000000" w:themeColor="text1"/>
          <w:kern w:val="0"/>
          <w:sz w:val="28"/>
          <w:szCs w:val="28"/>
          <w:lang w:eastAsia="es-MX"/>
          <w14:ligatures w14:val="none"/>
        </w:rPr>
        <w:t xml:space="preserve"> </w:t>
      </w:r>
    </w:p>
    <w:p w:rsidR="0074717C" w:rsidRPr="00AA3A0D" w:rsidRDefault="0074717C" w:rsidP="00AA3A0D">
      <w:pPr>
        <w:jc w:val="both"/>
        <w:rPr>
          <w:color w:val="000000" w:themeColor="text1"/>
          <w:sz w:val="28"/>
          <w:szCs w:val="28"/>
        </w:rPr>
      </w:pPr>
    </w:p>
    <w:sectPr w:rsidR="0074717C" w:rsidRPr="00AA3A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Lato">
    <w:panose1 w:val="020B0604020202020204"/>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0D"/>
    <w:rsid w:val="00522242"/>
    <w:rsid w:val="0074717C"/>
    <w:rsid w:val="00AA3A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40C4A44"/>
  <w15:chartTrackingRefBased/>
  <w15:docId w15:val="{56BA2D3A-D153-ED40-B155-16FB8213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A3A0D"/>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link w:val="Ttulo3Car"/>
    <w:uiPriority w:val="9"/>
    <w:qFormat/>
    <w:rsid w:val="00AA3A0D"/>
    <w:pPr>
      <w:spacing w:before="100" w:beforeAutospacing="1" w:after="100" w:afterAutospacing="1"/>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3A0D"/>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AA3A0D"/>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unhideWhenUsed/>
    <w:rsid w:val="00AA3A0D"/>
    <w:rPr>
      <w:color w:val="0000FF"/>
      <w:u w:val="single"/>
    </w:rPr>
  </w:style>
  <w:style w:type="paragraph" w:styleId="NormalWeb">
    <w:name w:val="Normal (Web)"/>
    <w:basedOn w:val="Normal"/>
    <w:uiPriority w:val="99"/>
    <w:semiHidden/>
    <w:unhideWhenUsed/>
    <w:rsid w:val="00AA3A0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AA3A0D"/>
    <w:rPr>
      <w:b/>
      <w:bCs/>
    </w:rPr>
  </w:style>
  <w:style w:type="character" w:styleId="nfasis">
    <w:name w:val="Emphasis"/>
    <w:basedOn w:val="Fuentedeprrafopredeter"/>
    <w:uiPriority w:val="20"/>
    <w:qFormat/>
    <w:rsid w:val="00AA3A0D"/>
    <w:rPr>
      <w:i/>
      <w:iCs/>
    </w:rPr>
  </w:style>
  <w:style w:type="paragraph" w:customStyle="1" w:styleId="wp-caption-text">
    <w:name w:val="wp-caption-text"/>
    <w:basedOn w:val="Normal"/>
    <w:rsid w:val="00AA3A0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Mencinsinresolver">
    <w:name w:val="Unresolved Mention"/>
    <w:basedOn w:val="Fuentedeprrafopredeter"/>
    <w:uiPriority w:val="99"/>
    <w:semiHidden/>
    <w:unhideWhenUsed/>
    <w:rsid w:val="00AA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36620">
      <w:bodyDiv w:val="1"/>
      <w:marLeft w:val="0"/>
      <w:marRight w:val="0"/>
      <w:marTop w:val="0"/>
      <w:marBottom w:val="0"/>
      <w:divBdr>
        <w:top w:val="none" w:sz="0" w:space="0" w:color="auto"/>
        <w:left w:val="none" w:sz="0" w:space="0" w:color="auto"/>
        <w:bottom w:val="none" w:sz="0" w:space="0" w:color="auto"/>
        <w:right w:val="none" w:sz="0" w:space="0" w:color="auto"/>
      </w:divBdr>
      <w:divsChild>
        <w:div w:id="1573807104">
          <w:marLeft w:val="0"/>
          <w:marRight w:val="0"/>
          <w:marTop w:val="0"/>
          <w:marBottom w:val="0"/>
          <w:divBdr>
            <w:top w:val="none" w:sz="0" w:space="0" w:color="auto"/>
            <w:left w:val="none" w:sz="0" w:space="0" w:color="auto"/>
            <w:bottom w:val="none" w:sz="0" w:space="0" w:color="auto"/>
            <w:right w:val="none" w:sz="0" w:space="0" w:color="auto"/>
          </w:divBdr>
        </w:div>
        <w:div w:id="2112773073">
          <w:marLeft w:val="0"/>
          <w:marRight w:val="0"/>
          <w:marTop w:val="0"/>
          <w:marBottom w:val="450"/>
          <w:divBdr>
            <w:top w:val="none" w:sz="0" w:space="0" w:color="auto"/>
            <w:left w:val="none" w:sz="0" w:space="0" w:color="auto"/>
            <w:bottom w:val="none" w:sz="0" w:space="0" w:color="auto"/>
            <w:right w:val="none" w:sz="0" w:space="0" w:color="auto"/>
          </w:divBdr>
        </w:div>
        <w:div w:id="509831695">
          <w:marLeft w:val="0"/>
          <w:marRight w:val="0"/>
          <w:marTop w:val="0"/>
          <w:marBottom w:val="600"/>
          <w:divBdr>
            <w:top w:val="none" w:sz="0" w:space="0" w:color="auto"/>
            <w:left w:val="none" w:sz="0" w:space="0" w:color="auto"/>
            <w:bottom w:val="none" w:sz="0" w:space="0" w:color="auto"/>
            <w:right w:val="none" w:sz="0" w:space="0" w:color="auto"/>
          </w:divBdr>
          <w:divsChild>
            <w:div w:id="179272386">
              <w:marLeft w:val="0"/>
              <w:marRight w:val="0"/>
              <w:marTop w:val="75"/>
              <w:marBottom w:val="75"/>
              <w:divBdr>
                <w:top w:val="single" w:sz="6" w:space="4" w:color="F0F0F0"/>
                <w:left w:val="single" w:sz="6" w:space="2" w:color="F0F0F0"/>
                <w:bottom w:val="single" w:sz="6" w:space="4" w:color="F0F0F0"/>
                <w:right w:val="single" w:sz="6" w:space="2" w:color="F0F0F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n.celam.org/emilce-cuda-sobre-la-canonizacion-de-mama-antula-el-camino-a-la-santidad-pasa-por-lo-social/" TargetMode="External"/><Relationship Id="rId5" Type="http://schemas.openxmlformats.org/officeDocument/2006/relationships/hyperlink" Target="https://adn.celam.org/santiago-del-estero-provincia-natal-de-la-primera-santa-argentina-todo-listo-para-vivir-la-vigilia-de-canonizacion-de-mama-antul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750</Words>
  <Characters>3677</Characters>
  <Application>Microsoft Office Word</Application>
  <DocSecurity>0</DocSecurity>
  <Lines>55</Lines>
  <Paragraphs>5</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2024-02-18T20:55:00Z</dcterms:created>
  <dcterms:modified xsi:type="dcterms:W3CDTF">2024-02-18T20:57:00Z</dcterms:modified>
</cp:coreProperties>
</file>