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C726" w14:textId="07FD3413" w:rsidR="00C25359" w:rsidRPr="004C103A" w:rsidRDefault="003E038A" w:rsidP="00C25359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4C103A">
        <w:rPr>
          <w:b/>
          <w:sz w:val="28"/>
          <w:szCs w:val="28"/>
        </w:rPr>
        <w:t>Eclesiogénesis</w:t>
      </w:r>
      <w:proofErr w:type="spellEnd"/>
      <w:r w:rsidRPr="004C103A">
        <w:rPr>
          <w:b/>
          <w:sz w:val="28"/>
          <w:szCs w:val="28"/>
        </w:rPr>
        <w:t>: el parto siempre es comunitario</w:t>
      </w:r>
      <w:r w:rsidR="00C25359" w:rsidRPr="004C103A">
        <w:rPr>
          <w:b/>
          <w:sz w:val="28"/>
          <w:szCs w:val="28"/>
        </w:rPr>
        <w:t xml:space="preserve"> (I)</w:t>
      </w:r>
    </w:p>
    <w:p w14:paraId="4512DED2" w14:textId="7F6F9409" w:rsidR="003E038A" w:rsidRDefault="003E038A" w:rsidP="003E038A">
      <w:pPr>
        <w:spacing w:line="360" w:lineRule="auto"/>
        <w:rPr>
          <w:bCs/>
          <w:sz w:val="24"/>
          <w:szCs w:val="24"/>
        </w:rPr>
      </w:pPr>
    </w:p>
    <w:p w14:paraId="67E8F091" w14:textId="77777777" w:rsidR="00C25359" w:rsidRPr="00C25359" w:rsidRDefault="00AE33FF" w:rsidP="00C25359">
      <w:pPr>
        <w:spacing w:line="360" w:lineRule="auto"/>
        <w:jc w:val="both"/>
        <w:rPr>
          <w:bCs/>
          <w:color w:val="00B050"/>
          <w:sz w:val="24"/>
          <w:szCs w:val="24"/>
        </w:rPr>
      </w:pPr>
      <w:r w:rsidRPr="00C25359">
        <w:rPr>
          <w:b/>
          <w:color w:val="00B050"/>
          <w:sz w:val="24"/>
          <w:szCs w:val="24"/>
        </w:rPr>
        <w:t>El gerundio como método</w:t>
      </w:r>
      <w:r w:rsidR="00C25359" w:rsidRPr="00C25359">
        <w:rPr>
          <w:b/>
          <w:color w:val="00B050"/>
          <w:sz w:val="24"/>
          <w:szCs w:val="24"/>
        </w:rPr>
        <w:t xml:space="preserve">: </w:t>
      </w:r>
      <w:r w:rsidR="00C25359" w:rsidRPr="00C25359">
        <w:rPr>
          <w:bCs/>
          <w:color w:val="00B050"/>
          <w:sz w:val="24"/>
          <w:szCs w:val="24"/>
        </w:rPr>
        <w:t xml:space="preserve">Comenzar </w:t>
      </w:r>
      <w:r w:rsidR="00C25359" w:rsidRPr="00C25359">
        <w:rPr>
          <w:b/>
          <w:color w:val="00B050"/>
          <w:sz w:val="24"/>
          <w:szCs w:val="24"/>
        </w:rPr>
        <w:t>cocinando</w:t>
      </w:r>
      <w:r w:rsidR="00C25359" w:rsidRPr="00C25359">
        <w:rPr>
          <w:bCs/>
          <w:color w:val="00B050"/>
          <w:sz w:val="24"/>
          <w:szCs w:val="24"/>
        </w:rPr>
        <w:t xml:space="preserve">, continuar </w:t>
      </w:r>
      <w:r w:rsidR="00C25359" w:rsidRPr="00C25359">
        <w:rPr>
          <w:b/>
          <w:color w:val="00B050"/>
          <w:sz w:val="24"/>
          <w:szCs w:val="24"/>
        </w:rPr>
        <w:t>preguntando</w:t>
      </w:r>
    </w:p>
    <w:p w14:paraId="35F993F9" w14:textId="6E61E123" w:rsidR="00AE33FF" w:rsidRPr="00C25359" w:rsidRDefault="00AE33FF" w:rsidP="003E038A">
      <w:pPr>
        <w:spacing w:line="360" w:lineRule="auto"/>
        <w:rPr>
          <w:b/>
          <w:sz w:val="24"/>
          <w:szCs w:val="24"/>
        </w:rPr>
      </w:pPr>
    </w:p>
    <w:p w14:paraId="630E019D" w14:textId="3EB2DF50" w:rsidR="00C25359" w:rsidRDefault="00C25359" w:rsidP="003E038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Los que saben de todo, también saben como se debe escribir. Ellos dicen que no se usa el gerundio. Y nosotros, no podemos ni explicar nuestro camino de ese modo, porque nuestro método, nuestro modito, es el gerundio: aprendemos a contar, </w:t>
      </w:r>
      <w:r w:rsidRPr="00C25359">
        <w:rPr>
          <w:b/>
          <w:sz w:val="24"/>
          <w:szCs w:val="24"/>
        </w:rPr>
        <w:t>escuchando</w:t>
      </w:r>
      <w:r>
        <w:rPr>
          <w:bCs/>
          <w:sz w:val="24"/>
          <w:szCs w:val="24"/>
        </w:rPr>
        <w:t xml:space="preserve">, a sembrar </w:t>
      </w:r>
      <w:r w:rsidRPr="00C25359">
        <w:rPr>
          <w:b/>
          <w:sz w:val="24"/>
          <w:szCs w:val="24"/>
        </w:rPr>
        <w:t>cosechando</w:t>
      </w:r>
      <w:r>
        <w:rPr>
          <w:bCs/>
          <w:sz w:val="24"/>
          <w:szCs w:val="24"/>
        </w:rPr>
        <w:t xml:space="preserve">, a caminar, </w:t>
      </w:r>
      <w:r w:rsidRPr="00C25359">
        <w:rPr>
          <w:b/>
          <w:sz w:val="24"/>
          <w:szCs w:val="24"/>
        </w:rPr>
        <w:t>caminando</w:t>
      </w:r>
      <w:r>
        <w:rPr>
          <w:bCs/>
          <w:sz w:val="24"/>
          <w:szCs w:val="24"/>
        </w:rPr>
        <w:t xml:space="preserve"> con </w:t>
      </w:r>
      <w:proofErr w:type="spellStart"/>
      <w:r>
        <w:rPr>
          <w:bCs/>
          <w:sz w:val="24"/>
          <w:szCs w:val="24"/>
        </w:rPr>
        <w:t>otrxs</w:t>
      </w:r>
      <w:proofErr w:type="spellEnd"/>
      <w:r>
        <w:rPr>
          <w:bCs/>
          <w:sz w:val="24"/>
          <w:szCs w:val="24"/>
        </w:rPr>
        <w:t xml:space="preserve">. </w:t>
      </w:r>
    </w:p>
    <w:p w14:paraId="53104E7A" w14:textId="18DB18AF" w:rsidR="003E038A" w:rsidRDefault="00C25359" w:rsidP="003E038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escuelita Bendita Mezcla, son jóvenes de todo el continente, tan separados geográficamente como cercanos en </w:t>
      </w:r>
      <w:r w:rsidR="00C211F2">
        <w:rPr>
          <w:bCs/>
          <w:sz w:val="24"/>
          <w:szCs w:val="24"/>
        </w:rPr>
        <w:t>Espíritu</w:t>
      </w:r>
      <w:r>
        <w:rPr>
          <w:bCs/>
          <w:sz w:val="24"/>
          <w:szCs w:val="24"/>
        </w:rPr>
        <w:t xml:space="preserve">. Mediados por una pantalla, </w:t>
      </w:r>
      <w:proofErr w:type="spellStart"/>
      <w:r>
        <w:rPr>
          <w:bCs/>
          <w:sz w:val="24"/>
          <w:szCs w:val="24"/>
        </w:rPr>
        <w:t>coenctados</w:t>
      </w:r>
      <w:proofErr w:type="spellEnd"/>
      <w:r>
        <w:rPr>
          <w:bCs/>
          <w:sz w:val="24"/>
          <w:szCs w:val="24"/>
        </w:rPr>
        <w:t xml:space="preserve"> por el diminuto hilo de la fibra óptica. </w:t>
      </w:r>
      <w:r w:rsidR="003E038A">
        <w:rPr>
          <w:bCs/>
          <w:sz w:val="24"/>
          <w:szCs w:val="24"/>
        </w:rPr>
        <w:t>Jóvenes</w:t>
      </w:r>
      <w:r w:rsidR="003E038A" w:rsidRPr="00C25359">
        <w:rPr>
          <w:b/>
          <w:sz w:val="24"/>
          <w:szCs w:val="24"/>
        </w:rPr>
        <w:t xml:space="preserve"> preguntando</w:t>
      </w:r>
      <w:r w:rsidR="003E038A">
        <w:rPr>
          <w:bCs/>
          <w:sz w:val="24"/>
          <w:szCs w:val="24"/>
        </w:rPr>
        <w:t xml:space="preserve"> a </w:t>
      </w:r>
      <w:proofErr w:type="spellStart"/>
      <w:r w:rsidR="003E038A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x</w:t>
      </w:r>
      <w:r w:rsidR="003E038A">
        <w:rPr>
          <w:bCs/>
          <w:sz w:val="24"/>
          <w:szCs w:val="24"/>
        </w:rPr>
        <w:t>s</w:t>
      </w:r>
      <w:proofErr w:type="spellEnd"/>
      <w:r w:rsidR="003E038A">
        <w:rPr>
          <w:bCs/>
          <w:sz w:val="24"/>
          <w:szCs w:val="24"/>
        </w:rPr>
        <w:t xml:space="preserve"> </w:t>
      </w:r>
      <w:proofErr w:type="spellStart"/>
      <w:r w:rsidR="003E038A">
        <w:rPr>
          <w:bCs/>
          <w:sz w:val="24"/>
          <w:szCs w:val="24"/>
        </w:rPr>
        <w:t>mas</w:t>
      </w:r>
      <w:proofErr w:type="spellEnd"/>
      <w:r w:rsidR="003E038A">
        <w:rPr>
          <w:bCs/>
          <w:sz w:val="24"/>
          <w:szCs w:val="24"/>
        </w:rPr>
        <w:t xml:space="preserve"> primeros de su comunidad</w:t>
      </w:r>
      <w:r>
        <w:rPr>
          <w:bCs/>
          <w:sz w:val="24"/>
          <w:szCs w:val="24"/>
        </w:rPr>
        <w:t xml:space="preserve"> para conocer ‘el origen’:</w:t>
      </w:r>
    </w:p>
    <w:p w14:paraId="082AF632" w14:textId="15B3697E" w:rsidR="00E93AE5" w:rsidRPr="00C25359" w:rsidRDefault="00E93AE5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C25359">
        <w:rPr>
          <w:bCs/>
          <w:i/>
          <w:iCs/>
          <w:sz w:val="24"/>
          <w:szCs w:val="24"/>
        </w:rPr>
        <w:t>Alex y Santiago reflexionan desde el Chimborazo en Ecuador</w:t>
      </w:r>
      <w:r w:rsidR="00C25359" w:rsidRPr="00C25359">
        <w:rPr>
          <w:bCs/>
          <w:i/>
          <w:iCs/>
          <w:sz w:val="24"/>
          <w:szCs w:val="24"/>
        </w:rPr>
        <w:t>,</w:t>
      </w:r>
    </w:p>
    <w:p w14:paraId="1345749B" w14:textId="1EE2C33E" w:rsidR="00E93AE5" w:rsidRPr="00C25359" w:rsidRDefault="00E93AE5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C25359">
        <w:rPr>
          <w:bCs/>
          <w:i/>
          <w:iCs/>
          <w:sz w:val="24"/>
          <w:szCs w:val="24"/>
        </w:rPr>
        <w:t>Las prietas teatro cuenta su historia de colectiva de teatro desde El salvador</w:t>
      </w:r>
      <w:r w:rsidR="00C25359" w:rsidRPr="00C25359">
        <w:rPr>
          <w:bCs/>
          <w:i/>
          <w:iCs/>
          <w:sz w:val="24"/>
          <w:szCs w:val="24"/>
        </w:rPr>
        <w:t>,</w:t>
      </w:r>
    </w:p>
    <w:p w14:paraId="6413169D" w14:textId="7C68EB66" w:rsidR="001904F1" w:rsidRPr="00C25359" w:rsidRDefault="001904F1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proofErr w:type="spellStart"/>
      <w:r w:rsidRPr="00C25359">
        <w:rPr>
          <w:bCs/>
          <w:i/>
          <w:iCs/>
          <w:sz w:val="24"/>
          <w:szCs w:val="24"/>
        </w:rPr>
        <w:t>Julian</w:t>
      </w:r>
      <w:proofErr w:type="spellEnd"/>
      <w:r w:rsidRPr="00C25359">
        <w:rPr>
          <w:bCs/>
          <w:i/>
          <w:iCs/>
          <w:sz w:val="24"/>
          <w:szCs w:val="24"/>
        </w:rPr>
        <w:t xml:space="preserve"> y las casitas bíblicas en los </w:t>
      </w:r>
      <w:proofErr w:type="spellStart"/>
      <w:r w:rsidRPr="00C25359">
        <w:rPr>
          <w:bCs/>
          <w:i/>
          <w:iCs/>
          <w:sz w:val="24"/>
          <w:szCs w:val="24"/>
        </w:rPr>
        <w:t>amrgenes</w:t>
      </w:r>
      <w:proofErr w:type="spellEnd"/>
      <w:r w:rsidRPr="00C25359">
        <w:rPr>
          <w:bCs/>
          <w:i/>
          <w:iCs/>
          <w:sz w:val="24"/>
          <w:szCs w:val="24"/>
        </w:rPr>
        <w:t xml:space="preserve"> de </w:t>
      </w:r>
      <w:proofErr w:type="spellStart"/>
      <w:r w:rsidRPr="00C25359">
        <w:rPr>
          <w:bCs/>
          <w:i/>
          <w:iCs/>
          <w:sz w:val="24"/>
          <w:szCs w:val="24"/>
        </w:rPr>
        <w:t>Bogota</w:t>
      </w:r>
      <w:proofErr w:type="spellEnd"/>
      <w:r w:rsidR="00C25359" w:rsidRPr="00C25359">
        <w:rPr>
          <w:bCs/>
          <w:i/>
          <w:iCs/>
          <w:sz w:val="24"/>
          <w:szCs w:val="24"/>
        </w:rPr>
        <w:t>,</w:t>
      </w:r>
    </w:p>
    <w:p w14:paraId="27B5BEE5" w14:textId="601BAC00" w:rsidR="001904F1" w:rsidRPr="00C25359" w:rsidRDefault="00D40D93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C25359">
        <w:rPr>
          <w:bCs/>
          <w:i/>
          <w:iCs/>
          <w:sz w:val="24"/>
          <w:szCs w:val="24"/>
        </w:rPr>
        <w:t>Mario y las comunidades de base en el cauce del Rio Lempa, en El Salvador</w:t>
      </w:r>
      <w:r w:rsidR="00C25359" w:rsidRPr="00C25359">
        <w:rPr>
          <w:bCs/>
          <w:i/>
          <w:iCs/>
          <w:sz w:val="24"/>
          <w:szCs w:val="24"/>
        </w:rPr>
        <w:t>,</w:t>
      </w:r>
    </w:p>
    <w:p w14:paraId="5FCDFFE3" w14:textId="20A27742" w:rsidR="00D40D93" w:rsidRPr="00C25359" w:rsidRDefault="00D40D93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C25359">
        <w:rPr>
          <w:bCs/>
          <w:i/>
          <w:iCs/>
          <w:sz w:val="24"/>
          <w:szCs w:val="24"/>
        </w:rPr>
        <w:t>Marco Padilla, Carlos Arequipa y yo (Silvia Núñez) que formamos parte de la Comunidad </w:t>
      </w:r>
      <w:proofErr w:type="spellStart"/>
      <w:r w:rsidRPr="00C25359">
        <w:rPr>
          <w:bCs/>
          <w:i/>
          <w:iCs/>
          <w:sz w:val="24"/>
          <w:szCs w:val="24"/>
        </w:rPr>
        <w:t>Intiruna</w:t>
      </w:r>
      <w:proofErr w:type="spellEnd"/>
      <w:r w:rsidRPr="00C25359">
        <w:rPr>
          <w:bCs/>
          <w:i/>
          <w:iCs/>
          <w:sz w:val="24"/>
          <w:szCs w:val="24"/>
        </w:rPr>
        <w:t>, Ecuador en la ciudad de Quito en un barrio del sur llamado "La Lucha de los pobres"</w:t>
      </w:r>
      <w:r w:rsidR="00C25359" w:rsidRPr="00C25359">
        <w:rPr>
          <w:bCs/>
          <w:i/>
          <w:iCs/>
          <w:sz w:val="24"/>
          <w:szCs w:val="24"/>
        </w:rPr>
        <w:t>,</w:t>
      </w:r>
    </w:p>
    <w:p w14:paraId="05181FCA" w14:textId="13C5F11A" w:rsidR="00D40D93" w:rsidRPr="00C25359" w:rsidRDefault="00D40D93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proofErr w:type="spellStart"/>
      <w:r w:rsidRPr="00C25359">
        <w:rPr>
          <w:bCs/>
          <w:i/>
          <w:iCs/>
          <w:sz w:val="24"/>
          <w:szCs w:val="24"/>
        </w:rPr>
        <w:t>Cebs</w:t>
      </w:r>
      <w:proofErr w:type="spellEnd"/>
      <w:r w:rsidRPr="00C25359">
        <w:rPr>
          <w:bCs/>
          <w:i/>
          <w:iCs/>
          <w:sz w:val="24"/>
          <w:szCs w:val="24"/>
        </w:rPr>
        <w:t xml:space="preserve"> las iguanas de Guayaquil, que se levantaron después del paso del ‘Niño’</w:t>
      </w:r>
      <w:r w:rsidR="00C25359" w:rsidRPr="00C25359">
        <w:rPr>
          <w:bCs/>
          <w:i/>
          <w:iCs/>
          <w:sz w:val="24"/>
          <w:szCs w:val="24"/>
        </w:rPr>
        <w:t>,</w:t>
      </w:r>
    </w:p>
    <w:p w14:paraId="60FA1F82" w14:textId="4AD0A5C2" w:rsidR="00E93AE5" w:rsidRPr="00C25359" w:rsidRDefault="00D40D93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C25359">
        <w:rPr>
          <w:bCs/>
          <w:i/>
          <w:iCs/>
          <w:sz w:val="24"/>
          <w:szCs w:val="24"/>
        </w:rPr>
        <w:t xml:space="preserve">La comunidad Monseñor </w:t>
      </w:r>
      <w:proofErr w:type="spellStart"/>
      <w:r w:rsidRPr="00C25359">
        <w:rPr>
          <w:bCs/>
          <w:i/>
          <w:iCs/>
          <w:sz w:val="24"/>
          <w:szCs w:val="24"/>
        </w:rPr>
        <w:t>Angelleli</w:t>
      </w:r>
      <w:proofErr w:type="spellEnd"/>
      <w:r w:rsidRPr="00C25359">
        <w:rPr>
          <w:bCs/>
          <w:i/>
          <w:iCs/>
          <w:sz w:val="24"/>
          <w:szCs w:val="24"/>
        </w:rPr>
        <w:t>, en la Rioja, desde la voz de Doña Lili, con inmigrantes provincianos.</w:t>
      </w:r>
    </w:p>
    <w:p w14:paraId="1BDDFAF8" w14:textId="77777777" w:rsidR="00E93AE5" w:rsidRPr="00E93AE5" w:rsidRDefault="00E93AE5" w:rsidP="00C25359">
      <w:pPr>
        <w:spacing w:line="360" w:lineRule="auto"/>
        <w:rPr>
          <w:bCs/>
          <w:sz w:val="24"/>
          <w:szCs w:val="24"/>
        </w:rPr>
      </w:pPr>
    </w:p>
    <w:p w14:paraId="56B33655" w14:textId="77A73E8A" w:rsidR="00E93AE5" w:rsidRPr="00E93AE5" w:rsidRDefault="00E93AE5" w:rsidP="00C25359">
      <w:pPr>
        <w:spacing w:line="360" w:lineRule="auto"/>
        <w:rPr>
          <w:bCs/>
          <w:sz w:val="24"/>
          <w:szCs w:val="24"/>
        </w:rPr>
      </w:pPr>
      <w:r w:rsidRPr="00E93AE5">
        <w:rPr>
          <w:bCs/>
          <w:sz w:val="24"/>
          <w:szCs w:val="24"/>
        </w:rPr>
        <w:t>Esas historias se encuentran</w:t>
      </w:r>
      <w:r w:rsidR="00C25359">
        <w:rPr>
          <w:bCs/>
          <w:sz w:val="24"/>
          <w:szCs w:val="24"/>
        </w:rPr>
        <w:t xml:space="preserve"> </w:t>
      </w:r>
      <w:r w:rsidRPr="00E93AE5">
        <w:rPr>
          <w:bCs/>
          <w:sz w:val="24"/>
          <w:szCs w:val="24"/>
        </w:rPr>
        <w:t>mediadas con los cuadraditos del zoom</w:t>
      </w:r>
      <w:r w:rsidR="00C25359">
        <w:rPr>
          <w:bCs/>
          <w:sz w:val="24"/>
          <w:szCs w:val="24"/>
        </w:rPr>
        <w:t xml:space="preserve">, ¿Cómo meter todas las formas en allí?, </w:t>
      </w:r>
      <w:r>
        <w:rPr>
          <w:bCs/>
          <w:sz w:val="24"/>
          <w:szCs w:val="24"/>
        </w:rPr>
        <w:t>¿Cómo se encuentran tantos territorios diversos en la diminuta conexión del hilo de fibra óptica, en el calculado cuadradito del zoom?</w:t>
      </w:r>
    </w:p>
    <w:p w14:paraId="6AE3CD2B" w14:textId="35DA3B50" w:rsidR="00E93AE5" w:rsidRDefault="00C25359" w:rsidP="00E93AE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TOMA 1: </w:t>
      </w:r>
      <w:r w:rsidR="00412BDC">
        <w:rPr>
          <w:b/>
          <w:sz w:val="24"/>
          <w:szCs w:val="24"/>
        </w:rPr>
        <w:t>Una comunidad martirial</w:t>
      </w:r>
    </w:p>
    <w:p w14:paraId="70C4A101" w14:textId="77777777" w:rsidR="00412BDC" w:rsidRDefault="00412BDC" w:rsidP="00412BDC">
      <w:pPr>
        <w:spacing w:line="360" w:lineRule="auto"/>
        <w:rPr>
          <w:b/>
          <w:sz w:val="24"/>
          <w:szCs w:val="24"/>
        </w:rPr>
      </w:pPr>
    </w:p>
    <w:p w14:paraId="0BB1D8BA" w14:textId="1C054E4D" w:rsidR="00412BDC" w:rsidRPr="00263425" w:rsidRDefault="00412BDC" w:rsidP="00263425">
      <w:pPr>
        <w:spacing w:line="360" w:lineRule="auto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Alejandro </w:t>
      </w:r>
      <w:r w:rsidR="00263425">
        <w:rPr>
          <w:b/>
          <w:sz w:val="24"/>
          <w:szCs w:val="24"/>
        </w:rPr>
        <w:t xml:space="preserve">tiene 31 años y es Colombiano. </w:t>
      </w:r>
      <w:r w:rsidR="00263425" w:rsidRPr="00263425">
        <w:rPr>
          <w:bCs/>
          <w:sz w:val="24"/>
          <w:szCs w:val="24"/>
        </w:rPr>
        <w:t xml:space="preserve">Acaba de ser padre y está transitando la primer etapa formativa de la escuelita. Así narra como viene siendo su paso por la escuelita: </w:t>
      </w:r>
      <w:r w:rsidRPr="00263425">
        <w:rPr>
          <w:b/>
          <w:i/>
          <w:iCs/>
          <w:sz w:val="24"/>
          <w:szCs w:val="24"/>
        </w:rPr>
        <w:t>Bendita sea la mezcla de tus palabras…</w:t>
      </w:r>
    </w:p>
    <w:p w14:paraId="215CA12C" w14:textId="77777777" w:rsidR="00412BDC" w:rsidRPr="00263425" w:rsidRDefault="00412BDC" w:rsidP="00412BDC">
      <w:pPr>
        <w:spacing w:line="360" w:lineRule="auto"/>
        <w:ind w:firstLine="850"/>
        <w:jc w:val="both"/>
        <w:rPr>
          <w:i/>
          <w:iCs/>
          <w:sz w:val="24"/>
          <w:szCs w:val="24"/>
        </w:rPr>
      </w:pPr>
      <w:r w:rsidRPr="00263425">
        <w:rPr>
          <w:i/>
          <w:iCs/>
          <w:sz w:val="24"/>
          <w:szCs w:val="24"/>
        </w:rPr>
        <w:t xml:space="preserve">Entre arepas (Colombianas y venezolanas), </w:t>
      </w:r>
      <w:proofErr w:type="spellStart"/>
      <w:r w:rsidRPr="00263425">
        <w:rPr>
          <w:i/>
          <w:iCs/>
          <w:sz w:val="24"/>
          <w:szCs w:val="24"/>
        </w:rPr>
        <w:t>vori</w:t>
      </w:r>
      <w:proofErr w:type="spellEnd"/>
      <w:r w:rsidRPr="00263425">
        <w:rPr>
          <w:i/>
          <w:iCs/>
          <w:sz w:val="24"/>
          <w:szCs w:val="24"/>
        </w:rPr>
        <w:t xml:space="preserve"> </w:t>
      </w:r>
      <w:proofErr w:type="spellStart"/>
      <w:r w:rsidRPr="00263425">
        <w:rPr>
          <w:i/>
          <w:iCs/>
          <w:sz w:val="24"/>
          <w:szCs w:val="24"/>
        </w:rPr>
        <w:t>vori</w:t>
      </w:r>
      <w:proofErr w:type="spellEnd"/>
      <w:r w:rsidRPr="00263425">
        <w:rPr>
          <w:i/>
          <w:iCs/>
          <w:sz w:val="24"/>
          <w:szCs w:val="24"/>
        </w:rPr>
        <w:t xml:space="preserve"> de gallina (Paraguay), humita en chala (Argentina), sopa de pescado (Nicaragua), frijoles con dulce (Cuba), encebollado (Ecuador); y muchas otras recetas de nuestra américa, comenzó el 2° encuentro de bendita mezcla. Todo era comida, todo se veía sabroso, todo giraba en torno a las recetas que unen a nuestras comunidades. Era un encuentro tan “entrañable”, que se sentían olores, sabores y texturas al otro lado de la pantalla. Pero, faltaba el ingrediente especial: La palabra. Y es que no hay comida más sabrosa que aquella que gira en torno a una buena charla (o por lo menos, eso pensamos </w:t>
      </w:r>
      <w:proofErr w:type="spellStart"/>
      <w:r w:rsidRPr="00263425">
        <w:rPr>
          <w:i/>
          <w:iCs/>
          <w:sz w:val="24"/>
          <w:szCs w:val="24"/>
        </w:rPr>
        <w:t>lxs</w:t>
      </w:r>
      <w:proofErr w:type="spellEnd"/>
      <w:r w:rsidRPr="00263425">
        <w:rPr>
          <w:i/>
          <w:iCs/>
          <w:sz w:val="24"/>
          <w:szCs w:val="24"/>
        </w:rPr>
        <w:t xml:space="preserve"> que habitamos esta parte del globo). Sin embargo, no hay charla en la que no se hable de fútbol, política o religión ¡¡¡Ay Dios mío!!! Y esas charlas, </w:t>
      </w:r>
      <w:proofErr w:type="spellStart"/>
      <w:r w:rsidRPr="00263425">
        <w:rPr>
          <w:i/>
          <w:iCs/>
          <w:sz w:val="24"/>
          <w:szCs w:val="24"/>
        </w:rPr>
        <w:t>si</w:t>
      </w:r>
      <w:proofErr w:type="spellEnd"/>
      <w:r w:rsidRPr="00263425">
        <w:rPr>
          <w:i/>
          <w:iCs/>
          <w:sz w:val="24"/>
          <w:szCs w:val="24"/>
        </w:rPr>
        <w:t xml:space="preserve"> que son difíciles, pues, como suelen decir en las montañas altas del suroriente de Bogotá: ¡Las palabras están cargadas de sangre, sudor y lágrimas! Y eso es cierto, ¿cuántas veces no nos han golpeado, humillado o silenciado por exigir respeto por lo que decimos? Claro, es que no sólo pronunciamos sonidos, transmitimos: sabores, olores, colores, sentimientos, historias, desapariciones, luchas, justicia, organización, </w:t>
      </w:r>
      <w:proofErr w:type="spellStart"/>
      <w:r w:rsidRPr="00263425">
        <w:rPr>
          <w:i/>
          <w:iCs/>
          <w:sz w:val="24"/>
          <w:szCs w:val="24"/>
        </w:rPr>
        <w:t>etc</w:t>
      </w:r>
      <w:proofErr w:type="spellEnd"/>
      <w:r w:rsidRPr="00263425">
        <w:rPr>
          <w:i/>
          <w:iCs/>
          <w:sz w:val="24"/>
          <w:szCs w:val="24"/>
        </w:rPr>
        <w:t xml:space="preserve">…Eso quiere decir, que nuestras palabras no son individuales (no pueden serlo); ya que, al ser hijas de las barriadas, los chircales, las comunas y favelas de nuestra américa, adquieren un sentido comunitario. Por eso, creemos que son ellas quienes se resisten al olvido y la desaparición; la receta de nuestra fe y esperanza. Ahora imagínese usted, todo lo que se cocina en una palabra. </w:t>
      </w:r>
    </w:p>
    <w:p w14:paraId="580EB92E" w14:textId="77777777" w:rsidR="00263425" w:rsidRDefault="00263425" w:rsidP="00412BDC">
      <w:pPr>
        <w:spacing w:line="360" w:lineRule="auto"/>
        <w:rPr>
          <w:b/>
          <w:sz w:val="24"/>
          <w:szCs w:val="24"/>
        </w:rPr>
      </w:pPr>
    </w:p>
    <w:p w14:paraId="35F24D41" w14:textId="1912E391" w:rsidR="00412BDC" w:rsidRPr="00412BDC" w:rsidRDefault="00263425" w:rsidP="00412BDC">
      <w:pPr>
        <w:spacing w:line="360" w:lineRule="auto"/>
        <w:rPr>
          <w:bCs/>
        </w:rPr>
      </w:pPr>
      <w:r>
        <w:rPr>
          <w:b/>
          <w:sz w:val="24"/>
          <w:szCs w:val="24"/>
        </w:rPr>
        <w:t xml:space="preserve">Desde Colombia, </w:t>
      </w:r>
      <w:r>
        <w:rPr>
          <w:b/>
          <w:sz w:val="24"/>
          <w:szCs w:val="24"/>
        </w:rPr>
        <w:t>ese pueblo m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rcado por la violencia, p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ra narrar el origen de su comunidad y organización, tiene que decir un nombre y en ello, contar una historia, que pinta la vida de todo un pueblo.</w:t>
      </w:r>
    </w:p>
    <w:p w14:paraId="7A004FE9" w14:textId="77777777" w:rsidR="00412BDC" w:rsidRDefault="00412BDC" w:rsidP="00412BDC">
      <w:pPr>
        <w:spacing w:line="360" w:lineRule="auto"/>
        <w:rPr>
          <w:b/>
          <w:sz w:val="24"/>
          <w:szCs w:val="24"/>
        </w:rPr>
      </w:pPr>
    </w:p>
    <w:p w14:paraId="460DA671" w14:textId="63E8DA3D" w:rsidR="001904F1" w:rsidRDefault="001904F1" w:rsidP="00E93AE5">
      <w:pPr>
        <w:spacing w:line="360" w:lineRule="auto"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A026EF" wp14:editId="46DBDA07">
            <wp:extent cx="5400040" cy="7002145"/>
            <wp:effectExtent l="0" t="0" r="0" b="8255"/>
            <wp:docPr id="20887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0C432" w14:textId="6613513B" w:rsidR="001904F1" w:rsidRPr="00263425" w:rsidRDefault="001904F1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263425">
        <w:rPr>
          <w:bCs/>
          <w:i/>
          <w:iCs/>
          <w:sz w:val="24"/>
          <w:szCs w:val="24"/>
        </w:rPr>
        <w:t>Les presento el Movimiento Michel - La paz; aunque ya muchos estamos en otros espacios fuera de Bogotá o Colombia; el movimiento Michel y el colegio fe y alegría la paz - Palermo</w:t>
      </w:r>
    </w:p>
    <w:p w14:paraId="5C02366F" w14:textId="2141F256" w:rsidR="001904F1" w:rsidRPr="00263425" w:rsidRDefault="001904F1" w:rsidP="00E93AE5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263425">
        <w:rPr>
          <w:bCs/>
          <w:i/>
          <w:iCs/>
          <w:sz w:val="24"/>
          <w:szCs w:val="24"/>
        </w:rPr>
        <w:t xml:space="preserve">Miguel Ángel Quiroga Gaona o como muchas y muchos lo llamamos cariñosamente: “Michel”, lo creyeron silenciado, asesinado y desdibujado del plano físico el 18 de septiembre de 1998. Sin embargo, aquel día en Lloró – Chocó, los paramilitares con su </w:t>
      </w:r>
      <w:r w:rsidRPr="00263425">
        <w:rPr>
          <w:bCs/>
          <w:i/>
          <w:iCs/>
          <w:sz w:val="24"/>
          <w:szCs w:val="24"/>
        </w:rPr>
        <w:lastRenderedPageBreak/>
        <w:t>acción criminal, sin proponérselo, “iniciaron las primeras pinceladas juveniles de primavera eclesial”. En miles de mentes, corazones, mochilas, tableros y manos se transformó la muerte de Michel gestando una nueva iglesia, un nuevo país, una nueva juventud, una nueva pedagogía, un nuevo Movimiento.</w:t>
      </w:r>
    </w:p>
    <w:p w14:paraId="4C6C57BA" w14:textId="77777777" w:rsidR="001904F1" w:rsidRDefault="001904F1" w:rsidP="00263425">
      <w:pPr>
        <w:spacing w:line="360" w:lineRule="auto"/>
        <w:rPr>
          <w:b/>
          <w:sz w:val="24"/>
          <w:szCs w:val="24"/>
        </w:rPr>
      </w:pPr>
    </w:p>
    <w:p w14:paraId="103A2784" w14:textId="1B0D80FD" w:rsidR="00263425" w:rsidRDefault="00263425" w:rsidP="0026342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Respiramos. Recibimos la historia. Hay mas de 70 relatos como este, que componen el segundo núcleo de la escuelita. Esta es solo la primera toma. </w:t>
      </w:r>
    </w:p>
    <w:p w14:paraId="34031ADB" w14:textId="77777777" w:rsidR="00263425" w:rsidRDefault="00263425" w:rsidP="00263425">
      <w:pPr>
        <w:spacing w:line="360" w:lineRule="auto"/>
        <w:rPr>
          <w:bCs/>
          <w:sz w:val="24"/>
          <w:szCs w:val="24"/>
        </w:rPr>
      </w:pPr>
    </w:p>
    <w:p w14:paraId="45B44663" w14:textId="38D1D821" w:rsidR="00263425" w:rsidRPr="00263425" w:rsidRDefault="00263425" w:rsidP="0026342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PD. Adjuntamos la foto de la forma del zoom, en esta sesión sobre la </w:t>
      </w:r>
      <w:proofErr w:type="spellStart"/>
      <w:r>
        <w:rPr>
          <w:bCs/>
          <w:sz w:val="24"/>
          <w:szCs w:val="24"/>
        </w:rPr>
        <w:t>eclesiogénesis</w:t>
      </w:r>
      <w:proofErr w:type="spellEnd"/>
      <w:r>
        <w:rPr>
          <w:bCs/>
          <w:sz w:val="24"/>
          <w:szCs w:val="24"/>
        </w:rPr>
        <w:t xml:space="preserve"> en Bendita Mezcla, trabajando con tejidos. </w:t>
      </w:r>
    </w:p>
    <w:p w14:paraId="47B1E617" w14:textId="21324065" w:rsidR="001904F1" w:rsidRDefault="001904F1" w:rsidP="00E93AE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2F44A6" w14:textId="77777777" w:rsidR="00E93AE5" w:rsidRDefault="00E93AE5" w:rsidP="00E93AE5">
      <w:pPr>
        <w:spacing w:line="360" w:lineRule="auto"/>
        <w:jc w:val="both"/>
        <w:rPr>
          <w:sz w:val="24"/>
          <w:szCs w:val="24"/>
        </w:rPr>
      </w:pPr>
    </w:p>
    <w:p w14:paraId="328D8BD5" w14:textId="77777777" w:rsidR="00CA5CFB" w:rsidRDefault="00CA5CFB"/>
    <w:p w14:paraId="02A8E8EE" w14:textId="032B8C5C" w:rsidR="00CA5CFB" w:rsidRDefault="00CA5CFB"/>
    <w:sectPr w:rsidR="00CA5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3B"/>
    <w:rsid w:val="001517AF"/>
    <w:rsid w:val="001904F1"/>
    <w:rsid w:val="001D13A5"/>
    <w:rsid w:val="002301B5"/>
    <w:rsid w:val="0026049F"/>
    <w:rsid w:val="00263425"/>
    <w:rsid w:val="003E038A"/>
    <w:rsid w:val="00412BDC"/>
    <w:rsid w:val="004C103A"/>
    <w:rsid w:val="00611BC7"/>
    <w:rsid w:val="00642A26"/>
    <w:rsid w:val="008473D3"/>
    <w:rsid w:val="00887B3B"/>
    <w:rsid w:val="00910C0B"/>
    <w:rsid w:val="009D0A94"/>
    <w:rsid w:val="00AE33FF"/>
    <w:rsid w:val="00B24D91"/>
    <w:rsid w:val="00B42B09"/>
    <w:rsid w:val="00C211F2"/>
    <w:rsid w:val="00C25359"/>
    <w:rsid w:val="00CA5CFB"/>
    <w:rsid w:val="00D40D93"/>
    <w:rsid w:val="00E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61BE"/>
  <w15:chartTrackingRefBased/>
  <w15:docId w15:val="{D3CA2F8B-799C-499B-91F2-743FC991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4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4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Santos</dc:creator>
  <cp:keywords/>
  <dc:description/>
  <cp:lastModifiedBy>Francisco Herman Bosch</cp:lastModifiedBy>
  <cp:revision>3</cp:revision>
  <dcterms:created xsi:type="dcterms:W3CDTF">2024-04-16T15:16:00Z</dcterms:created>
  <dcterms:modified xsi:type="dcterms:W3CDTF">2024-04-16T15:33:00Z</dcterms:modified>
</cp:coreProperties>
</file>