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4B1" w:rsidRPr="008544B1" w:rsidRDefault="008544B1" w:rsidP="008544B1">
      <w:pPr>
        <w:pStyle w:val="Ttulo1"/>
        <w:shd w:val="clear" w:color="auto" w:fill="FFFFFF"/>
        <w:spacing w:before="0" w:beforeAutospacing="0" w:after="96" w:afterAutospacing="0"/>
        <w:jc w:val="both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–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Ascenção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do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Senhor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: “Ide pelo mundo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inteiro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e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anunciai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o </w:t>
      </w:r>
      <w:proofErr w:type="spellStart"/>
      <w:r w:rsidRPr="008544B1">
        <w:rPr>
          <w:rFonts w:ascii="Roboto" w:hAnsi="Roboto"/>
          <w:color w:val="111111"/>
          <w:spacing w:val="-10"/>
          <w:sz w:val="28"/>
          <w:szCs w:val="28"/>
        </w:rPr>
        <w:t>evangelho</w:t>
      </w:r>
      <w:proofErr w:type="spellEnd"/>
      <w:r w:rsidRPr="008544B1">
        <w:rPr>
          <w:rFonts w:ascii="Roboto" w:hAnsi="Roboto"/>
          <w:color w:val="111111"/>
          <w:spacing w:val="-10"/>
          <w:sz w:val="28"/>
          <w:szCs w:val="28"/>
        </w:rPr>
        <w:t xml:space="preserve"> a toda a criatura” Mc 16, 15-20</w:t>
      </w:r>
    </w:p>
    <w:p w:rsidR="008544B1" w:rsidRPr="008544B1" w:rsidRDefault="008544B1" w:rsidP="008544B1">
      <w:pPr>
        <w:shd w:val="clear" w:color="auto" w:fill="FFFFFF"/>
        <w:jc w:val="both"/>
        <w:textAlignment w:val="baseline"/>
      </w:pPr>
      <w:r w:rsidRPr="008544B1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8544B1">
        <w:rPr>
          <w:rFonts w:ascii="inherit" w:hAnsi="inherit"/>
          <w:color w:val="A0A0A0"/>
          <w:sz w:val="28"/>
          <w:szCs w:val="28"/>
        </w:rPr>
        <w:t> </w:t>
      </w:r>
      <w:r>
        <w:t xml:space="preserve"> </w:t>
      </w:r>
      <w:hyperlink r:id="rId4" w:history="1">
        <w:r w:rsidRPr="008544B1">
          <w:rPr>
            <w:rStyle w:val="Hipervnculo"/>
            <w:rFonts w:ascii="inherit" w:hAnsi="inherit"/>
            <w:b/>
            <w:bCs/>
            <w:sz w:val="28"/>
            <w:szCs w:val="28"/>
            <w:u w:val="none"/>
            <w:bdr w:val="none" w:sz="0" w:space="0" w:color="auto" w:frame="1"/>
          </w:rPr>
          <w:t xml:space="preserve">Padre José Oscar </w:t>
        </w:r>
        <w:proofErr w:type="spellStart"/>
        <w:r w:rsidRPr="008544B1">
          <w:rPr>
            <w:rStyle w:val="Hipervnculo"/>
            <w:rFonts w:ascii="inherit" w:hAnsi="inherit"/>
            <w:b/>
            <w:bCs/>
            <w:sz w:val="28"/>
            <w:szCs w:val="28"/>
            <w:u w:val="none"/>
            <w:bdr w:val="none" w:sz="0" w:space="0" w:color="auto" w:frame="1"/>
          </w:rPr>
          <w:t>Beozzo</w:t>
        </w:r>
        <w:proofErr w:type="spellEnd"/>
      </w:hyperlink>
    </w:p>
    <w:p w:rsidR="008544B1" w:rsidRPr="008544B1" w:rsidRDefault="008544B1" w:rsidP="008544B1">
      <w:pPr>
        <w:shd w:val="clear" w:color="auto" w:fill="FFFFFF"/>
        <w:jc w:val="both"/>
        <w:textAlignment w:val="baseline"/>
        <w:rPr>
          <w:rStyle w:val="Hipervnculo"/>
          <w:rFonts w:ascii="Roboto" w:hAnsi="Roboto"/>
          <w:color w:val="C91212"/>
          <w:sz w:val="28"/>
          <w:szCs w:val="28"/>
          <w:u w:val="none"/>
          <w:bdr w:val="none" w:sz="0" w:space="0" w:color="auto" w:frame="1"/>
        </w:rPr>
      </w:pPr>
      <w:r w:rsidRPr="008544B1">
        <w:rPr>
          <w:rFonts w:ascii="Roboto" w:hAnsi="Roboto"/>
          <w:color w:val="323232"/>
          <w:sz w:val="28"/>
          <w:szCs w:val="28"/>
        </w:rPr>
        <w:fldChar w:fldCharType="begin"/>
      </w:r>
      <w:r w:rsidRPr="008544B1">
        <w:rPr>
          <w:rFonts w:ascii="Roboto" w:hAnsi="Roboto"/>
          <w:color w:val="323232"/>
          <w:sz w:val="28"/>
          <w:szCs w:val="28"/>
        </w:rPr>
        <w:instrText>HYPERLINK "https://ofatomaringa.com/wp-content/uploads/2024/05/CRISTO-OLHANDP.jpg"</w:instrText>
      </w:r>
      <w:r w:rsidRPr="008544B1">
        <w:rPr>
          <w:rFonts w:ascii="Roboto" w:hAnsi="Roboto"/>
          <w:color w:val="323232"/>
          <w:sz w:val="28"/>
          <w:szCs w:val="28"/>
        </w:rPr>
      </w:r>
      <w:r w:rsidRPr="008544B1">
        <w:rPr>
          <w:rFonts w:ascii="Roboto" w:hAnsi="Roboto"/>
          <w:color w:val="323232"/>
          <w:sz w:val="28"/>
          <w:szCs w:val="28"/>
        </w:rPr>
        <w:fldChar w:fldCharType="separate"/>
      </w:r>
    </w:p>
    <w:p w:rsidR="008544B1" w:rsidRPr="008544B1" w:rsidRDefault="008544B1" w:rsidP="008544B1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8544B1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begin"/>
      </w:r>
      <w:r w:rsidRPr="008544B1">
        <w:rPr>
          <w:rFonts w:ascii="Roboto" w:hAnsi="Roboto"/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"https://ofatomaringa.com/wp-content/uploads/2024/05/CRISTO-OLHANDP.jpg" \* MERGEFORMATINET </w:instrText>
      </w:r>
      <w:r w:rsidRPr="008544B1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8544B1">
        <w:rPr>
          <w:rFonts w:ascii="Roboto" w:hAnsi="Roboto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2324100"/>
            <wp:effectExtent l="0" t="0" r="1270" b="0"/>
            <wp:docPr id="1488575004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44B1">
        <w:rPr>
          <w:rFonts w:ascii="Roboto" w:hAnsi="Roboto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8544B1" w:rsidRPr="008544B1" w:rsidRDefault="008544B1" w:rsidP="008544B1">
      <w:pPr>
        <w:shd w:val="clear" w:color="auto" w:fill="FFFFFF"/>
        <w:jc w:val="both"/>
        <w:textAlignment w:val="baseline"/>
        <w:rPr>
          <w:rFonts w:ascii="Roboto" w:hAnsi="Roboto"/>
          <w:color w:val="323232"/>
          <w:sz w:val="28"/>
          <w:szCs w:val="28"/>
        </w:rPr>
      </w:pPr>
      <w:r w:rsidRPr="008544B1">
        <w:rPr>
          <w:rFonts w:ascii="Roboto" w:hAnsi="Roboto"/>
          <w:color w:val="323232"/>
          <w:sz w:val="28"/>
          <w:szCs w:val="28"/>
        </w:rPr>
        <w:fldChar w:fldCharType="end"/>
      </w:r>
    </w:p>
    <w:p w:rsidR="008544B1" w:rsidRPr="008544B1" w:rsidRDefault="008544B1" w:rsidP="008544B1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despedida terrena do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Ressuscitado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celebrada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nesse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domingo da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Ascenção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ele entrega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onze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mandato de anunciar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de ser boa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para toda criatura e para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inteira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criação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Nesse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momento da trágica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inundação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no Rio Grande do Sul e da grande seca dos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rios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Amazônia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podemos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dizer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 somos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boa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mãe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natureza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 devastamos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florestas, contaminamos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águas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entupimos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lixo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cidades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poluímos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ar e provocamos o desastroso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aquecimento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global, que está provocando eventos climáticos extremos?</w:t>
      </w:r>
    </w:p>
    <w:p w:rsidR="0074717C" w:rsidRDefault="008544B1" w:rsidP="008544B1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 w:rsidRPr="008544B1">
        <w:rPr>
          <w:rFonts w:ascii="Helvetica" w:hAnsi="Helvetica"/>
          <w:color w:val="333333"/>
          <w:sz w:val="28"/>
          <w:szCs w:val="28"/>
        </w:rPr>
        <w:t xml:space="preserve">Estamos cuidando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zelo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Casa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Comum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? Somos, por acaso, boa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irmãos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irmãs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pregamos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ódio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inundamos as redes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sociais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mentiras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enganos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apoiamos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guerras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ações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violentas para,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supostamente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resolver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diferenças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ideológicas,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sociais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econômicas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políticas? Por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outro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lado, somos,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certamente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boa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quando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acudimos pronta e generosamente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desabrigados do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sul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 país,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doamos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alimentos, cobertores,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roupas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acolhemos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comunidades,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paróquias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escolas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em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casas,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cumprindo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mandamento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r w:rsidRPr="008544B1">
        <w:rPr>
          <w:rFonts w:ascii="Helvetica" w:hAnsi="Helvetica"/>
          <w:color w:val="333333"/>
          <w:sz w:val="28"/>
          <w:szCs w:val="28"/>
        </w:rPr>
        <w:lastRenderedPageBreak/>
        <w:t xml:space="preserve">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“amar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palavras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 boca,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obras e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” (1 Jo 3, 18)! São igualmente boa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notícia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estudantes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que, em universidades dos Estados Unidos, da Europa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aqui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 Brasil,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estão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acampados e manifestando-se em favor da paz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Palestina; os países que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estão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promovendo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negociações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para superar os impasses e os que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ONU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vem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votando reiteradamente, pelo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fim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das hostilidades, o retorno dos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sequestrados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o urgente socorro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humanitário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à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população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civil de Gaza,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submetida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noite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 devastadores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bombardeios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privada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água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comida, medicamentos e socorro médico para 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dezenas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milhares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feridos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em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maioria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mulheres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crianças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Nesse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das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mães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vamos,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gratidão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afeto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pedir por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aquelas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 nos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deram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 vida e nos unir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mães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que, em Israel e em Gaza,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pedem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pelo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restabelecimento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da paz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segurança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suas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famílias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dentro de casa,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ruas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bairros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no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trânsito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cidades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estradas. Lucas nos Atos dos Apóstolos,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dizer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se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elevou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nuvem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ocultou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olhos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dos apóstolos, narra 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presença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dois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personagens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vestidos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branco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 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interpelam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Homens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Galileia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fazeis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aí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olhando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céu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? Este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que vos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arrebatado para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céu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virá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como o vistes partir para 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céu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” (At 1, 9-11).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Nesse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empenho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pés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chão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realidade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sermos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testemunhas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por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nossas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ações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palavras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vamos nos juntar à Semana de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Oração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pela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unidade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cristãos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caminhada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Pentecostes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tema: “Amarás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Senhor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Deus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próximo como a ti mesmo” (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Lc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10, 27). Papa Francisco nos convida a celebrar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nesse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domingo o 58º Dia Mundial das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Comunicações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o lema: “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Inteligência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artificial e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sabedoria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por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8544B1">
        <w:rPr>
          <w:rFonts w:ascii="Helvetica" w:hAnsi="Helvetica"/>
          <w:color w:val="333333"/>
          <w:sz w:val="28"/>
          <w:szCs w:val="28"/>
        </w:rPr>
        <w:t>comunicação</w:t>
      </w:r>
      <w:proofErr w:type="spellEnd"/>
      <w:r w:rsidRPr="008544B1">
        <w:rPr>
          <w:rFonts w:ascii="Helvetica" w:hAnsi="Helvetica"/>
          <w:color w:val="333333"/>
          <w:sz w:val="28"/>
          <w:szCs w:val="28"/>
        </w:rPr>
        <w:t xml:space="preserve"> plenamente humana”.</w:t>
      </w:r>
    </w:p>
    <w:p w:rsidR="008544B1" w:rsidRDefault="008544B1" w:rsidP="008544B1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proofErr w:type="spellStart"/>
      <w:r>
        <w:rPr>
          <w:rFonts w:ascii="Helvetica" w:hAnsi="Helvetica"/>
          <w:color w:val="333333"/>
          <w:sz w:val="28"/>
          <w:szCs w:val="28"/>
        </w:rPr>
        <w:t>Confira</w:t>
      </w:r>
      <w:proofErr w:type="spellEnd"/>
      <w:r>
        <w:rPr>
          <w:rFonts w:ascii="Helvetica" w:hAnsi="Helvetica"/>
          <w:color w:val="333333"/>
          <w:sz w:val="28"/>
          <w:szCs w:val="28"/>
        </w:rPr>
        <w:t xml:space="preserve"> o vídeo: </w:t>
      </w:r>
      <w:hyperlink r:id="rId7" w:history="1">
        <w:r w:rsidRPr="005901E8">
          <w:rPr>
            <w:rStyle w:val="Hipervnculo"/>
            <w:rFonts w:ascii="Helvetica" w:hAnsi="Helvetica"/>
            <w:sz w:val="28"/>
            <w:szCs w:val="28"/>
          </w:rPr>
          <w:t>https://www.youtube.com/watch?v=PK1A2dXa9PE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8544B1" w:rsidRPr="008544B1" w:rsidRDefault="008544B1" w:rsidP="008544B1">
      <w:pPr>
        <w:pStyle w:val="NormalWeb"/>
        <w:shd w:val="clear" w:color="auto" w:fill="FFFFFF"/>
        <w:spacing w:before="0" w:beforeAutospacing="0" w:after="300" w:afterAutospacing="0" w:line="390" w:lineRule="atLeast"/>
        <w:jc w:val="both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Publicado em: </w:t>
      </w:r>
      <w:hyperlink r:id="rId8" w:history="1">
        <w:r w:rsidRPr="005901E8">
          <w:rPr>
            <w:rStyle w:val="Hipervnculo"/>
            <w:rFonts w:ascii="Helvetica" w:hAnsi="Helvetica"/>
            <w:sz w:val="28"/>
            <w:szCs w:val="28"/>
          </w:rPr>
          <w:t>https://ofatomaringa.com/a-homilia-com-padre-beozzo-ascencao-do-senhor-ide-pelo-mundo-inteiro-e-anunciai-o-evangelho-a-toda-a-criatura-mc-16-15-20/#google_vignette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sectPr w:rsidR="008544B1" w:rsidRPr="008544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0DA"/>
    <w:rsid w:val="00522242"/>
    <w:rsid w:val="0074717C"/>
    <w:rsid w:val="008544B1"/>
    <w:rsid w:val="00D0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0F9A23"/>
  <w15:chartTrackingRefBased/>
  <w15:docId w15:val="{F60488FF-229E-C947-89C7-2E431265E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000D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D000D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0DA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D000DA"/>
    <w:rPr>
      <w:rFonts w:ascii="Times New Roman" w:eastAsia="Times New Roman" w:hAnsi="Times New Roman" w:cs="Times New Roman"/>
      <w:b/>
      <w:bCs/>
      <w:kern w:val="0"/>
      <w:sz w:val="36"/>
      <w:szCs w:val="36"/>
      <w:lang w:eastAsia="es-MX"/>
      <w14:ligatures w14:val="none"/>
    </w:rPr>
  </w:style>
  <w:style w:type="character" w:customStyle="1" w:styleId="metatext">
    <w:name w:val="meta_text"/>
    <w:basedOn w:val="Fuentedeprrafopredeter"/>
    <w:rsid w:val="00D000DA"/>
  </w:style>
  <w:style w:type="character" w:styleId="Hipervnculo">
    <w:name w:val="Hyperlink"/>
    <w:basedOn w:val="Fuentedeprrafopredeter"/>
    <w:uiPriority w:val="99"/>
    <w:unhideWhenUsed/>
    <w:rsid w:val="00D000DA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D000DA"/>
  </w:style>
  <w:style w:type="paragraph" w:styleId="NormalWeb">
    <w:name w:val="Normal (Web)"/>
    <w:basedOn w:val="Normal"/>
    <w:uiPriority w:val="99"/>
    <w:unhideWhenUsed/>
    <w:rsid w:val="00D000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D000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4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521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95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75633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73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9642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188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6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397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0001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400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751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38663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605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a-homilia-com-padre-beozzo-ascencao-do-senhor-ide-pelo-mundo-inteiro-e-anunciai-o-evangelho-a-toda-a-criatura-mc-16-15-20/#google_vignett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PK1A2dXa9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4/05/CRISTO-OLHANDP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fatomaringa.com/categoria/colunistas/padre-jose-oscar-beozzo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2024-05-12T03:41:00Z</dcterms:created>
  <dcterms:modified xsi:type="dcterms:W3CDTF">2024-05-12T03:41:00Z</dcterms:modified>
</cp:coreProperties>
</file>