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00AB5" w14:textId="77777777" w:rsidR="001748CF" w:rsidRDefault="001748CF" w:rsidP="001748C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Glosas </w:t>
      </w:r>
      <w:r w:rsidRPr="007F5BF9">
        <w:rPr>
          <w:rFonts w:ascii="Times New Roman" w:hAnsi="Times New Roman" w:cs="Times New Roman"/>
          <w:b/>
          <w:sz w:val="26"/>
          <w:szCs w:val="26"/>
        </w:rPr>
        <w:t>sobre a Igreja Católica na Serra Catarinense (</w:t>
      </w:r>
      <w:r>
        <w:rPr>
          <w:rFonts w:ascii="Times New Roman" w:hAnsi="Times New Roman" w:cs="Times New Roman"/>
          <w:b/>
          <w:sz w:val="26"/>
          <w:szCs w:val="26"/>
        </w:rPr>
        <w:t>Parte 2</w:t>
      </w:r>
      <w:r w:rsidRPr="007F5BF9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D377C6D" w14:textId="77777777" w:rsidR="001748CF" w:rsidRPr="00D258A3" w:rsidRDefault="001748CF" w:rsidP="001748C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“Inverno eclesial” na Diocese de Lages/SC</w:t>
      </w:r>
    </w:p>
    <w:p w14:paraId="24AD1DB1" w14:textId="77777777" w:rsidR="001748CF" w:rsidRDefault="001748CF" w:rsidP="001748CF">
      <w:pPr>
        <w:tabs>
          <w:tab w:val="left" w:pos="0"/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30A4">
        <w:rPr>
          <w:rFonts w:ascii="Times New Roman" w:hAnsi="Times New Roman" w:cs="Times New Roman"/>
          <w:i/>
          <w:sz w:val="24"/>
          <w:szCs w:val="24"/>
        </w:rPr>
        <w:t>Vitor Hugo Mendes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2058DCB4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Um dado interessante. Desde a instalação da Diocese de Lages em 1929, o período de governo dos três primeiros bispos soma 80 anos: D. Daniel H.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OFM (1929-1973), 44 anos; D. Honorato </w:t>
      </w:r>
      <w:proofErr w:type="spellStart"/>
      <w:r>
        <w:rPr>
          <w:rFonts w:ascii="Times New Roman" w:hAnsi="Times New Roman" w:cs="Times New Roman"/>
          <w:sz w:val="24"/>
          <w:szCs w:val="24"/>
        </w:rPr>
        <w:t>Piazera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SCJ (1973-1987), 14 anos (desde 1966 como bispo coadjutor); D. Oneres Marchiori (1987-2009), 22 anos (desde 1983 como bispo coadjutor). Devemos ainda lembrar que, de 1959-1965, D. Afonso </w:t>
      </w:r>
      <w:proofErr w:type="spellStart"/>
      <w:r>
        <w:rPr>
          <w:rFonts w:ascii="Times New Roman" w:hAnsi="Times New Roman" w:cs="Times New Roman"/>
          <w:sz w:val="24"/>
          <w:szCs w:val="24"/>
        </w:rPr>
        <w:t>Niehues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nomeado bispo coadjutor de Lages. Sendo transferido para Florianópolis, tornou-se arcebispo metropolitano (1967-1991). Também trabalhou em Lages (1970-1975), como bispo auxiliar, D. Carlos Schmitt, OFM. Foi um </w:t>
      </w:r>
      <w:r w:rsidRPr="006F512D">
        <w:rPr>
          <w:rFonts w:ascii="Times New Roman" w:hAnsi="Times New Roman" w:cs="Times New Roman"/>
          <w:i/>
          <w:sz w:val="24"/>
          <w:szCs w:val="24"/>
        </w:rPr>
        <w:t>tempo propício</w:t>
      </w:r>
      <w:r>
        <w:rPr>
          <w:rFonts w:ascii="Times New Roman" w:hAnsi="Times New Roman" w:cs="Times New Roman"/>
          <w:sz w:val="24"/>
          <w:szCs w:val="24"/>
        </w:rPr>
        <w:t xml:space="preserve"> em que as circunstâncias providenciaram uma amizade fecunda e uma importante interação de trabalho entre os diferentes bispos da época. Tudo isso favoreceu a continuidade e a maturação de muitos processos evangelizadores, motivando um tempo agudo de organização da Igreja e de animação eclesial e pastoral na Serra Catarinense. </w:t>
      </w:r>
    </w:p>
    <w:p w14:paraId="0C17B139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Entre muitos outros, dois destaques significativos. Em 1981 foi criado o Instituto de Teologia Pastoral da Diocese de Lages – ITEPAL, por muitos anos, o principal responsável por consolidar um processo de formação continuada de lideranças leigas em toda a extensão da diocese. Em 1989/1990, por ocasião dos 60 anos de instalação da Diocese, a realização do </w:t>
      </w:r>
      <w:r w:rsidRPr="00BA2082">
        <w:rPr>
          <w:rFonts w:ascii="Times New Roman" w:hAnsi="Times New Roman" w:cs="Times New Roman"/>
          <w:i/>
          <w:sz w:val="24"/>
          <w:szCs w:val="24"/>
        </w:rPr>
        <w:t>Ano Mariano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o trabalho intenso de consulta às comunidades de base (</w:t>
      </w:r>
      <w:r w:rsidRPr="001D2475">
        <w:rPr>
          <w:rFonts w:ascii="Times New Roman" w:hAnsi="Times New Roman" w:cs="Times New Roman"/>
          <w:i/>
          <w:sz w:val="24"/>
          <w:szCs w:val="24"/>
        </w:rPr>
        <w:t>Grupos de Família</w:t>
      </w:r>
      <w:r>
        <w:rPr>
          <w:rFonts w:ascii="Times New Roman" w:hAnsi="Times New Roman" w:cs="Times New Roman"/>
          <w:sz w:val="24"/>
          <w:szCs w:val="24"/>
        </w:rPr>
        <w:t xml:space="preserve">), no melhor estilo sinodal, criaram as condições para a elaboração do primeiro Plano de Pastoral da Igreja Diocesana (1991-1994). </w:t>
      </w:r>
    </w:p>
    <w:p w14:paraId="03F6844B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 lá para cá, são mais de 30 anos de planejamento pastoral que capacitaram a diocese em confeccionar e atualizar periodicamente as suas Diretrizes e Orientações da Ação Evangelizadora. Nisto, sobressaiu a opção metodológica: </w:t>
      </w:r>
      <w:r>
        <w:rPr>
          <w:rFonts w:ascii="Times New Roman" w:hAnsi="Times New Roman" w:cs="Times New Roman"/>
          <w:i/>
          <w:sz w:val="24"/>
          <w:szCs w:val="24"/>
        </w:rPr>
        <w:t>Ver – Julgar – Agir</w:t>
      </w:r>
      <w:r>
        <w:rPr>
          <w:rFonts w:ascii="Times New Roman" w:hAnsi="Times New Roman" w:cs="Times New Roman"/>
          <w:sz w:val="24"/>
          <w:szCs w:val="24"/>
        </w:rPr>
        <w:t xml:space="preserve">, bem como, o rosto de uma Igreja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inculturada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região serrana, enunciado no objetivo da ação evangelizadora (2015-2021: “Nós somos o Povo Serrano. Queremos nos evangelizar, animados pela Palavra e pela Eucaristia, em Grupos de Família-CEBs, participando na construção de uma </w:t>
      </w:r>
      <w:r>
        <w:rPr>
          <w:rFonts w:ascii="Times New Roman" w:hAnsi="Times New Roman" w:cs="Times New Roman"/>
          <w:sz w:val="24"/>
          <w:szCs w:val="24"/>
        </w:rPr>
        <w:lastRenderedPageBreak/>
        <w:t>Igreja e de uma sociedade sem exclusões, justas, fraternas e solidárias; sinais do Reino definitivo”.</w:t>
      </w:r>
    </w:p>
    <w:p w14:paraId="233DE7A5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o longo período anterior, em torno de 80 anos, foi marcado por uma certa harmonia eclesial, estabilidade pastoral e continuidade evangelizadora, mesmo com a sucessão dos bispos da época, algo muito distinto ocorreu nestes últimos 15 anos. Neste tempo, a Diocese de Lages recebeu a nomeação de quatro bispos, dentre os quais, dois administradores apostólicos e dois bispos titulares. Neste período também passou por uma visitação canônica tendo em vista aclarar algumas tensões envolvendo o governo da diocese.</w:t>
      </w:r>
    </w:p>
    <w:p w14:paraId="18EC79D6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Oneres Marchiori, já bispo emérito de Lages (2009), permaneceu como administrador apostólico até a ordenação e posse de D. Irineu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OFM, quarto bispo diocesano (2010-2016). Após 6 anos de trabalho, por conta da “renúncia” irrevogável do bispo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foi nomeado administrador apostólico D. Nelson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SCJ (2017-2018), bispo emérito de Santo André (SP). Em março de 2018, tomou posse o quinto bispo diocesano de Lages, D. Guilherme A. Werlang, MSF que, no próximo ano, completará 75 anos de idade. </w:t>
      </w:r>
    </w:p>
    <w:p w14:paraId="430AD8DD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Algo realmente extraordinário para um período de tempo</w:t>
      </w:r>
      <w:r w:rsidRPr="0016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tão curto. Na verdade, segundo parece, convergiram uma série de eventos cuja complexidade, inevitavelmente, originou uma desestabilização ampla e profunda na caminhada da Igreja diocesana de Lages.</w:t>
      </w:r>
    </w:p>
    <w:p w14:paraId="122E7320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Ambos os bispos, D. Irineu,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Iacri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/SP e D. Guilherme, de São Carlos/SC, religiosos de ramas distintas (OFM, MSF), tiveram vivências eclesiais não só diferentes, mas, também, bastante distantes da Região Serrana de Lages e, até mesmo, de Santa Catarina.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Andreassa</w:t>
      </w:r>
      <w:proofErr w:type="spellEnd"/>
      <w:r>
        <w:rPr>
          <w:rFonts w:ascii="Times New Roman" w:hAnsi="Times New Roman" w:cs="Times New Roman"/>
          <w:sz w:val="24"/>
          <w:szCs w:val="24"/>
        </w:rPr>
        <w:t>, vindo de São Paulo, embora com muita experiência de trabalho pastoral e vivências de governo na ordem Franciscana, estava estreando no ministério episcopal. D. Werlang, nascido em Santa Catarina, com quase 20 anos de episcopado e a vivência de trabalhos na CNBB nacional, chegou de um prolongado período de trabalho no estado de Goiás. Curiosamente, um e outro testemunharam conhecer pouco ou muito pouco da idiossincrasia da Diocese Lages e sua gente serrana por ocasião da nomeação como bispos titulares.</w:t>
      </w:r>
    </w:p>
    <w:p w14:paraId="1B034820" w14:textId="77777777" w:rsidR="00513A49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Para além destas questões, talvez, secundárias e, não obstante as virtudes que concorrem na pessoa dos bispos enviados ultimamente para a Diocese de Lages, as frequentes alterações no governo e no andamento da Igreja Católica na Região Serrana de Santa Catarina tem produzido um grande impacto e continua gerando muitas inquietações. Preocupa, entre outros, compreender os motivos que levam a diocese de Lages a empreender um caminho, senão contrário, pouco afeito ao magistério do Papa Francisco em sua reforma da Igreja pela via sinodal. </w:t>
      </w:r>
    </w:p>
    <w:p w14:paraId="67F2C1A0" w14:textId="77777777" w:rsidR="001748CF" w:rsidRDefault="00513A49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48CF">
        <w:rPr>
          <w:rFonts w:ascii="Times New Roman" w:hAnsi="Times New Roman" w:cs="Times New Roman"/>
          <w:sz w:val="24"/>
          <w:szCs w:val="24"/>
        </w:rPr>
        <w:t xml:space="preserve">Uma situação assim, em certo sentido controversa, merece ser compreendida desde uma teologia pastoral que, obviamente informada por estudos, livros e leituras, não recusa em debruçar-se sobre os dilemas </w:t>
      </w:r>
      <w:r w:rsidR="00017F50">
        <w:rPr>
          <w:rFonts w:ascii="Times New Roman" w:hAnsi="Times New Roman" w:cs="Times New Roman"/>
          <w:sz w:val="24"/>
          <w:szCs w:val="24"/>
        </w:rPr>
        <w:t xml:space="preserve">mesmos </w:t>
      </w:r>
      <w:r w:rsidR="001748CF">
        <w:rPr>
          <w:rFonts w:ascii="Times New Roman" w:hAnsi="Times New Roman" w:cs="Times New Roman"/>
          <w:sz w:val="24"/>
          <w:szCs w:val="24"/>
        </w:rPr>
        <w:t>da ação evangelizadora (</w:t>
      </w:r>
      <w:r w:rsidR="001748CF">
        <w:rPr>
          <w:rFonts w:ascii="Times New Roman" w:hAnsi="Times New Roman" w:cs="Times New Roman"/>
          <w:i/>
          <w:sz w:val="24"/>
          <w:szCs w:val="24"/>
        </w:rPr>
        <w:t>práxis</w:t>
      </w:r>
      <w:r w:rsidR="001748CF">
        <w:rPr>
          <w:rFonts w:ascii="Times New Roman" w:hAnsi="Times New Roman" w:cs="Times New Roman"/>
          <w:sz w:val="24"/>
          <w:szCs w:val="24"/>
        </w:rPr>
        <w:t xml:space="preserve">) </w:t>
      </w:r>
      <w:r w:rsidR="00017F50">
        <w:rPr>
          <w:rFonts w:ascii="Times New Roman" w:hAnsi="Times New Roman" w:cs="Times New Roman"/>
          <w:sz w:val="24"/>
          <w:szCs w:val="24"/>
        </w:rPr>
        <w:t>nos seus riscos, desafios e possibilidades</w:t>
      </w:r>
      <w:r w:rsidR="001748CF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66FAF455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7C5F95" w14:textId="77777777" w:rsidR="001748CF" w:rsidRDefault="001748CF" w:rsidP="001748CF">
      <w:pPr>
        <w:tabs>
          <w:tab w:val="left" w:pos="0"/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726BB6E2" w14:textId="77777777" w:rsidR="005E5B1D" w:rsidRPr="001748CF" w:rsidRDefault="005E5B1D" w:rsidP="001748CF"/>
    <w:sectPr w:rsidR="005E5B1D" w:rsidRPr="001748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AA9FE" w14:textId="77777777" w:rsidR="00911174" w:rsidRDefault="00911174" w:rsidP="009468BD">
      <w:pPr>
        <w:spacing w:after="0" w:line="240" w:lineRule="auto"/>
      </w:pPr>
      <w:r>
        <w:separator/>
      </w:r>
    </w:p>
  </w:endnote>
  <w:endnote w:type="continuationSeparator" w:id="0">
    <w:p w14:paraId="6A97E57B" w14:textId="77777777" w:rsidR="00911174" w:rsidRDefault="00911174" w:rsidP="0094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373124"/>
      <w:docPartObj>
        <w:docPartGallery w:val="Page Numbers (Bottom of Page)"/>
        <w:docPartUnique/>
      </w:docPartObj>
    </w:sdtPr>
    <w:sdtContent>
      <w:p w14:paraId="01D25FF0" w14:textId="77777777" w:rsidR="001433C1" w:rsidRDefault="001433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A49">
          <w:rPr>
            <w:noProof/>
          </w:rPr>
          <w:t>3</w:t>
        </w:r>
        <w:r>
          <w:fldChar w:fldCharType="end"/>
        </w:r>
      </w:p>
    </w:sdtContent>
  </w:sdt>
  <w:p w14:paraId="7EB71B4D" w14:textId="77777777" w:rsidR="001433C1" w:rsidRDefault="001433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4EF95" w14:textId="77777777" w:rsidR="00911174" w:rsidRDefault="00911174" w:rsidP="009468BD">
      <w:pPr>
        <w:spacing w:after="0" w:line="240" w:lineRule="auto"/>
      </w:pPr>
      <w:r>
        <w:separator/>
      </w:r>
    </w:p>
  </w:footnote>
  <w:footnote w:type="continuationSeparator" w:id="0">
    <w:p w14:paraId="64BAB435" w14:textId="77777777" w:rsidR="00911174" w:rsidRDefault="00911174" w:rsidP="009468BD">
      <w:pPr>
        <w:spacing w:after="0" w:line="240" w:lineRule="auto"/>
      </w:pPr>
      <w:r>
        <w:continuationSeparator/>
      </w:r>
    </w:p>
  </w:footnote>
  <w:footnote w:id="1">
    <w:p w14:paraId="61F5A68A" w14:textId="77777777" w:rsidR="001748CF" w:rsidRPr="001748CF" w:rsidRDefault="001748CF" w:rsidP="001748CF">
      <w:pPr>
        <w:pStyle w:val="Textonotapie"/>
        <w:jc w:val="both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Doutor em Educação (UFRGS), Doutor em Teologia (UPSA/Salamanca), Pós-doc. em Pensamento Ibérico e Latino-americano, Pós-doc. em Educação. Presbítero da </w:t>
      </w:r>
      <w:r w:rsidRPr="009468BD">
        <w:rPr>
          <w:rFonts w:ascii="Times New Roman" w:hAnsi="Times New Roman" w:cs="Times New Roman"/>
        </w:rPr>
        <w:t>Diocese de Lages – SC</w:t>
      </w:r>
      <w:r>
        <w:rPr>
          <w:rFonts w:ascii="Times New Roman" w:hAnsi="Times New Roman" w:cs="Times New Roman"/>
        </w:rPr>
        <w:t xml:space="preserve">. Orientador de Retiros, conferencista, assessor e consultor em temas de Teologia, Pastoral, Espiritualidade, Educação e Psicopedagogia. Especialista em Pastoral Urbana. </w:t>
      </w:r>
      <w:r w:rsidRPr="001748CF">
        <w:rPr>
          <w:rFonts w:ascii="Times New Roman" w:hAnsi="Times New Roman" w:cs="Times New Roman"/>
        </w:rPr>
        <w:t xml:space="preserve">Autor da obra, em dois volumes, </w:t>
      </w:r>
      <w:r w:rsidRPr="001748CF">
        <w:rPr>
          <w:rFonts w:ascii="Times New Roman" w:hAnsi="Times New Roman" w:cs="Times New Roman"/>
          <w:i/>
        </w:rPr>
        <w:t xml:space="preserve">Liberación, </w:t>
      </w:r>
      <w:proofErr w:type="spellStart"/>
      <w:r w:rsidRPr="001748CF">
        <w:rPr>
          <w:rFonts w:ascii="Times New Roman" w:hAnsi="Times New Roman" w:cs="Times New Roman"/>
          <w:i/>
        </w:rPr>
        <w:t>un</w:t>
      </w:r>
      <w:proofErr w:type="spellEnd"/>
      <w:r w:rsidRPr="001748CF">
        <w:rPr>
          <w:rFonts w:ascii="Times New Roman" w:hAnsi="Times New Roman" w:cs="Times New Roman"/>
          <w:i/>
        </w:rPr>
        <w:t xml:space="preserve"> balance histórico bajo </w:t>
      </w:r>
      <w:proofErr w:type="spellStart"/>
      <w:r w:rsidRPr="001748CF">
        <w:rPr>
          <w:rFonts w:ascii="Times New Roman" w:hAnsi="Times New Roman" w:cs="Times New Roman"/>
          <w:i/>
        </w:rPr>
        <w:t>el</w:t>
      </w:r>
      <w:proofErr w:type="spellEnd"/>
      <w:r w:rsidRPr="001748CF">
        <w:rPr>
          <w:rFonts w:ascii="Times New Roman" w:hAnsi="Times New Roman" w:cs="Times New Roman"/>
          <w:i/>
        </w:rPr>
        <w:t xml:space="preserve"> </w:t>
      </w:r>
      <w:proofErr w:type="spellStart"/>
      <w:r w:rsidRPr="001748CF">
        <w:rPr>
          <w:rFonts w:ascii="Times New Roman" w:hAnsi="Times New Roman" w:cs="Times New Roman"/>
          <w:i/>
        </w:rPr>
        <w:t>influjo</w:t>
      </w:r>
      <w:proofErr w:type="spellEnd"/>
      <w:r w:rsidRPr="001748CF">
        <w:rPr>
          <w:rFonts w:ascii="Times New Roman" w:hAnsi="Times New Roman" w:cs="Times New Roman"/>
          <w:i/>
        </w:rPr>
        <w:t xml:space="preserve"> de Aparecida y </w:t>
      </w:r>
      <w:proofErr w:type="spellStart"/>
      <w:r w:rsidRPr="001748CF">
        <w:rPr>
          <w:rFonts w:ascii="Times New Roman" w:hAnsi="Times New Roman" w:cs="Times New Roman"/>
          <w:i/>
        </w:rPr>
        <w:t>Laudato</w:t>
      </w:r>
      <w:proofErr w:type="spellEnd"/>
      <w:r w:rsidRPr="001748CF">
        <w:rPr>
          <w:rFonts w:ascii="Times New Roman" w:hAnsi="Times New Roman" w:cs="Times New Roman"/>
          <w:i/>
        </w:rPr>
        <w:t xml:space="preserve"> si’. El aporte latinoamericano de Francisco</w:t>
      </w:r>
      <w:r w:rsidRPr="001748CF">
        <w:rPr>
          <w:rFonts w:ascii="Times New Roman" w:hAnsi="Times New Roman" w:cs="Times New Roman"/>
        </w:rPr>
        <w:t xml:space="preserve">, 2021, Editora </w:t>
      </w:r>
      <w:proofErr w:type="spellStart"/>
      <w:r w:rsidRPr="001748CF">
        <w:rPr>
          <w:rFonts w:ascii="Times New Roman" w:hAnsi="Times New Roman" w:cs="Times New Roman"/>
        </w:rPr>
        <w:t>Appris</w:t>
      </w:r>
      <w:proofErr w:type="spellEnd"/>
      <w:r>
        <w:rPr>
          <w:rFonts w:ascii="Times New Roman" w:hAnsi="Times New Roman" w:cs="Times New Roman"/>
        </w:rPr>
        <w:t>/AMERÍNDIA</w:t>
      </w:r>
      <w:r w:rsidRPr="001748CF">
        <w:rPr>
          <w:rFonts w:ascii="Times New Roman" w:hAnsi="Times New Roman" w:cs="Times New Roman"/>
        </w:rPr>
        <w:t>, que versa sobre a Teologia Latino-americana e o Magistério do Papa Francisco.</w:t>
      </w:r>
      <w:r w:rsidRPr="001748CF">
        <w:rPr>
          <w:rFonts w:ascii="Times New Roman" w:hAnsi="Times New Roman" w:cs="Times New Roman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B3C5D"/>
    <w:multiLevelType w:val="multilevel"/>
    <w:tmpl w:val="DDD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321BE"/>
    <w:multiLevelType w:val="hybridMultilevel"/>
    <w:tmpl w:val="D3061E3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A50046"/>
    <w:multiLevelType w:val="hybridMultilevel"/>
    <w:tmpl w:val="659A50EA"/>
    <w:lvl w:ilvl="0" w:tplc="F4FCF6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1200982"/>
    <w:multiLevelType w:val="multilevel"/>
    <w:tmpl w:val="04A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370">
    <w:abstractNumId w:val="3"/>
  </w:num>
  <w:num w:numId="2" w16cid:durableId="1382364177">
    <w:abstractNumId w:val="0"/>
  </w:num>
  <w:num w:numId="3" w16cid:durableId="214241933">
    <w:abstractNumId w:val="1"/>
  </w:num>
  <w:num w:numId="4" w16cid:durableId="168224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BD"/>
    <w:rsid w:val="00001368"/>
    <w:rsid w:val="00017972"/>
    <w:rsid w:val="00017F50"/>
    <w:rsid w:val="00020FBB"/>
    <w:rsid w:val="000222A3"/>
    <w:rsid w:val="00026881"/>
    <w:rsid w:val="00033430"/>
    <w:rsid w:val="000337E7"/>
    <w:rsid w:val="00033FC0"/>
    <w:rsid w:val="0003571F"/>
    <w:rsid w:val="00042E79"/>
    <w:rsid w:val="000533A4"/>
    <w:rsid w:val="000556E5"/>
    <w:rsid w:val="000576ED"/>
    <w:rsid w:val="00060040"/>
    <w:rsid w:val="000667F9"/>
    <w:rsid w:val="0007135C"/>
    <w:rsid w:val="0007289C"/>
    <w:rsid w:val="00080D70"/>
    <w:rsid w:val="000838B6"/>
    <w:rsid w:val="0008558C"/>
    <w:rsid w:val="000A06E7"/>
    <w:rsid w:val="000A7D7C"/>
    <w:rsid w:val="000B635C"/>
    <w:rsid w:val="000C01F3"/>
    <w:rsid w:val="000C0741"/>
    <w:rsid w:val="000C15A5"/>
    <w:rsid w:val="000C5DDB"/>
    <w:rsid w:val="000D59A1"/>
    <w:rsid w:val="000D61FA"/>
    <w:rsid w:val="000E014B"/>
    <w:rsid w:val="000F35DF"/>
    <w:rsid w:val="000F38F9"/>
    <w:rsid w:val="0010534D"/>
    <w:rsid w:val="00110511"/>
    <w:rsid w:val="001127BE"/>
    <w:rsid w:val="00113C42"/>
    <w:rsid w:val="00113D87"/>
    <w:rsid w:val="00113F23"/>
    <w:rsid w:val="001144A5"/>
    <w:rsid w:val="00116B7D"/>
    <w:rsid w:val="00124C58"/>
    <w:rsid w:val="001356F0"/>
    <w:rsid w:val="00136383"/>
    <w:rsid w:val="00137956"/>
    <w:rsid w:val="001424C6"/>
    <w:rsid w:val="001433C1"/>
    <w:rsid w:val="00145082"/>
    <w:rsid w:val="00151022"/>
    <w:rsid w:val="001521E0"/>
    <w:rsid w:val="001557C3"/>
    <w:rsid w:val="00160F43"/>
    <w:rsid w:val="00162820"/>
    <w:rsid w:val="001656D8"/>
    <w:rsid w:val="00166D92"/>
    <w:rsid w:val="00172E88"/>
    <w:rsid w:val="001748CF"/>
    <w:rsid w:val="0018206D"/>
    <w:rsid w:val="0018744C"/>
    <w:rsid w:val="001A1E78"/>
    <w:rsid w:val="001A62DF"/>
    <w:rsid w:val="001A78AD"/>
    <w:rsid w:val="001B23C4"/>
    <w:rsid w:val="001C27F1"/>
    <w:rsid w:val="001D2475"/>
    <w:rsid w:val="001E07DE"/>
    <w:rsid w:val="001E2458"/>
    <w:rsid w:val="001E7F4C"/>
    <w:rsid w:val="001F0A7E"/>
    <w:rsid w:val="001F610B"/>
    <w:rsid w:val="00211EEE"/>
    <w:rsid w:val="00222975"/>
    <w:rsid w:val="00227CC6"/>
    <w:rsid w:val="00245976"/>
    <w:rsid w:val="00252E2C"/>
    <w:rsid w:val="0025561C"/>
    <w:rsid w:val="00256F0C"/>
    <w:rsid w:val="00263267"/>
    <w:rsid w:val="002634BF"/>
    <w:rsid w:val="00270054"/>
    <w:rsid w:val="00281180"/>
    <w:rsid w:val="002818D1"/>
    <w:rsid w:val="00283684"/>
    <w:rsid w:val="002A24B7"/>
    <w:rsid w:val="002A4C28"/>
    <w:rsid w:val="002B012E"/>
    <w:rsid w:val="002B2B27"/>
    <w:rsid w:val="002B3965"/>
    <w:rsid w:val="002B41FF"/>
    <w:rsid w:val="002B5EE6"/>
    <w:rsid w:val="002C06F4"/>
    <w:rsid w:val="002C0E64"/>
    <w:rsid w:val="002C1EA3"/>
    <w:rsid w:val="002D3C72"/>
    <w:rsid w:val="002E18BE"/>
    <w:rsid w:val="002E7024"/>
    <w:rsid w:val="002F04B5"/>
    <w:rsid w:val="002F5A54"/>
    <w:rsid w:val="00302CE9"/>
    <w:rsid w:val="00305CE1"/>
    <w:rsid w:val="00316682"/>
    <w:rsid w:val="00317B53"/>
    <w:rsid w:val="003207C1"/>
    <w:rsid w:val="00321777"/>
    <w:rsid w:val="00324CA8"/>
    <w:rsid w:val="00355186"/>
    <w:rsid w:val="003777AC"/>
    <w:rsid w:val="0038420A"/>
    <w:rsid w:val="003853E4"/>
    <w:rsid w:val="003913B5"/>
    <w:rsid w:val="00395AC9"/>
    <w:rsid w:val="0039689B"/>
    <w:rsid w:val="00397897"/>
    <w:rsid w:val="003A15E1"/>
    <w:rsid w:val="003A6744"/>
    <w:rsid w:val="003B1D8A"/>
    <w:rsid w:val="003B55C1"/>
    <w:rsid w:val="003C41A4"/>
    <w:rsid w:val="003C45CF"/>
    <w:rsid w:val="003C7590"/>
    <w:rsid w:val="003E3A62"/>
    <w:rsid w:val="003F3DBA"/>
    <w:rsid w:val="003F51AA"/>
    <w:rsid w:val="003F5A2E"/>
    <w:rsid w:val="0040234C"/>
    <w:rsid w:val="004164CD"/>
    <w:rsid w:val="004205F7"/>
    <w:rsid w:val="004231B1"/>
    <w:rsid w:val="00423BF6"/>
    <w:rsid w:val="00450D57"/>
    <w:rsid w:val="0045302C"/>
    <w:rsid w:val="004550B5"/>
    <w:rsid w:val="00463237"/>
    <w:rsid w:val="00480D90"/>
    <w:rsid w:val="0048349C"/>
    <w:rsid w:val="0049011F"/>
    <w:rsid w:val="004A06F4"/>
    <w:rsid w:val="004A1FAA"/>
    <w:rsid w:val="004A4ADC"/>
    <w:rsid w:val="004A50F7"/>
    <w:rsid w:val="004B3DA3"/>
    <w:rsid w:val="004C2675"/>
    <w:rsid w:val="004C6393"/>
    <w:rsid w:val="004D2900"/>
    <w:rsid w:val="004D3891"/>
    <w:rsid w:val="004D545B"/>
    <w:rsid w:val="004D6046"/>
    <w:rsid w:val="004D787D"/>
    <w:rsid w:val="004E10C4"/>
    <w:rsid w:val="004E10E4"/>
    <w:rsid w:val="004F1A56"/>
    <w:rsid w:val="004F29C1"/>
    <w:rsid w:val="005021EE"/>
    <w:rsid w:val="00513A49"/>
    <w:rsid w:val="00525AA6"/>
    <w:rsid w:val="005337F1"/>
    <w:rsid w:val="00533CCE"/>
    <w:rsid w:val="00550478"/>
    <w:rsid w:val="00553ADF"/>
    <w:rsid w:val="0055624A"/>
    <w:rsid w:val="005718C6"/>
    <w:rsid w:val="0057198E"/>
    <w:rsid w:val="0057405A"/>
    <w:rsid w:val="00574486"/>
    <w:rsid w:val="00580061"/>
    <w:rsid w:val="00582C6D"/>
    <w:rsid w:val="005848C5"/>
    <w:rsid w:val="005853EE"/>
    <w:rsid w:val="0058658F"/>
    <w:rsid w:val="00591E9E"/>
    <w:rsid w:val="005A1FBD"/>
    <w:rsid w:val="005A209F"/>
    <w:rsid w:val="005A5ACE"/>
    <w:rsid w:val="005A66E7"/>
    <w:rsid w:val="005A6FBF"/>
    <w:rsid w:val="005B759C"/>
    <w:rsid w:val="005B78FD"/>
    <w:rsid w:val="005D2906"/>
    <w:rsid w:val="005D7607"/>
    <w:rsid w:val="005E3E72"/>
    <w:rsid w:val="005E5B1D"/>
    <w:rsid w:val="005E76BF"/>
    <w:rsid w:val="005F0A08"/>
    <w:rsid w:val="005F5E72"/>
    <w:rsid w:val="00600B5A"/>
    <w:rsid w:val="00600BFA"/>
    <w:rsid w:val="006118F7"/>
    <w:rsid w:val="00630D1E"/>
    <w:rsid w:val="0063233C"/>
    <w:rsid w:val="00634B7B"/>
    <w:rsid w:val="00640E09"/>
    <w:rsid w:val="006465B7"/>
    <w:rsid w:val="006506C9"/>
    <w:rsid w:val="006527B0"/>
    <w:rsid w:val="00667A80"/>
    <w:rsid w:val="0067055D"/>
    <w:rsid w:val="0067483E"/>
    <w:rsid w:val="006768C3"/>
    <w:rsid w:val="00680B1B"/>
    <w:rsid w:val="006A6117"/>
    <w:rsid w:val="006B4BC5"/>
    <w:rsid w:val="006B6E44"/>
    <w:rsid w:val="006C4884"/>
    <w:rsid w:val="006C7E6D"/>
    <w:rsid w:val="006D1883"/>
    <w:rsid w:val="006D56F5"/>
    <w:rsid w:val="006E2794"/>
    <w:rsid w:val="006E2810"/>
    <w:rsid w:val="006E2ACD"/>
    <w:rsid w:val="006E3D65"/>
    <w:rsid w:val="006E53C2"/>
    <w:rsid w:val="006E6193"/>
    <w:rsid w:val="006E64D8"/>
    <w:rsid w:val="006E6E6B"/>
    <w:rsid w:val="006F3212"/>
    <w:rsid w:val="006F3CF4"/>
    <w:rsid w:val="006F512D"/>
    <w:rsid w:val="006F6ADE"/>
    <w:rsid w:val="00707ADC"/>
    <w:rsid w:val="00715FF6"/>
    <w:rsid w:val="007161C3"/>
    <w:rsid w:val="00723FD6"/>
    <w:rsid w:val="00733CBA"/>
    <w:rsid w:val="007431F3"/>
    <w:rsid w:val="00746920"/>
    <w:rsid w:val="007532F8"/>
    <w:rsid w:val="007615D6"/>
    <w:rsid w:val="007740B3"/>
    <w:rsid w:val="0077450D"/>
    <w:rsid w:val="00782608"/>
    <w:rsid w:val="0079010E"/>
    <w:rsid w:val="00793E4C"/>
    <w:rsid w:val="00794235"/>
    <w:rsid w:val="007A2F49"/>
    <w:rsid w:val="007B4945"/>
    <w:rsid w:val="007C3158"/>
    <w:rsid w:val="007C5EA6"/>
    <w:rsid w:val="007C631A"/>
    <w:rsid w:val="007D4C9B"/>
    <w:rsid w:val="007E6C0E"/>
    <w:rsid w:val="007F460B"/>
    <w:rsid w:val="007F57A5"/>
    <w:rsid w:val="007F5BF9"/>
    <w:rsid w:val="007F71AE"/>
    <w:rsid w:val="0080194E"/>
    <w:rsid w:val="00801C55"/>
    <w:rsid w:val="008022EF"/>
    <w:rsid w:val="00805A1C"/>
    <w:rsid w:val="00805AF9"/>
    <w:rsid w:val="0080697D"/>
    <w:rsid w:val="00812D2C"/>
    <w:rsid w:val="00812FDA"/>
    <w:rsid w:val="00817190"/>
    <w:rsid w:val="0081742A"/>
    <w:rsid w:val="00827F54"/>
    <w:rsid w:val="00831126"/>
    <w:rsid w:val="008408DC"/>
    <w:rsid w:val="00843309"/>
    <w:rsid w:val="0085354C"/>
    <w:rsid w:val="00861935"/>
    <w:rsid w:val="00866C12"/>
    <w:rsid w:val="00875256"/>
    <w:rsid w:val="0088003B"/>
    <w:rsid w:val="00894A56"/>
    <w:rsid w:val="008A0083"/>
    <w:rsid w:val="008A38A9"/>
    <w:rsid w:val="008A7C87"/>
    <w:rsid w:val="008B1F78"/>
    <w:rsid w:val="008B631B"/>
    <w:rsid w:val="008B7BFA"/>
    <w:rsid w:val="008C2AF6"/>
    <w:rsid w:val="008D07CD"/>
    <w:rsid w:val="008E0E19"/>
    <w:rsid w:val="008E198C"/>
    <w:rsid w:val="008E22DE"/>
    <w:rsid w:val="008E6521"/>
    <w:rsid w:val="008F5311"/>
    <w:rsid w:val="00900D51"/>
    <w:rsid w:val="0090385E"/>
    <w:rsid w:val="00911174"/>
    <w:rsid w:val="0091535C"/>
    <w:rsid w:val="00925F19"/>
    <w:rsid w:val="00932AB5"/>
    <w:rsid w:val="00934BDE"/>
    <w:rsid w:val="00936E65"/>
    <w:rsid w:val="00942DAD"/>
    <w:rsid w:val="009468BD"/>
    <w:rsid w:val="00957A5E"/>
    <w:rsid w:val="0096559F"/>
    <w:rsid w:val="009733C6"/>
    <w:rsid w:val="009801AF"/>
    <w:rsid w:val="00982079"/>
    <w:rsid w:val="00985A92"/>
    <w:rsid w:val="00991F63"/>
    <w:rsid w:val="009943BB"/>
    <w:rsid w:val="009A0304"/>
    <w:rsid w:val="009A167A"/>
    <w:rsid w:val="009A62AE"/>
    <w:rsid w:val="009B3424"/>
    <w:rsid w:val="009B5FDD"/>
    <w:rsid w:val="009C0031"/>
    <w:rsid w:val="009C65DA"/>
    <w:rsid w:val="009D0666"/>
    <w:rsid w:val="009E35C5"/>
    <w:rsid w:val="00A030A4"/>
    <w:rsid w:val="00A23BCB"/>
    <w:rsid w:val="00A23C42"/>
    <w:rsid w:val="00A26A1B"/>
    <w:rsid w:val="00A3010B"/>
    <w:rsid w:val="00A34A37"/>
    <w:rsid w:val="00A41C3E"/>
    <w:rsid w:val="00A54088"/>
    <w:rsid w:val="00A61571"/>
    <w:rsid w:val="00A73AD0"/>
    <w:rsid w:val="00A832F2"/>
    <w:rsid w:val="00A845D5"/>
    <w:rsid w:val="00A8486C"/>
    <w:rsid w:val="00AA296B"/>
    <w:rsid w:val="00AB087E"/>
    <w:rsid w:val="00AB186B"/>
    <w:rsid w:val="00AB2BEB"/>
    <w:rsid w:val="00AB2CD3"/>
    <w:rsid w:val="00AB6B6F"/>
    <w:rsid w:val="00AC436F"/>
    <w:rsid w:val="00AC5BE4"/>
    <w:rsid w:val="00AE04E7"/>
    <w:rsid w:val="00AE22D2"/>
    <w:rsid w:val="00AE2567"/>
    <w:rsid w:val="00AE3772"/>
    <w:rsid w:val="00AF4CB4"/>
    <w:rsid w:val="00AF60AB"/>
    <w:rsid w:val="00B001E4"/>
    <w:rsid w:val="00B109AB"/>
    <w:rsid w:val="00B158E2"/>
    <w:rsid w:val="00B22FE7"/>
    <w:rsid w:val="00B30AB2"/>
    <w:rsid w:val="00B34D22"/>
    <w:rsid w:val="00B378AA"/>
    <w:rsid w:val="00B40050"/>
    <w:rsid w:val="00B51546"/>
    <w:rsid w:val="00B67B0C"/>
    <w:rsid w:val="00B7062D"/>
    <w:rsid w:val="00B73841"/>
    <w:rsid w:val="00B7438A"/>
    <w:rsid w:val="00B81E42"/>
    <w:rsid w:val="00B85277"/>
    <w:rsid w:val="00B92EBA"/>
    <w:rsid w:val="00BA1FB0"/>
    <w:rsid w:val="00BA2082"/>
    <w:rsid w:val="00BA4B92"/>
    <w:rsid w:val="00BB1145"/>
    <w:rsid w:val="00BC4919"/>
    <w:rsid w:val="00BF5FB9"/>
    <w:rsid w:val="00C05AC6"/>
    <w:rsid w:val="00C1350C"/>
    <w:rsid w:val="00C2093F"/>
    <w:rsid w:val="00C37A7E"/>
    <w:rsid w:val="00C40BD1"/>
    <w:rsid w:val="00C42F92"/>
    <w:rsid w:val="00C430C4"/>
    <w:rsid w:val="00C445BF"/>
    <w:rsid w:val="00C45277"/>
    <w:rsid w:val="00C455B2"/>
    <w:rsid w:val="00C4638B"/>
    <w:rsid w:val="00C642BD"/>
    <w:rsid w:val="00C77473"/>
    <w:rsid w:val="00C93F0B"/>
    <w:rsid w:val="00C95B77"/>
    <w:rsid w:val="00CC0980"/>
    <w:rsid w:val="00CC4885"/>
    <w:rsid w:val="00CE022A"/>
    <w:rsid w:val="00CF502E"/>
    <w:rsid w:val="00CF5528"/>
    <w:rsid w:val="00CF664B"/>
    <w:rsid w:val="00D10884"/>
    <w:rsid w:val="00D12EF9"/>
    <w:rsid w:val="00D24E48"/>
    <w:rsid w:val="00D26C27"/>
    <w:rsid w:val="00D3289C"/>
    <w:rsid w:val="00D32E3C"/>
    <w:rsid w:val="00D37B5F"/>
    <w:rsid w:val="00D60D1D"/>
    <w:rsid w:val="00D623D2"/>
    <w:rsid w:val="00D6565F"/>
    <w:rsid w:val="00D66905"/>
    <w:rsid w:val="00D672CE"/>
    <w:rsid w:val="00D67E03"/>
    <w:rsid w:val="00D72294"/>
    <w:rsid w:val="00D72CF9"/>
    <w:rsid w:val="00D74C62"/>
    <w:rsid w:val="00D904A9"/>
    <w:rsid w:val="00DA352A"/>
    <w:rsid w:val="00DA3F57"/>
    <w:rsid w:val="00DB5174"/>
    <w:rsid w:val="00DC6785"/>
    <w:rsid w:val="00DD2D28"/>
    <w:rsid w:val="00DE0F17"/>
    <w:rsid w:val="00DE1693"/>
    <w:rsid w:val="00DE17FD"/>
    <w:rsid w:val="00DE3E63"/>
    <w:rsid w:val="00DE4F78"/>
    <w:rsid w:val="00DF39F7"/>
    <w:rsid w:val="00DF3D0C"/>
    <w:rsid w:val="00DF41B1"/>
    <w:rsid w:val="00E00AE9"/>
    <w:rsid w:val="00E0117E"/>
    <w:rsid w:val="00E14998"/>
    <w:rsid w:val="00E17950"/>
    <w:rsid w:val="00E17D3C"/>
    <w:rsid w:val="00E21BFE"/>
    <w:rsid w:val="00E30275"/>
    <w:rsid w:val="00E30C88"/>
    <w:rsid w:val="00E35F95"/>
    <w:rsid w:val="00E4233F"/>
    <w:rsid w:val="00E46588"/>
    <w:rsid w:val="00E46B16"/>
    <w:rsid w:val="00E60EE0"/>
    <w:rsid w:val="00E614FE"/>
    <w:rsid w:val="00E748EB"/>
    <w:rsid w:val="00E804BB"/>
    <w:rsid w:val="00E85173"/>
    <w:rsid w:val="00E85537"/>
    <w:rsid w:val="00EB6018"/>
    <w:rsid w:val="00EC084E"/>
    <w:rsid w:val="00EC2291"/>
    <w:rsid w:val="00EC523D"/>
    <w:rsid w:val="00EC63F7"/>
    <w:rsid w:val="00EC7233"/>
    <w:rsid w:val="00ED234B"/>
    <w:rsid w:val="00EF7426"/>
    <w:rsid w:val="00F11B9B"/>
    <w:rsid w:val="00F14191"/>
    <w:rsid w:val="00F213D9"/>
    <w:rsid w:val="00F2380C"/>
    <w:rsid w:val="00F31582"/>
    <w:rsid w:val="00F32895"/>
    <w:rsid w:val="00F33472"/>
    <w:rsid w:val="00F335E6"/>
    <w:rsid w:val="00F41C95"/>
    <w:rsid w:val="00F51622"/>
    <w:rsid w:val="00F5735F"/>
    <w:rsid w:val="00F674EF"/>
    <w:rsid w:val="00F713A4"/>
    <w:rsid w:val="00F72F93"/>
    <w:rsid w:val="00F73758"/>
    <w:rsid w:val="00F831FC"/>
    <w:rsid w:val="00F85837"/>
    <w:rsid w:val="00F85AA1"/>
    <w:rsid w:val="00F9190A"/>
    <w:rsid w:val="00F91AB7"/>
    <w:rsid w:val="00F9609E"/>
    <w:rsid w:val="00FB5E45"/>
    <w:rsid w:val="00FC0149"/>
    <w:rsid w:val="00FC33A3"/>
    <w:rsid w:val="00FC77EA"/>
    <w:rsid w:val="00FD113C"/>
    <w:rsid w:val="00FD21F8"/>
    <w:rsid w:val="00FE6A23"/>
    <w:rsid w:val="00FF0AF7"/>
    <w:rsid w:val="00FF570C"/>
    <w:rsid w:val="00FF6CF2"/>
    <w:rsid w:val="00FF6E8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D212"/>
  <w15:chartTrackingRefBased/>
  <w15:docId w15:val="{486904A3-3A49-459D-9F8F-3082474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D672CE"/>
    <w:rPr>
      <w:b/>
      <w:bCs/>
    </w:rPr>
  </w:style>
  <w:style w:type="paragraph" w:styleId="Prrafodelista">
    <w:name w:val="List Paragraph"/>
    <w:basedOn w:val="Normal"/>
    <w:uiPriority w:val="34"/>
    <w:qFormat/>
    <w:rsid w:val="00F831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8BD"/>
  </w:style>
  <w:style w:type="paragraph" w:styleId="Piedepgina">
    <w:name w:val="footer"/>
    <w:basedOn w:val="Normal"/>
    <w:link w:val="Piedepgina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8BD"/>
  </w:style>
  <w:style w:type="paragraph" w:styleId="Textonotapie">
    <w:name w:val="footnote text"/>
    <w:basedOn w:val="Normal"/>
    <w:link w:val="TextonotapieCar"/>
    <w:uiPriority w:val="99"/>
    <w:semiHidden/>
    <w:unhideWhenUsed/>
    <w:rsid w:val="009468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68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46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7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2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414A-9334-45CC-B86E-1D763A89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2024-05-03T12:30:00Z</dcterms:created>
  <dcterms:modified xsi:type="dcterms:W3CDTF">2024-05-03T12:30:00Z</dcterms:modified>
</cp:coreProperties>
</file>