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B3725"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066E2DB5" w14:textId="77777777" w:rsidR="00E814B8" w:rsidRDefault="00E814B8" w:rsidP="00E814B8">
      <w:pPr>
        <w:spacing w:after="0" w:line="240" w:lineRule="auto"/>
        <w:jc w:val="center"/>
        <w:outlineLvl w:val="0"/>
        <w:rPr>
          <w:rFonts w:ascii="Lato" w:eastAsia="Times New Roman" w:hAnsi="Lato" w:cs="Times New Roman"/>
          <w:b/>
          <w:bCs/>
          <w:color w:val="C00000"/>
          <w:kern w:val="36"/>
          <w:sz w:val="66"/>
          <w:szCs w:val="66"/>
          <w:lang w:eastAsia="es-UY"/>
          <w14:ligatures w14:val="none"/>
        </w:rPr>
      </w:pPr>
      <w:r w:rsidRPr="00E814B8">
        <w:rPr>
          <w:rFonts w:ascii="Lato" w:eastAsia="Times New Roman" w:hAnsi="Lato" w:cs="Times New Roman"/>
          <w:b/>
          <w:bCs/>
          <w:color w:val="C00000"/>
          <w:kern w:val="36"/>
          <w:sz w:val="66"/>
          <w:szCs w:val="66"/>
          <w:lang w:eastAsia="es-UY"/>
          <w14:ligatures w14:val="none"/>
        </w:rPr>
        <w:t>Incógnitas de una escalada histórica.</w:t>
      </w:r>
    </w:p>
    <w:p w14:paraId="2CCF677B" w14:textId="7340579E" w:rsidR="00E814B8" w:rsidRPr="00E814B8" w:rsidRDefault="00E814B8" w:rsidP="00E814B8">
      <w:pPr>
        <w:spacing w:after="0" w:line="240" w:lineRule="auto"/>
        <w:jc w:val="center"/>
        <w:outlineLvl w:val="0"/>
        <w:rPr>
          <w:rFonts w:ascii="Lato" w:eastAsia="Times New Roman" w:hAnsi="Lato" w:cs="Times New Roman"/>
          <w:b/>
          <w:bCs/>
          <w:color w:val="C00000"/>
          <w:kern w:val="36"/>
          <w:sz w:val="40"/>
          <w:szCs w:val="40"/>
          <w:lang w:eastAsia="es-UY"/>
          <w14:ligatures w14:val="none"/>
        </w:rPr>
      </w:pPr>
      <w:r w:rsidRPr="00E814B8">
        <w:rPr>
          <w:rFonts w:ascii="Lato" w:eastAsia="Times New Roman" w:hAnsi="Lato" w:cs="Times New Roman"/>
          <w:b/>
          <w:bCs/>
          <w:color w:val="C00000"/>
          <w:kern w:val="36"/>
          <w:sz w:val="40"/>
          <w:szCs w:val="40"/>
          <w:lang w:eastAsia="es-UY"/>
          <w14:ligatures w14:val="none"/>
        </w:rPr>
        <w:t xml:space="preserve"> Artículo de Lluís </w:t>
      </w:r>
      <w:proofErr w:type="spellStart"/>
      <w:r w:rsidRPr="00E814B8">
        <w:rPr>
          <w:rFonts w:ascii="Lato" w:eastAsia="Times New Roman" w:hAnsi="Lato" w:cs="Times New Roman"/>
          <w:b/>
          <w:bCs/>
          <w:color w:val="C00000"/>
          <w:kern w:val="36"/>
          <w:sz w:val="40"/>
          <w:szCs w:val="40"/>
          <w:lang w:eastAsia="es-UY"/>
          <w14:ligatures w14:val="none"/>
        </w:rPr>
        <w:t>Bassets</w:t>
      </w:r>
      <w:proofErr w:type="spellEnd"/>
    </w:p>
    <w:p w14:paraId="4BB6007C" w14:textId="77777777" w:rsidR="00E814B8" w:rsidRPr="00E814B8" w:rsidRDefault="00E814B8" w:rsidP="00E814B8">
      <w:pPr>
        <w:spacing w:after="0" w:line="240" w:lineRule="auto"/>
        <w:jc w:val="both"/>
        <w:rPr>
          <w:rFonts w:ascii="Arial" w:eastAsia="Times New Roman" w:hAnsi="Arial" w:cs="Arial"/>
          <w:color w:val="C00000"/>
          <w:kern w:val="0"/>
          <w:sz w:val="28"/>
          <w:szCs w:val="28"/>
          <w:lang w:eastAsia="es-UY"/>
          <w14:ligatures w14:val="none"/>
        </w:rPr>
      </w:pPr>
    </w:p>
    <w:p w14:paraId="55AB63F8"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17C5A1A0" w14:textId="557DC996"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Al demostrarse invulnerable gracias a sus sistemas de defensa, </w:t>
      </w:r>
      <w:hyperlink r:id="rId4" w:tgtFrame="_blank" w:history="1">
        <w:r w:rsidRPr="00E814B8">
          <w:rPr>
            <w:rFonts w:ascii="Arial" w:eastAsia="Times New Roman" w:hAnsi="Arial" w:cs="Arial"/>
            <w:color w:val="FC6B01"/>
            <w:kern w:val="0"/>
            <w:sz w:val="28"/>
            <w:szCs w:val="28"/>
            <w:u w:val="single"/>
            <w:lang w:eastAsia="es-UY"/>
            <w14:ligatures w14:val="none"/>
          </w:rPr>
          <w:t>Israel</w:t>
        </w:r>
      </w:hyperlink>
      <w:r w:rsidRPr="00E814B8">
        <w:rPr>
          <w:rFonts w:ascii="Arial" w:eastAsia="Times New Roman" w:hAnsi="Arial" w:cs="Arial"/>
          <w:color w:val="333333"/>
          <w:kern w:val="0"/>
          <w:sz w:val="28"/>
          <w:szCs w:val="28"/>
          <w:lang w:eastAsia="es-UY"/>
          <w14:ligatures w14:val="none"/>
        </w:rPr>
        <w:t> logra una primera enorme victoria.</w:t>
      </w:r>
    </w:p>
    <w:p w14:paraId="3FEC1BDB"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13D6311F"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El comentario es de  </w:t>
      </w:r>
      <w:hyperlink r:id="rId5" w:tgtFrame="_blank" w:history="1">
        <w:r w:rsidRPr="00E814B8">
          <w:rPr>
            <w:rFonts w:ascii="Arial" w:eastAsia="Times New Roman" w:hAnsi="Arial" w:cs="Arial"/>
            <w:color w:val="FC6B01"/>
            <w:kern w:val="0"/>
            <w:sz w:val="28"/>
            <w:szCs w:val="28"/>
            <w:u w:val="single"/>
            <w:lang w:eastAsia="es-UY"/>
            <w14:ligatures w14:val="none"/>
          </w:rPr>
          <w:t xml:space="preserve">Lluís </w:t>
        </w:r>
        <w:proofErr w:type="spellStart"/>
        <w:r w:rsidRPr="00E814B8">
          <w:rPr>
            <w:rFonts w:ascii="Arial" w:eastAsia="Times New Roman" w:hAnsi="Arial" w:cs="Arial"/>
            <w:color w:val="FC6B01"/>
            <w:kern w:val="0"/>
            <w:sz w:val="28"/>
            <w:szCs w:val="28"/>
            <w:u w:val="single"/>
            <w:lang w:eastAsia="es-UY"/>
            <w14:ligatures w14:val="none"/>
          </w:rPr>
          <w:t>Bassets</w:t>
        </w:r>
        <w:proofErr w:type="spellEnd"/>
      </w:hyperlink>
      <w:r w:rsidRPr="00E814B8">
        <w:rPr>
          <w:rFonts w:ascii="Arial" w:eastAsia="Times New Roman" w:hAnsi="Arial" w:cs="Arial"/>
          <w:color w:val="333333"/>
          <w:kern w:val="0"/>
          <w:sz w:val="28"/>
          <w:szCs w:val="28"/>
          <w:lang w:eastAsia="es-UY"/>
          <w14:ligatures w14:val="none"/>
        </w:rPr>
        <w:t> , periodista español, en un artículo publicado por  </w:t>
      </w:r>
      <w:hyperlink r:id="rId6" w:tgtFrame="_blank" w:history="1">
        <w:r w:rsidRPr="00E814B8">
          <w:rPr>
            <w:rFonts w:ascii="Arial" w:eastAsia="Times New Roman" w:hAnsi="Arial" w:cs="Arial"/>
            <w:color w:val="FC6B01"/>
            <w:kern w:val="0"/>
            <w:sz w:val="28"/>
            <w:szCs w:val="28"/>
            <w:u w:val="single"/>
            <w:lang w:eastAsia="es-UY"/>
            <w14:ligatures w14:val="none"/>
          </w:rPr>
          <w:t>El País</w:t>
        </w:r>
      </w:hyperlink>
      <w:r w:rsidRPr="00E814B8">
        <w:rPr>
          <w:rFonts w:ascii="Arial" w:eastAsia="Times New Roman" w:hAnsi="Arial" w:cs="Arial"/>
          <w:color w:val="333333"/>
          <w:kern w:val="0"/>
          <w:sz w:val="28"/>
          <w:szCs w:val="28"/>
          <w:lang w:eastAsia="es-UY"/>
          <w14:ligatures w14:val="none"/>
        </w:rPr>
        <w:t> , 14-04-2024. </w:t>
      </w:r>
    </w:p>
    <w:p w14:paraId="67376ECB"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1B273C5E" w14:textId="77777777" w:rsidR="00E814B8" w:rsidRDefault="00E814B8" w:rsidP="00E814B8">
      <w:pPr>
        <w:spacing w:after="0" w:line="240" w:lineRule="auto"/>
        <w:jc w:val="both"/>
        <w:outlineLvl w:val="1"/>
        <w:rPr>
          <w:rFonts w:ascii="Arial" w:eastAsia="Times New Roman" w:hAnsi="Arial" w:cs="Arial"/>
          <w:b/>
          <w:bCs/>
          <w:color w:val="333333"/>
          <w:kern w:val="0"/>
          <w:sz w:val="28"/>
          <w:szCs w:val="28"/>
          <w:lang w:eastAsia="es-UY"/>
          <w14:ligatures w14:val="none"/>
        </w:rPr>
      </w:pPr>
      <w:r w:rsidRPr="00E814B8">
        <w:rPr>
          <w:rFonts w:ascii="Arial" w:eastAsia="Times New Roman" w:hAnsi="Arial" w:cs="Arial"/>
          <w:b/>
          <w:bCs/>
          <w:color w:val="333333"/>
          <w:kern w:val="0"/>
          <w:sz w:val="28"/>
          <w:szCs w:val="28"/>
          <w:lang w:eastAsia="es-UY"/>
          <w14:ligatures w14:val="none"/>
        </w:rPr>
        <w:t>Aquí está el artículo.</w:t>
      </w:r>
    </w:p>
    <w:p w14:paraId="72E54C58" w14:textId="77777777" w:rsidR="00E814B8" w:rsidRPr="00E814B8" w:rsidRDefault="00E814B8" w:rsidP="00E814B8">
      <w:pPr>
        <w:spacing w:after="0" w:line="240" w:lineRule="auto"/>
        <w:jc w:val="both"/>
        <w:outlineLvl w:val="1"/>
        <w:rPr>
          <w:rFonts w:ascii="Arial" w:eastAsia="Times New Roman" w:hAnsi="Arial" w:cs="Arial"/>
          <w:b/>
          <w:bCs/>
          <w:color w:val="333333"/>
          <w:kern w:val="0"/>
          <w:sz w:val="28"/>
          <w:szCs w:val="28"/>
          <w:lang w:eastAsia="es-UY"/>
          <w14:ligatures w14:val="none"/>
        </w:rPr>
      </w:pPr>
    </w:p>
    <w:p w14:paraId="4B43AE46"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Esta vez se trata de un ataque directo, el primero desde la revolución </w:t>
      </w:r>
      <w:proofErr w:type="spellStart"/>
      <w:r w:rsidRPr="00E814B8">
        <w:rPr>
          <w:rFonts w:ascii="Arial" w:eastAsia="Times New Roman" w:hAnsi="Arial" w:cs="Arial"/>
          <w:color w:val="333333"/>
          <w:kern w:val="0"/>
          <w:sz w:val="28"/>
          <w:szCs w:val="28"/>
          <w:lang w:eastAsia="es-UY"/>
          <w14:ligatures w14:val="none"/>
        </w:rPr>
        <w:fldChar w:fldCharType="begin"/>
      </w:r>
      <w:r w:rsidRPr="00E814B8">
        <w:rPr>
          <w:rFonts w:ascii="Arial" w:eastAsia="Times New Roman" w:hAnsi="Arial" w:cs="Arial"/>
          <w:color w:val="333333"/>
          <w:kern w:val="0"/>
          <w:sz w:val="28"/>
          <w:szCs w:val="28"/>
          <w:lang w:eastAsia="es-UY"/>
          <w14:ligatures w14:val="none"/>
        </w:rPr>
        <w:instrText>HYPERLINK "https://www.ihu.unisinos.br/categorias/633264-hamas-e-o-ecumenismo-do-odio-artigo-de-riccardo-cristiano" \t "_blank"</w:instrText>
      </w:r>
      <w:r w:rsidRPr="00E814B8">
        <w:rPr>
          <w:rFonts w:ascii="Arial" w:eastAsia="Times New Roman" w:hAnsi="Arial" w:cs="Arial"/>
          <w:color w:val="333333"/>
          <w:kern w:val="0"/>
          <w:sz w:val="28"/>
          <w:szCs w:val="28"/>
          <w:lang w:eastAsia="es-UY"/>
          <w14:ligatures w14:val="none"/>
        </w:rPr>
      </w:r>
      <w:r w:rsidRPr="00E814B8">
        <w:rPr>
          <w:rFonts w:ascii="Arial" w:eastAsia="Times New Roman" w:hAnsi="Arial" w:cs="Arial"/>
          <w:color w:val="333333"/>
          <w:kern w:val="0"/>
          <w:sz w:val="28"/>
          <w:szCs w:val="28"/>
          <w:lang w:eastAsia="es-UY"/>
          <w14:ligatures w14:val="none"/>
        </w:rPr>
        <w:fldChar w:fldCharType="separate"/>
      </w:r>
      <w:r w:rsidRPr="00E814B8">
        <w:rPr>
          <w:rFonts w:ascii="Arial" w:eastAsia="Times New Roman" w:hAnsi="Arial" w:cs="Arial"/>
          <w:color w:val="FC6B01"/>
          <w:kern w:val="0"/>
          <w:sz w:val="28"/>
          <w:szCs w:val="28"/>
          <w:u w:val="single"/>
          <w:lang w:eastAsia="es-UY"/>
          <w14:ligatures w14:val="none"/>
        </w:rPr>
        <w:t>jomeinista</w:t>
      </w:r>
      <w:proofErr w:type="spellEnd"/>
      <w:r w:rsidRPr="00E814B8">
        <w:rPr>
          <w:rFonts w:ascii="Arial" w:eastAsia="Times New Roman" w:hAnsi="Arial" w:cs="Arial"/>
          <w:color w:val="333333"/>
          <w:kern w:val="0"/>
          <w:sz w:val="28"/>
          <w:szCs w:val="28"/>
          <w:lang w:eastAsia="es-UY"/>
          <w14:ligatures w14:val="none"/>
        </w:rPr>
        <w:fldChar w:fldCharType="end"/>
      </w:r>
      <w:r w:rsidRPr="00E814B8">
        <w:rPr>
          <w:rFonts w:ascii="Arial" w:eastAsia="Times New Roman" w:hAnsi="Arial" w:cs="Arial"/>
          <w:color w:val="333333"/>
          <w:kern w:val="0"/>
          <w:sz w:val="28"/>
          <w:szCs w:val="28"/>
          <w:lang w:eastAsia="es-UY"/>
          <w14:ligatures w14:val="none"/>
        </w:rPr>
        <w:t> . No hay duda de que también será respondido con otro ataque directo de </w:t>
      </w:r>
      <w:r w:rsidRPr="00E814B8">
        <w:rPr>
          <w:rFonts w:ascii="Arial" w:eastAsia="Times New Roman" w:hAnsi="Arial" w:cs="Arial"/>
          <w:b/>
          <w:bCs/>
          <w:color w:val="333333"/>
          <w:kern w:val="0"/>
          <w:sz w:val="28"/>
          <w:szCs w:val="28"/>
          <w:lang w:eastAsia="es-UY"/>
          <w14:ligatures w14:val="none"/>
        </w:rPr>
        <w:t>Israel</w:t>
      </w:r>
      <w:r w:rsidRPr="00E814B8">
        <w:rPr>
          <w:rFonts w:ascii="Arial" w:eastAsia="Times New Roman" w:hAnsi="Arial" w:cs="Arial"/>
          <w:color w:val="333333"/>
          <w:kern w:val="0"/>
          <w:sz w:val="28"/>
          <w:szCs w:val="28"/>
          <w:lang w:eastAsia="es-UY"/>
          <w14:ligatures w14:val="none"/>
        </w:rPr>
        <w:t> contra territorio iraní. Oriente </w:t>
      </w:r>
      <w:hyperlink r:id="rId7" w:tgtFrame="_blank" w:history="1">
        <w:r w:rsidRPr="00E814B8">
          <w:rPr>
            <w:rFonts w:ascii="Arial" w:eastAsia="Times New Roman" w:hAnsi="Arial" w:cs="Arial"/>
            <w:color w:val="FC6B01"/>
            <w:kern w:val="0"/>
            <w:sz w:val="28"/>
            <w:szCs w:val="28"/>
            <w:u w:val="single"/>
            <w:lang w:eastAsia="es-UY"/>
            <w14:ligatures w14:val="none"/>
          </w:rPr>
          <w:t>Medio</w:t>
        </w:r>
      </w:hyperlink>
      <w:r w:rsidRPr="00E814B8">
        <w:rPr>
          <w:rFonts w:ascii="Arial" w:eastAsia="Times New Roman" w:hAnsi="Arial" w:cs="Arial"/>
          <w:color w:val="333333"/>
          <w:kern w:val="0"/>
          <w:sz w:val="28"/>
          <w:szCs w:val="28"/>
          <w:lang w:eastAsia="es-UY"/>
          <w14:ligatures w14:val="none"/>
        </w:rPr>
        <w:t> , en plena guerra desde el 7 de octubre, acaba de entrar en una nueva e inusual fase de guerra abierta y directa entre dos potencias enemigas que se han atacado duramente en numerosas ocasiones, siempre a través de agentes o ataques indirectos.</w:t>
      </w:r>
    </w:p>
    <w:p w14:paraId="0A70FF03"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7E81A23F"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Hasta ahora, la guerra se ha concentrado en </w:t>
      </w:r>
      <w:hyperlink r:id="rId8" w:tgtFrame="_blank" w:history="1">
        <w:r w:rsidRPr="00E814B8">
          <w:rPr>
            <w:rFonts w:ascii="Arial" w:eastAsia="Times New Roman" w:hAnsi="Arial" w:cs="Arial"/>
            <w:color w:val="FC6B01"/>
            <w:kern w:val="0"/>
            <w:sz w:val="28"/>
            <w:szCs w:val="28"/>
            <w:u w:val="single"/>
            <w:lang w:eastAsia="es-UY"/>
            <w14:ligatures w14:val="none"/>
          </w:rPr>
          <w:t>Gaza</w:t>
        </w:r>
      </w:hyperlink>
      <w:r w:rsidRPr="00E814B8">
        <w:rPr>
          <w:rFonts w:ascii="Arial" w:eastAsia="Times New Roman" w:hAnsi="Arial" w:cs="Arial"/>
          <w:color w:val="333333"/>
          <w:kern w:val="0"/>
          <w:sz w:val="28"/>
          <w:szCs w:val="28"/>
          <w:lang w:eastAsia="es-UY"/>
          <w14:ligatures w14:val="none"/>
        </w:rPr>
        <w:t> , con ramificaciones aún limitadas en el intercambio de cohetes en la frontera con </w:t>
      </w:r>
      <w:r w:rsidRPr="00E814B8">
        <w:rPr>
          <w:rFonts w:ascii="Arial" w:eastAsia="Times New Roman" w:hAnsi="Arial" w:cs="Arial"/>
          <w:b/>
          <w:bCs/>
          <w:color w:val="333333"/>
          <w:kern w:val="0"/>
          <w:sz w:val="28"/>
          <w:szCs w:val="28"/>
          <w:lang w:eastAsia="es-UY"/>
          <w14:ligatures w14:val="none"/>
        </w:rPr>
        <w:t>el Líbano</w:t>
      </w:r>
      <w:r w:rsidRPr="00E814B8">
        <w:rPr>
          <w:rFonts w:ascii="Arial" w:eastAsia="Times New Roman" w:hAnsi="Arial" w:cs="Arial"/>
          <w:color w:val="333333"/>
          <w:kern w:val="0"/>
          <w:sz w:val="28"/>
          <w:szCs w:val="28"/>
          <w:lang w:eastAsia="es-UY"/>
          <w14:ligatures w14:val="none"/>
        </w:rPr>
        <w:t> y frente a la costa de </w:t>
      </w:r>
      <w:hyperlink r:id="rId9" w:tgtFrame="_blank" w:history="1">
        <w:r w:rsidRPr="00E814B8">
          <w:rPr>
            <w:rFonts w:ascii="Arial" w:eastAsia="Times New Roman" w:hAnsi="Arial" w:cs="Arial"/>
            <w:color w:val="FC6B01"/>
            <w:kern w:val="0"/>
            <w:sz w:val="28"/>
            <w:szCs w:val="28"/>
            <w:u w:val="single"/>
            <w:lang w:eastAsia="es-UY"/>
            <w14:ligatures w14:val="none"/>
          </w:rPr>
          <w:t>Yemen</w:t>
        </w:r>
      </w:hyperlink>
      <w:r w:rsidRPr="00E814B8">
        <w:rPr>
          <w:rFonts w:ascii="Arial" w:eastAsia="Times New Roman" w:hAnsi="Arial" w:cs="Arial"/>
          <w:color w:val="333333"/>
          <w:kern w:val="0"/>
          <w:sz w:val="28"/>
          <w:szCs w:val="28"/>
          <w:lang w:eastAsia="es-UY"/>
          <w14:ligatures w14:val="none"/>
        </w:rPr>
        <w:t> . Los esfuerzos de </w:t>
      </w:r>
      <w:hyperlink r:id="rId10" w:tgtFrame="_blank" w:history="1">
        <w:r w:rsidRPr="00E814B8">
          <w:rPr>
            <w:rFonts w:ascii="Arial" w:eastAsia="Times New Roman" w:hAnsi="Arial" w:cs="Arial"/>
            <w:color w:val="FC6B01"/>
            <w:kern w:val="0"/>
            <w:sz w:val="28"/>
            <w:szCs w:val="28"/>
            <w:u w:val="single"/>
            <w:lang w:eastAsia="es-UY"/>
            <w14:ligatures w14:val="none"/>
          </w:rPr>
          <w:t>Washington</w:t>
        </w:r>
      </w:hyperlink>
      <w:r w:rsidRPr="00E814B8">
        <w:rPr>
          <w:rFonts w:ascii="Arial" w:eastAsia="Times New Roman" w:hAnsi="Arial" w:cs="Arial"/>
          <w:color w:val="333333"/>
          <w:kern w:val="0"/>
          <w:sz w:val="28"/>
          <w:szCs w:val="28"/>
          <w:lang w:eastAsia="es-UY"/>
          <w14:ligatures w14:val="none"/>
        </w:rPr>
        <w:t> han sido enormes para impedir su extensión regional, al mismo tiempo que intenta moderar al gobierno de </w:t>
      </w:r>
      <w:hyperlink r:id="rId11" w:tgtFrame="_blank" w:history="1">
        <w:r w:rsidRPr="00E814B8">
          <w:rPr>
            <w:rFonts w:ascii="Arial" w:eastAsia="Times New Roman" w:hAnsi="Arial" w:cs="Arial"/>
            <w:color w:val="FC6B01"/>
            <w:kern w:val="0"/>
            <w:sz w:val="28"/>
            <w:szCs w:val="28"/>
            <w:u w:val="single"/>
            <w:lang w:eastAsia="es-UY"/>
            <w14:ligatures w14:val="none"/>
          </w:rPr>
          <w:t>Netanyahu</w:t>
        </w:r>
      </w:hyperlink>
      <w:r w:rsidRPr="00E814B8">
        <w:rPr>
          <w:rFonts w:ascii="Arial" w:eastAsia="Times New Roman" w:hAnsi="Arial" w:cs="Arial"/>
          <w:color w:val="333333"/>
          <w:kern w:val="0"/>
          <w:sz w:val="28"/>
          <w:szCs w:val="28"/>
          <w:lang w:eastAsia="es-UY"/>
          <w14:ligatures w14:val="none"/>
        </w:rPr>
        <w:t> en su guerra contra </w:t>
      </w:r>
      <w:hyperlink r:id="rId12" w:tgtFrame="_blank" w:history="1">
        <w:r w:rsidRPr="00E814B8">
          <w:rPr>
            <w:rFonts w:ascii="Arial" w:eastAsia="Times New Roman" w:hAnsi="Arial" w:cs="Arial"/>
            <w:color w:val="FC6B01"/>
            <w:kern w:val="0"/>
            <w:sz w:val="28"/>
            <w:szCs w:val="28"/>
            <w:u w:val="single"/>
            <w:lang w:eastAsia="es-UY"/>
            <w14:ligatures w14:val="none"/>
          </w:rPr>
          <w:t>Hamás</w:t>
        </w:r>
      </w:hyperlink>
      <w:r w:rsidRPr="00E814B8">
        <w:rPr>
          <w:rFonts w:ascii="Arial" w:eastAsia="Times New Roman" w:hAnsi="Arial" w:cs="Arial"/>
          <w:color w:val="333333"/>
          <w:kern w:val="0"/>
          <w:sz w:val="28"/>
          <w:szCs w:val="28"/>
          <w:lang w:eastAsia="es-UY"/>
          <w14:ligatures w14:val="none"/>
        </w:rPr>
        <w:t> . La mayor preocupación se ha centrado en la República Islámica de </w:t>
      </w:r>
      <w:hyperlink r:id="rId13" w:tgtFrame="_blank" w:history="1">
        <w:r w:rsidRPr="00E814B8">
          <w:rPr>
            <w:rFonts w:ascii="Arial" w:eastAsia="Times New Roman" w:hAnsi="Arial" w:cs="Arial"/>
            <w:color w:val="FC6B01"/>
            <w:kern w:val="0"/>
            <w:sz w:val="28"/>
            <w:szCs w:val="28"/>
            <w:u w:val="single"/>
            <w:lang w:eastAsia="es-UY"/>
            <w14:ligatures w14:val="none"/>
          </w:rPr>
          <w:t>Irán</w:t>
        </w:r>
      </w:hyperlink>
      <w:r w:rsidRPr="00E814B8">
        <w:rPr>
          <w:rFonts w:ascii="Arial" w:eastAsia="Times New Roman" w:hAnsi="Arial" w:cs="Arial"/>
          <w:color w:val="333333"/>
          <w:kern w:val="0"/>
          <w:sz w:val="28"/>
          <w:szCs w:val="28"/>
          <w:lang w:eastAsia="es-UY"/>
          <w14:ligatures w14:val="none"/>
        </w:rPr>
        <w:t> , corazón del eje de resistencia a </w:t>
      </w:r>
      <w:r w:rsidRPr="00E814B8">
        <w:rPr>
          <w:rFonts w:ascii="Arial" w:eastAsia="Times New Roman" w:hAnsi="Arial" w:cs="Arial"/>
          <w:b/>
          <w:bCs/>
          <w:color w:val="333333"/>
          <w:kern w:val="0"/>
          <w:sz w:val="28"/>
          <w:szCs w:val="28"/>
          <w:lang w:eastAsia="es-UY"/>
          <w14:ligatures w14:val="none"/>
        </w:rPr>
        <w:t>Israel</w:t>
      </w:r>
      <w:r w:rsidRPr="00E814B8">
        <w:rPr>
          <w:rFonts w:ascii="Arial" w:eastAsia="Times New Roman" w:hAnsi="Arial" w:cs="Arial"/>
          <w:color w:val="333333"/>
          <w:kern w:val="0"/>
          <w:sz w:val="28"/>
          <w:szCs w:val="28"/>
          <w:lang w:eastAsia="es-UY"/>
          <w14:ligatures w14:val="none"/>
        </w:rPr>
        <w:t> y patrocinador de todas las guerras por poderes contra el Estado sionista, a través de </w:t>
      </w:r>
      <w:r w:rsidRPr="00E814B8">
        <w:rPr>
          <w:rFonts w:ascii="Arial" w:eastAsia="Times New Roman" w:hAnsi="Arial" w:cs="Arial"/>
          <w:b/>
          <w:bCs/>
          <w:color w:val="333333"/>
          <w:kern w:val="0"/>
          <w:sz w:val="28"/>
          <w:szCs w:val="28"/>
          <w:lang w:eastAsia="es-UY"/>
          <w14:ligatures w14:val="none"/>
        </w:rPr>
        <w:t>Hamás</w:t>
      </w:r>
      <w:r w:rsidRPr="00E814B8">
        <w:rPr>
          <w:rFonts w:ascii="Arial" w:eastAsia="Times New Roman" w:hAnsi="Arial" w:cs="Arial"/>
          <w:color w:val="333333"/>
          <w:kern w:val="0"/>
          <w:sz w:val="28"/>
          <w:szCs w:val="28"/>
          <w:lang w:eastAsia="es-UY"/>
          <w14:ligatures w14:val="none"/>
        </w:rPr>
        <w:t> en </w:t>
      </w:r>
      <w:r w:rsidRPr="00E814B8">
        <w:rPr>
          <w:rFonts w:ascii="Arial" w:eastAsia="Times New Roman" w:hAnsi="Arial" w:cs="Arial"/>
          <w:b/>
          <w:bCs/>
          <w:color w:val="333333"/>
          <w:kern w:val="0"/>
          <w:sz w:val="28"/>
          <w:szCs w:val="28"/>
          <w:lang w:eastAsia="es-UY"/>
          <w14:ligatures w14:val="none"/>
        </w:rPr>
        <w:t>Gaza</w:t>
      </w:r>
      <w:r w:rsidRPr="00E814B8">
        <w:rPr>
          <w:rFonts w:ascii="Arial" w:eastAsia="Times New Roman" w:hAnsi="Arial" w:cs="Arial"/>
          <w:color w:val="333333"/>
          <w:kern w:val="0"/>
          <w:sz w:val="28"/>
          <w:szCs w:val="28"/>
          <w:lang w:eastAsia="es-UY"/>
          <w14:ligatures w14:val="none"/>
        </w:rPr>
        <w:t> , </w:t>
      </w:r>
      <w:proofErr w:type="spellStart"/>
      <w:r w:rsidRPr="00E814B8">
        <w:rPr>
          <w:rFonts w:ascii="Arial" w:eastAsia="Times New Roman" w:hAnsi="Arial" w:cs="Arial"/>
          <w:b/>
          <w:bCs/>
          <w:color w:val="333333"/>
          <w:kern w:val="0"/>
          <w:sz w:val="28"/>
          <w:szCs w:val="28"/>
          <w:lang w:eastAsia="es-UY"/>
          <w14:ligatures w14:val="none"/>
        </w:rPr>
        <w:t>Hezbolá</w:t>
      </w:r>
      <w:proofErr w:type="spellEnd"/>
      <w:r w:rsidRPr="00E814B8">
        <w:rPr>
          <w:rFonts w:ascii="Arial" w:eastAsia="Times New Roman" w:hAnsi="Arial" w:cs="Arial"/>
          <w:color w:val="333333"/>
          <w:kern w:val="0"/>
          <w:sz w:val="28"/>
          <w:szCs w:val="28"/>
          <w:lang w:eastAsia="es-UY"/>
          <w14:ligatures w14:val="none"/>
        </w:rPr>
        <w:t> en </w:t>
      </w:r>
      <w:r w:rsidRPr="00E814B8">
        <w:rPr>
          <w:rFonts w:ascii="Arial" w:eastAsia="Times New Roman" w:hAnsi="Arial" w:cs="Arial"/>
          <w:b/>
          <w:bCs/>
          <w:color w:val="333333"/>
          <w:kern w:val="0"/>
          <w:sz w:val="28"/>
          <w:szCs w:val="28"/>
          <w:lang w:eastAsia="es-UY"/>
          <w14:ligatures w14:val="none"/>
        </w:rPr>
        <w:t>el Líbano</w:t>
      </w:r>
      <w:r w:rsidRPr="00E814B8">
        <w:rPr>
          <w:rFonts w:ascii="Arial" w:eastAsia="Times New Roman" w:hAnsi="Arial" w:cs="Arial"/>
          <w:color w:val="333333"/>
          <w:kern w:val="0"/>
          <w:sz w:val="28"/>
          <w:szCs w:val="28"/>
          <w:lang w:eastAsia="es-UY"/>
          <w14:ligatures w14:val="none"/>
        </w:rPr>
        <w:t> o los </w:t>
      </w:r>
      <w:proofErr w:type="spellStart"/>
      <w:r w:rsidRPr="00E814B8">
        <w:rPr>
          <w:rFonts w:ascii="Arial" w:eastAsia="Times New Roman" w:hAnsi="Arial" w:cs="Arial"/>
          <w:color w:val="333333"/>
          <w:kern w:val="0"/>
          <w:sz w:val="28"/>
          <w:szCs w:val="28"/>
          <w:lang w:eastAsia="es-UY"/>
          <w14:ligatures w14:val="none"/>
        </w:rPr>
        <w:fldChar w:fldCharType="begin"/>
      </w:r>
      <w:r w:rsidRPr="00E814B8">
        <w:rPr>
          <w:rFonts w:ascii="Arial" w:eastAsia="Times New Roman" w:hAnsi="Arial" w:cs="Arial"/>
          <w:color w:val="333333"/>
          <w:kern w:val="0"/>
          <w:sz w:val="28"/>
          <w:szCs w:val="28"/>
          <w:lang w:eastAsia="es-UY"/>
          <w14:ligatures w14:val="none"/>
        </w:rPr>
        <w:instrText>HYPERLINK "https://www.ihu.unisinos.br/637212-os-ataques-ocidentais-nao-param-os-houthis-primeiras-mortes-no-mar-vermelho" \t "_blank"</w:instrText>
      </w:r>
      <w:r w:rsidRPr="00E814B8">
        <w:rPr>
          <w:rFonts w:ascii="Arial" w:eastAsia="Times New Roman" w:hAnsi="Arial" w:cs="Arial"/>
          <w:color w:val="333333"/>
          <w:kern w:val="0"/>
          <w:sz w:val="28"/>
          <w:szCs w:val="28"/>
          <w:lang w:eastAsia="es-UY"/>
          <w14:ligatures w14:val="none"/>
        </w:rPr>
      </w:r>
      <w:r w:rsidRPr="00E814B8">
        <w:rPr>
          <w:rFonts w:ascii="Arial" w:eastAsia="Times New Roman" w:hAnsi="Arial" w:cs="Arial"/>
          <w:color w:val="333333"/>
          <w:kern w:val="0"/>
          <w:sz w:val="28"/>
          <w:szCs w:val="28"/>
          <w:lang w:eastAsia="es-UY"/>
          <w14:ligatures w14:val="none"/>
        </w:rPr>
        <w:fldChar w:fldCharType="separate"/>
      </w:r>
      <w:r w:rsidRPr="00E814B8">
        <w:rPr>
          <w:rFonts w:ascii="Arial" w:eastAsia="Times New Roman" w:hAnsi="Arial" w:cs="Arial"/>
          <w:color w:val="FC6B01"/>
          <w:kern w:val="0"/>
          <w:sz w:val="28"/>
          <w:szCs w:val="28"/>
          <w:u w:val="single"/>
          <w:lang w:eastAsia="es-UY"/>
          <w14:ligatures w14:val="none"/>
        </w:rPr>
        <w:t>hutíes</w:t>
      </w:r>
      <w:proofErr w:type="spellEnd"/>
      <w:r w:rsidRPr="00E814B8">
        <w:rPr>
          <w:rFonts w:ascii="Arial" w:eastAsia="Times New Roman" w:hAnsi="Arial" w:cs="Arial"/>
          <w:color w:val="333333"/>
          <w:kern w:val="0"/>
          <w:sz w:val="28"/>
          <w:szCs w:val="28"/>
          <w:lang w:eastAsia="es-UY"/>
          <w14:ligatures w14:val="none"/>
        </w:rPr>
        <w:fldChar w:fldCharType="end"/>
      </w:r>
      <w:r w:rsidRPr="00E814B8">
        <w:rPr>
          <w:rFonts w:ascii="Arial" w:eastAsia="Times New Roman" w:hAnsi="Arial" w:cs="Arial"/>
          <w:color w:val="333333"/>
          <w:kern w:val="0"/>
          <w:sz w:val="28"/>
          <w:szCs w:val="28"/>
          <w:lang w:eastAsia="es-UY"/>
          <w14:ligatures w14:val="none"/>
        </w:rPr>
        <w:t> en </w:t>
      </w:r>
      <w:r w:rsidRPr="00E814B8">
        <w:rPr>
          <w:rFonts w:ascii="Arial" w:eastAsia="Times New Roman" w:hAnsi="Arial" w:cs="Arial"/>
          <w:b/>
          <w:bCs/>
          <w:color w:val="333333"/>
          <w:kern w:val="0"/>
          <w:sz w:val="28"/>
          <w:szCs w:val="28"/>
          <w:lang w:eastAsia="es-UY"/>
          <w14:ligatures w14:val="none"/>
        </w:rPr>
        <w:t>Yemen</w:t>
      </w:r>
      <w:r w:rsidRPr="00E814B8">
        <w:rPr>
          <w:rFonts w:ascii="Arial" w:eastAsia="Times New Roman" w:hAnsi="Arial" w:cs="Arial"/>
          <w:color w:val="333333"/>
          <w:kern w:val="0"/>
          <w:sz w:val="28"/>
          <w:szCs w:val="28"/>
          <w:lang w:eastAsia="es-UY"/>
          <w14:ligatures w14:val="none"/>
        </w:rPr>
        <w:t> .</w:t>
      </w:r>
    </w:p>
    <w:p w14:paraId="40244CE5"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4E3A3D87"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Las fuerzas de polarización de ambos lados fueron más fuertes y finalmente lograron que </w:t>
      </w:r>
      <w:r w:rsidRPr="00E814B8">
        <w:rPr>
          <w:rFonts w:ascii="Arial" w:eastAsia="Times New Roman" w:hAnsi="Arial" w:cs="Arial"/>
          <w:b/>
          <w:bCs/>
          <w:color w:val="333333"/>
          <w:kern w:val="0"/>
          <w:sz w:val="28"/>
          <w:szCs w:val="28"/>
          <w:lang w:eastAsia="es-UY"/>
          <w14:ligatures w14:val="none"/>
        </w:rPr>
        <w:t>Irán</w:t>
      </w:r>
      <w:r w:rsidRPr="00E814B8">
        <w:rPr>
          <w:rFonts w:ascii="Arial" w:eastAsia="Times New Roman" w:hAnsi="Arial" w:cs="Arial"/>
          <w:color w:val="333333"/>
          <w:kern w:val="0"/>
          <w:sz w:val="28"/>
          <w:szCs w:val="28"/>
          <w:lang w:eastAsia="es-UY"/>
          <w14:ligatures w14:val="none"/>
        </w:rPr>
        <w:t>  abriera la caja de Pandora con el lanzamiento de más de 300 drones y misiles contra territorio israelí, en un ataque coordinado con </w:t>
      </w:r>
      <w:proofErr w:type="spellStart"/>
      <w:r w:rsidRPr="00E814B8">
        <w:rPr>
          <w:rFonts w:ascii="Arial" w:eastAsia="Times New Roman" w:hAnsi="Arial" w:cs="Arial"/>
          <w:b/>
          <w:bCs/>
          <w:color w:val="333333"/>
          <w:kern w:val="0"/>
          <w:sz w:val="28"/>
          <w:szCs w:val="28"/>
          <w:lang w:eastAsia="es-UY"/>
          <w14:ligatures w14:val="none"/>
        </w:rPr>
        <w:t>Hezbolá</w:t>
      </w:r>
      <w:proofErr w:type="spellEnd"/>
      <w:r w:rsidRPr="00E814B8">
        <w:rPr>
          <w:rFonts w:ascii="Arial" w:eastAsia="Times New Roman" w:hAnsi="Arial" w:cs="Arial"/>
          <w:color w:val="333333"/>
          <w:kern w:val="0"/>
          <w:sz w:val="28"/>
          <w:szCs w:val="28"/>
          <w:lang w:eastAsia="es-UY"/>
          <w14:ligatures w14:val="none"/>
        </w:rPr>
        <w:t> y los </w:t>
      </w:r>
      <w:proofErr w:type="spellStart"/>
      <w:r w:rsidRPr="00E814B8">
        <w:rPr>
          <w:rFonts w:ascii="Arial" w:eastAsia="Times New Roman" w:hAnsi="Arial" w:cs="Arial"/>
          <w:b/>
          <w:bCs/>
          <w:color w:val="333333"/>
          <w:kern w:val="0"/>
          <w:sz w:val="28"/>
          <w:szCs w:val="28"/>
          <w:lang w:eastAsia="es-UY"/>
          <w14:ligatures w14:val="none"/>
        </w:rPr>
        <w:t>hutíes</w:t>
      </w:r>
      <w:proofErr w:type="spellEnd"/>
      <w:r w:rsidRPr="00E814B8">
        <w:rPr>
          <w:rFonts w:ascii="Arial" w:eastAsia="Times New Roman" w:hAnsi="Arial" w:cs="Arial"/>
          <w:color w:val="333333"/>
          <w:kern w:val="0"/>
          <w:sz w:val="28"/>
          <w:szCs w:val="28"/>
          <w:lang w:eastAsia="es-UY"/>
          <w14:ligatures w14:val="none"/>
        </w:rPr>
        <w:t xml:space="preserve"> . Muy pronto comenzaron las primeras interceptaciones de misiles por parte de las </w:t>
      </w:r>
      <w:r w:rsidRPr="00E814B8">
        <w:rPr>
          <w:rFonts w:ascii="Arial" w:eastAsia="Times New Roman" w:hAnsi="Arial" w:cs="Arial"/>
          <w:color w:val="333333"/>
          <w:kern w:val="0"/>
          <w:sz w:val="28"/>
          <w:szCs w:val="28"/>
          <w:lang w:eastAsia="es-UY"/>
          <w14:ligatures w14:val="none"/>
        </w:rPr>
        <w:lastRenderedPageBreak/>
        <w:t>fuerzas aéreas aliadas de Israel, Estados Unidos y Reino Unido, a las que siguieron los dispositivos </w:t>
      </w:r>
      <w:proofErr w:type="spellStart"/>
      <w:r w:rsidRPr="00E814B8">
        <w:rPr>
          <w:rFonts w:ascii="Arial" w:eastAsia="Times New Roman" w:hAnsi="Arial" w:cs="Arial"/>
          <w:b/>
          <w:bCs/>
          <w:i/>
          <w:iCs/>
          <w:color w:val="333333"/>
          <w:kern w:val="0"/>
          <w:sz w:val="28"/>
          <w:szCs w:val="28"/>
          <w:lang w:eastAsia="es-UY"/>
          <w14:ligatures w14:val="none"/>
        </w:rPr>
        <w:t>Iron</w:t>
      </w:r>
      <w:proofErr w:type="spellEnd"/>
      <w:r w:rsidRPr="00E814B8">
        <w:rPr>
          <w:rFonts w:ascii="Arial" w:eastAsia="Times New Roman" w:hAnsi="Arial" w:cs="Arial"/>
          <w:b/>
          <w:bCs/>
          <w:i/>
          <w:iCs/>
          <w:color w:val="333333"/>
          <w:kern w:val="0"/>
          <w:sz w:val="28"/>
          <w:szCs w:val="28"/>
          <w:lang w:eastAsia="es-UY"/>
          <w14:ligatures w14:val="none"/>
        </w:rPr>
        <w:t xml:space="preserve"> Dome</w:t>
      </w:r>
      <w:r w:rsidRPr="00E814B8">
        <w:rPr>
          <w:rFonts w:ascii="Arial" w:eastAsia="Times New Roman" w:hAnsi="Arial" w:cs="Arial"/>
          <w:color w:val="333333"/>
          <w:kern w:val="0"/>
          <w:sz w:val="28"/>
          <w:szCs w:val="28"/>
          <w:lang w:eastAsia="es-UY"/>
          <w14:ligatures w14:val="none"/>
        </w:rPr>
        <w:t> .</w:t>
      </w:r>
    </w:p>
    <w:p w14:paraId="576DB83E"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2B573A96"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La guerra es el territorio del </w:t>
      </w:r>
      <w:hyperlink r:id="rId14" w:tgtFrame="_blank" w:history="1">
        <w:r w:rsidRPr="00E814B8">
          <w:rPr>
            <w:rFonts w:ascii="Arial" w:eastAsia="Times New Roman" w:hAnsi="Arial" w:cs="Arial"/>
            <w:color w:val="FC6B01"/>
            <w:kern w:val="0"/>
            <w:sz w:val="28"/>
            <w:szCs w:val="28"/>
            <w:u w:val="single"/>
            <w:lang w:eastAsia="es-UY"/>
            <w14:ligatures w14:val="none"/>
          </w:rPr>
          <w:t>azar</w:t>
        </w:r>
      </w:hyperlink>
      <w:r w:rsidRPr="00E814B8">
        <w:rPr>
          <w:rFonts w:ascii="Arial" w:eastAsia="Times New Roman" w:hAnsi="Arial" w:cs="Arial"/>
          <w:color w:val="333333"/>
          <w:kern w:val="0"/>
          <w:sz w:val="28"/>
          <w:szCs w:val="28"/>
          <w:lang w:eastAsia="es-UY"/>
          <w14:ligatures w14:val="none"/>
        </w:rPr>
        <w:t xml:space="preserve"> y la incertidumbre. Desde los primeros compases hay que intentar orientarse en la niebla que lo caracteriza. Una vez que estallan las hostilidades, la única seguridad es la escalada, la subasta de violencia en la que se ven envueltos los contendientes, dispuestos a responder a cada ataque con otro ataque de mayor intensidad. El resto es territorio de confusión e incluso de </w:t>
      </w:r>
      <w:proofErr w:type="spellStart"/>
      <w:proofErr w:type="gramStart"/>
      <w:r w:rsidRPr="00E814B8">
        <w:rPr>
          <w:rFonts w:ascii="Arial" w:eastAsia="Times New Roman" w:hAnsi="Arial" w:cs="Arial"/>
          <w:color w:val="333333"/>
          <w:kern w:val="0"/>
          <w:sz w:val="28"/>
          <w:szCs w:val="28"/>
          <w:lang w:eastAsia="es-UY"/>
          <w14:ligatures w14:val="none"/>
        </w:rPr>
        <w:t>fake</w:t>
      </w:r>
      <w:proofErr w:type="spellEnd"/>
      <w:r w:rsidRPr="00E814B8">
        <w:rPr>
          <w:rFonts w:ascii="Arial" w:eastAsia="Times New Roman" w:hAnsi="Arial" w:cs="Arial"/>
          <w:color w:val="333333"/>
          <w:kern w:val="0"/>
          <w:sz w:val="28"/>
          <w:szCs w:val="28"/>
          <w:lang w:eastAsia="es-UY"/>
          <w14:ligatures w14:val="none"/>
        </w:rPr>
        <w:t xml:space="preserve"> </w:t>
      </w:r>
      <w:proofErr w:type="spellStart"/>
      <w:r w:rsidRPr="00E814B8">
        <w:rPr>
          <w:rFonts w:ascii="Arial" w:eastAsia="Times New Roman" w:hAnsi="Arial" w:cs="Arial"/>
          <w:color w:val="333333"/>
          <w:kern w:val="0"/>
          <w:sz w:val="28"/>
          <w:szCs w:val="28"/>
          <w:lang w:eastAsia="es-UY"/>
          <w14:ligatures w14:val="none"/>
        </w:rPr>
        <w:t>news</w:t>
      </w:r>
      <w:proofErr w:type="spellEnd"/>
      <w:proofErr w:type="gramEnd"/>
      <w:r w:rsidRPr="00E814B8">
        <w:rPr>
          <w:rFonts w:ascii="Arial" w:eastAsia="Times New Roman" w:hAnsi="Arial" w:cs="Arial"/>
          <w:color w:val="333333"/>
          <w:kern w:val="0"/>
          <w:sz w:val="28"/>
          <w:szCs w:val="28"/>
          <w:lang w:eastAsia="es-UY"/>
          <w14:ligatures w14:val="none"/>
        </w:rPr>
        <w:t>, que es lo que caracteriza las primeras etapas del violento enfrentamiento abierto entre dos potencias militares dispuestas a arrancarse los ojos.</w:t>
      </w:r>
    </w:p>
    <w:p w14:paraId="2A8C612C"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4C6F5E77"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Las capacidades agresivas de </w:t>
      </w:r>
      <w:hyperlink r:id="rId15" w:tgtFrame="_blank" w:history="1">
        <w:r w:rsidRPr="00E814B8">
          <w:rPr>
            <w:rFonts w:ascii="Arial" w:eastAsia="Times New Roman" w:hAnsi="Arial" w:cs="Arial"/>
            <w:color w:val="FC6B01"/>
            <w:kern w:val="0"/>
            <w:sz w:val="28"/>
            <w:szCs w:val="28"/>
            <w:u w:val="single"/>
            <w:lang w:eastAsia="es-UY"/>
            <w14:ligatures w14:val="none"/>
          </w:rPr>
          <w:t>Irán </w:t>
        </w:r>
      </w:hyperlink>
      <w:r w:rsidRPr="00E814B8">
        <w:rPr>
          <w:rFonts w:ascii="Arial" w:eastAsia="Times New Roman" w:hAnsi="Arial" w:cs="Arial"/>
          <w:color w:val="333333"/>
          <w:kern w:val="0"/>
          <w:sz w:val="28"/>
          <w:szCs w:val="28"/>
          <w:lang w:eastAsia="es-UY"/>
          <w14:ligatures w14:val="none"/>
        </w:rPr>
        <w:t> y la respuesta destructiva de </w:t>
      </w:r>
      <w:r w:rsidRPr="00E814B8">
        <w:rPr>
          <w:rFonts w:ascii="Arial" w:eastAsia="Times New Roman" w:hAnsi="Arial" w:cs="Arial"/>
          <w:b/>
          <w:bCs/>
          <w:color w:val="333333"/>
          <w:kern w:val="0"/>
          <w:sz w:val="28"/>
          <w:szCs w:val="28"/>
          <w:lang w:eastAsia="es-UY"/>
          <w14:ligatures w14:val="none"/>
        </w:rPr>
        <w:t>Israel</w:t>
      </w:r>
      <w:r w:rsidRPr="00E814B8">
        <w:rPr>
          <w:rFonts w:ascii="Arial" w:eastAsia="Times New Roman" w:hAnsi="Arial" w:cs="Arial"/>
          <w:color w:val="333333"/>
          <w:kern w:val="0"/>
          <w:sz w:val="28"/>
          <w:szCs w:val="28"/>
          <w:lang w:eastAsia="es-UY"/>
          <w14:ligatures w14:val="none"/>
        </w:rPr>
        <w:t> pronto serán visibles. Al demostrarse invulnerable gracias a sus sistemas de defensa, </w:t>
      </w:r>
      <w:hyperlink r:id="rId16" w:tgtFrame="_blank" w:history="1">
        <w:r w:rsidRPr="00E814B8">
          <w:rPr>
            <w:rFonts w:ascii="Arial" w:eastAsia="Times New Roman" w:hAnsi="Arial" w:cs="Arial"/>
            <w:color w:val="FC6B01"/>
            <w:kern w:val="0"/>
            <w:sz w:val="28"/>
            <w:szCs w:val="28"/>
            <w:u w:val="single"/>
            <w:lang w:eastAsia="es-UY"/>
            <w14:ligatures w14:val="none"/>
          </w:rPr>
          <w:t>Israel</w:t>
        </w:r>
      </w:hyperlink>
      <w:r w:rsidRPr="00E814B8">
        <w:rPr>
          <w:rFonts w:ascii="Arial" w:eastAsia="Times New Roman" w:hAnsi="Arial" w:cs="Arial"/>
          <w:color w:val="333333"/>
          <w:kern w:val="0"/>
          <w:sz w:val="28"/>
          <w:szCs w:val="28"/>
          <w:lang w:eastAsia="es-UY"/>
          <w14:ligatures w14:val="none"/>
        </w:rPr>
        <w:t> obtiene una primera victoria de enorme importancia. Es prácticamente imposible que </w:t>
      </w:r>
      <w:r w:rsidRPr="00E814B8">
        <w:rPr>
          <w:rFonts w:ascii="Arial" w:eastAsia="Times New Roman" w:hAnsi="Arial" w:cs="Arial"/>
          <w:b/>
          <w:bCs/>
          <w:color w:val="333333"/>
          <w:kern w:val="0"/>
          <w:sz w:val="28"/>
          <w:szCs w:val="28"/>
          <w:lang w:eastAsia="es-UY"/>
          <w14:ligatures w14:val="none"/>
        </w:rPr>
        <w:t>Irán </w:t>
      </w:r>
      <w:r w:rsidRPr="00E814B8">
        <w:rPr>
          <w:rFonts w:ascii="Arial" w:eastAsia="Times New Roman" w:hAnsi="Arial" w:cs="Arial"/>
          <w:color w:val="333333"/>
          <w:kern w:val="0"/>
          <w:sz w:val="28"/>
          <w:szCs w:val="28"/>
          <w:lang w:eastAsia="es-UY"/>
          <w14:ligatures w14:val="none"/>
        </w:rPr>
        <w:t> consiga algo equivalente, dada la desproporción de fuerzas y sobre todo de tecnología, contando además con la participación de fuerzas aliadas. La destrucción y los objetivos alcanzados por Israel en Irán también tendrán una enorme importancia de cara al desarrollo futuro de la </w:t>
      </w:r>
      <w:r w:rsidRPr="00E814B8">
        <w:rPr>
          <w:rFonts w:ascii="Arial" w:eastAsia="Times New Roman" w:hAnsi="Arial" w:cs="Arial"/>
          <w:b/>
          <w:bCs/>
          <w:color w:val="333333"/>
          <w:kern w:val="0"/>
          <w:sz w:val="28"/>
          <w:szCs w:val="28"/>
          <w:lang w:eastAsia="es-UY"/>
          <w14:ligatures w14:val="none"/>
        </w:rPr>
        <w:t>guerra</w:t>
      </w:r>
      <w:r w:rsidRPr="00E814B8">
        <w:rPr>
          <w:rFonts w:ascii="Arial" w:eastAsia="Times New Roman" w:hAnsi="Arial" w:cs="Arial"/>
          <w:color w:val="333333"/>
          <w:kern w:val="0"/>
          <w:sz w:val="28"/>
          <w:szCs w:val="28"/>
          <w:lang w:eastAsia="es-UY"/>
          <w14:ligatures w14:val="none"/>
        </w:rPr>
        <w:t> .</w:t>
      </w:r>
    </w:p>
    <w:p w14:paraId="3D9894AE"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6787CA21"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El peligro contenido en la voluntad agresiva de ambos contendientes es máximo, expresado en el ataque de </w:t>
      </w:r>
      <w:r w:rsidRPr="00E814B8">
        <w:rPr>
          <w:rFonts w:ascii="Arial" w:eastAsia="Times New Roman" w:hAnsi="Arial" w:cs="Arial"/>
          <w:b/>
          <w:bCs/>
          <w:color w:val="333333"/>
          <w:kern w:val="0"/>
          <w:sz w:val="28"/>
          <w:szCs w:val="28"/>
          <w:lang w:eastAsia="es-UY"/>
          <w14:ligatures w14:val="none"/>
        </w:rPr>
        <w:t>Israel</w:t>
      </w:r>
      <w:r w:rsidRPr="00E814B8">
        <w:rPr>
          <w:rFonts w:ascii="Arial" w:eastAsia="Times New Roman" w:hAnsi="Arial" w:cs="Arial"/>
          <w:color w:val="333333"/>
          <w:kern w:val="0"/>
          <w:sz w:val="28"/>
          <w:szCs w:val="28"/>
          <w:lang w:eastAsia="es-UY"/>
          <w14:ligatures w14:val="none"/>
        </w:rPr>
        <w:t> al consulado iraní en </w:t>
      </w:r>
      <w:r w:rsidRPr="00E814B8">
        <w:rPr>
          <w:rFonts w:ascii="Arial" w:eastAsia="Times New Roman" w:hAnsi="Arial" w:cs="Arial"/>
          <w:b/>
          <w:bCs/>
          <w:color w:val="333333"/>
          <w:kern w:val="0"/>
          <w:sz w:val="28"/>
          <w:szCs w:val="28"/>
          <w:lang w:eastAsia="es-UY"/>
          <w14:ligatures w14:val="none"/>
        </w:rPr>
        <w:t>Damasco</w:t>
      </w:r>
      <w:r w:rsidRPr="00E814B8">
        <w:rPr>
          <w:rFonts w:ascii="Arial" w:eastAsia="Times New Roman" w:hAnsi="Arial" w:cs="Arial"/>
          <w:color w:val="333333"/>
          <w:kern w:val="0"/>
          <w:sz w:val="28"/>
          <w:szCs w:val="28"/>
          <w:lang w:eastAsia="es-UY"/>
          <w14:ligatures w14:val="none"/>
        </w:rPr>
        <w:t> , donde murieron siete destacadas figuras de la </w:t>
      </w:r>
      <w:r w:rsidRPr="00E814B8">
        <w:rPr>
          <w:rFonts w:ascii="Arial" w:eastAsia="Times New Roman" w:hAnsi="Arial" w:cs="Arial"/>
          <w:b/>
          <w:bCs/>
          <w:color w:val="333333"/>
          <w:kern w:val="0"/>
          <w:sz w:val="28"/>
          <w:szCs w:val="28"/>
          <w:lang w:eastAsia="es-UY"/>
          <w14:ligatures w14:val="none"/>
        </w:rPr>
        <w:t>Guardia Revolucionaria iraní</w:t>
      </w:r>
      <w:r w:rsidRPr="00E814B8">
        <w:rPr>
          <w:rFonts w:ascii="Arial" w:eastAsia="Times New Roman" w:hAnsi="Arial" w:cs="Arial"/>
          <w:color w:val="333333"/>
          <w:kern w:val="0"/>
          <w:sz w:val="28"/>
          <w:szCs w:val="28"/>
          <w:lang w:eastAsia="es-UY"/>
          <w14:ligatures w14:val="none"/>
        </w:rPr>
        <w:t> , y en esta respuesta directa de una potencia acostumbrada a respuestas por poder. . Es el motor fundamental de la dinámica de escalada, difícil de controlar, incluso cuando los contendientes lo quieren, debido al carácter expansivo de una disputa que involucra a otros países.</w:t>
      </w:r>
    </w:p>
    <w:p w14:paraId="2CEFB737"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5F623817" w14:textId="77777777"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r w:rsidRPr="00E814B8">
        <w:rPr>
          <w:rFonts w:ascii="Arial" w:eastAsia="Times New Roman" w:hAnsi="Arial" w:cs="Arial"/>
          <w:color w:val="333333"/>
          <w:kern w:val="0"/>
          <w:sz w:val="28"/>
          <w:szCs w:val="28"/>
          <w:lang w:eastAsia="es-UY"/>
          <w14:ligatures w14:val="none"/>
        </w:rPr>
        <w:t>En ello se está trazando un eje militar que va más allá de la región, en el que </w:t>
      </w:r>
      <w:r w:rsidRPr="00E814B8">
        <w:rPr>
          <w:rFonts w:ascii="Arial" w:eastAsia="Times New Roman" w:hAnsi="Arial" w:cs="Arial"/>
          <w:b/>
          <w:bCs/>
          <w:color w:val="333333"/>
          <w:kern w:val="0"/>
          <w:sz w:val="28"/>
          <w:szCs w:val="28"/>
          <w:lang w:eastAsia="es-UY"/>
          <w14:ligatures w14:val="none"/>
        </w:rPr>
        <w:t>Irán</w:t>
      </w:r>
      <w:r w:rsidRPr="00E814B8">
        <w:rPr>
          <w:rFonts w:ascii="Arial" w:eastAsia="Times New Roman" w:hAnsi="Arial" w:cs="Arial"/>
          <w:color w:val="333333"/>
          <w:kern w:val="0"/>
          <w:sz w:val="28"/>
          <w:szCs w:val="28"/>
          <w:lang w:eastAsia="es-UY"/>
          <w14:ligatures w14:val="none"/>
        </w:rPr>
        <w:t>  se alinea con </w:t>
      </w:r>
      <w:r w:rsidRPr="00E814B8">
        <w:rPr>
          <w:rFonts w:ascii="Arial" w:eastAsia="Times New Roman" w:hAnsi="Arial" w:cs="Arial"/>
          <w:b/>
          <w:bCs/>
          <w:color w:val="333333"/>
          <w:kern w:val="0"/>
          <w:sz w:val="28"/>
          <w:szCs w:val="28"/>
          <w:lang w:eastAsia="es-UY"/>
          <w14:ligatures w14:val="none"/>
        </w:rPr>
        <w:t>Rusia</w:t>
      </w:r>
      <w:r w:rsidRPr="00E814B8">
        <w:rPr>
          <w:rFonts w:ascii="Arial" w:eastAsia="Times New Roman" w:hAnsi="Arial" w:cs="Arial"/>
          <w:color w:val="333333"/>
          <w:kern w:val="0"/>
          <w:sz w:val="28"/>
          <w:szCs w:val="28"/>
          <w:lang w:eastAsia="es-UY"/>
          <w14:ligatures w14:val="none"/>
        </w:rPr>
        <w:t> y </w:t>
      </w:r>
      <w:r w:rsidRPr="00E814B8">
        <w:rPr>
          <w:rFonts w:ascii="Arial" w:eastAsia="Times New Roman" w:hAnsi="Arial" w:cs="Arial"/>
          <w:b/>
          <w:bCs/>
          <w:color w:val="333333"/>
          <w:kern w:val="0"/>
          <w:sz w:val="28"/>
          <w:szCs w:val="28"/>
          <w:lang w:eastAsia="es-UY"/>
          <w14:ligatures w14:val="none"/>
        </w:rPr>
        <w:t>Corea del Norte</w:t>
      </w:r>
      <w:r w:rsidRPr="00E814B8">
        <w:rPr>
          <w:rFonts w:ascii="Arial" w:eastAsia="Times New Roman" w:hAnsi="Arial" w:cs="Arial"/>
          <w:color w:val="333333"/>
          <w:kern w:val="0"/>
          <w:sz w:val="28"/>
          <w:szCs w:val="28"/>
          <w:lang w:eastAsia="es-UY"/>
          <w14:ligatures w14:val="none"/>
        </w:rPr>
        <w:t> contra </w:t>
      </w:r>
      <w:r w:rsidRPr="00E814B8">
        <w:rPr>
          <w:rFonts w:ascii="Arial" w:eastAsia="Times New Roman" w:hAnsi="Arial" w:cs="Arial"/>
          <w:b/>
          <w:bCs/>
          <w:color w:val="333333"/>
          <w:kern w:val="0"/>
          <w:sz w:val="28"/>
          <w:szCs w:val="28"/>
          <w:lang w:eastAsia="es-UY"/>
          <w14:ligatures w14:val="none"/>
        </w:rPr>
        <w:t>Israel</w:t>
      </w:r>
      <w:r w:rsidRPr="00E814B8">
        <w:rPr>
          <w:rFonts w:ascii="Arial" w:eastAsia="Times New Roman" w:hAnsi="Arial" w:cs="Arial"/>
          <w:color w:val="333333"/>
          <w:kern w:val="0"/>
          <w:sz w:val="28"/>
          <w:szCs w:val="28"/>
          <w:lang w:eastAsia="es-UY"/>
          <w14:ligatures w14:val="none"/>
        </w:rPr>
        <w:t> , </w:t>
      </w:r>
      <w:r w:rsidRPr="00E814B8">
        <w:rPr>
          <w:rFonts w:ascii="Arial" w:eastAsia="Times New Roman" w:hAnsi="Arial" w:cs="Arial"/>
          <w:b/>
          <w:bCs/>
          <w:color w:val="333333"/>
          <w:kern w:val="0"/>
          <w:sz w:val="28"/>
          <w:szCs w:val="28"/>
          <w:lang w:eastAsia="es-UY"/>
          <w14:ligatures w14:val="none"/>
        </w:rPr>
        <w:t>Estados Unidos</w:t>
      </w:r>
      <w:r w:rsidRPr="00E814B8">
        <w:rPr>
          <w:rFonts w:ascii="Arial" w:eastAsia="Times New Roman" w:hAnsi="Arial" w:cs="Arial"/>
          <w:color w:val="333333"/>
          <w:kern w:val="0"/>
          <w:sz w:val="28"/>
          <w:szCs w:val="28"/>
          <w:lang w:eastAsia="es-UY"/>
          <w14:ligatures w14:val="none"/>
        </w:rPr>
        <w:t> y numerosos países occidentales, casi todos de la </w:t>
      </w:r>
      <w:r w:rsidRPr="00E814B8">
        <w:rPr>
          <w:rFonts w:ascii="Arial" w:eastAsia="Times New Roman" w:hAnsi="Arial" w:cs="Arial"/>
          <w:b/>
          <w:bCs/>
          <w:color w:val="333333"/>
          <w:kern w:val="0"/>
          <w:sz w:val="28"/>
          <w:szCs w:val="28"/>
          <w:lang w:eastAsia="es-UY"/>
          <w14:ligatures w14:val="none"/>
        </w:rPr>
        <w:t>UE</w:t>
      </w:r>
      <w:r w:rsidRPr="00E814B8">
        <w:rPr>
          <w:rFonts w:ascii="Arial" w:eastAsia="Times New Roman" w:hAnsi="Arial" w:cs="Arial"/>
          <w:color w:val="333333"/>
          <w:kern w:val="0"/>
          <w:sz w:val="28"/>
          <w:szCs w:val="28"/>
          <w:lang w:eastAsia="es-UY"/>
          <w14:ligatures w14:val="none"/>
        </w:rPr>
        <w:t> y </w:t>
      </w:r>
      <w:hyperlink r:id="rId17" w:tgtFrame="_blank" w:history="1">
        <w:r w:rsidRPr="00E814B8">
          <w:rPr>
            <w:rFonts w:ascii="Arial" w:eastAsia="Times New Roman" w:hAnsi="Arial" w:cs="Arial"/>
            <w:color w:val="FC6B01"/>
            <w:kern w:val="0"/>
            <w:sz w:val="28"/>
            <w:szCs w:val="28"/>
            <w:u w:val="single"/>
            <w:lang w:eastAsia="es-UY"/>
            <w14:ligatures w14:val="none"/>
          </w:rPr>
          <w:t>la OTAN</w:t>
        </w:r>
      </w:hyperlink>
      <w:r w:rsidRPr="00E814B8">
        <w:rPr>
          <w:rFonts w:ascii="Arial" w:eastAsia="Times New Roman" w:hAnsi="Arial" w:cs="Arial"/>
          <w:color w:val="333333"/>
          <w:kern w:val="0"/>
          <w:sz w:val="28"/>
          <w:szCs w:val="28"/>
          <w:lang w:eastAsia="es-UY"/>
          <w14:ligatures w14:val="none"/>
        </w:rPr>
        <w:t> , con pocas excepciones y seguramente muchas. matices. Son las que surgen de una contradicción que afecta de lleno </w:t>
      </w:r>
      <w:r w:rsidRPr="00E814B8">
        <w:rPr>
          <w:rFonts w:ascii="Arial" w:eastAsia="Times New Roman" w:hAnsi="Arial" w:cs="Arial"/>
          <w:b/>
          <w:bCs/>
          <w:color w:val="333333"/>
          <w:kern w:val="0"/>
          <w:sz w:val="28"/>
          <w:szCs w:val="28"/>
          <w:lang w:eastAsia="es-UY"/>
          <w14:ligatures w14:val="none"/>
        </w:rPr>
        <w:t>a Washington</w:t>
      </w:r>
      <w:r w:rsidRPr="00E814B8">
        <w:rPr>
          <w:rFonts w:ascii="Arial" w:eastAsia="Times New Roman" w:hAnsi="Arial" w:cs="Arial"/>
          <w:color w:val="333333"/>
          <w:kern w:val="0"/>
          <w:sz w:val="28"/>
          <w:szCs w:val="28"/>
          <w:lang w:eastAsia="es-UY"/>
          <w14:ligatures w14:val="none"/>
        </w:rPr>
        <w:t> , defensor radical de la existencia y la seguridad de Israel, pero al mismo tiempo harto de las provocaciones de </w:t>
      </w:r>
      <w:r w:rsidRPr="00E814B8">
        <w:rPr>
          <w:rFonts w:ascii="Arial" w:eastAsia="Times New Roman" w:hAnsi="Arial" w:cs="Arial"/>
          <w:b/>
          <w:bCs/>
          <w:color w:val="333333"/>
          <w:kern w:val="0"/>
          <w:sz w:val="28"/>
          <w:szCs w:val="28"/>
          <w:lang w:eastAsia="es-UY"/>
          <w14:ligatures w14:val="none"/>
        </w:rPr>
        <w:t>Benjamín Netanyahu</w:t>
      </w:r>
      <w:r w:rsidRPr="00E814B8">
        <w:rPr>
          <w:rFonts w:ascii="Arial" w:eastAsia="Times New Roman" w:hAnsi="Arial" w:cs="Arial"/>
          <w:color w:val="333333"/>
          <w:kern w:val="0"/>
          <w:sz w:val="28"/>
          <w:szCs w:val="28"/>
          <w:lang w:eastAsia="es-UY"/>
          <w14:ligatures w14:val="none"/>
        </w:rPr>
        <w:t> . La </w:t>
      </w:r>
      <w:hyperlink r:id="rId18" w:tgtFrame="_blank" w:history="1">
        <w:r w:rsidRPr="00E814B8">
          <w:rPr>
            <w:rFonts w:ascii="Arial" w:eastAsia="Times New Roman" w:hAnsi="Arial" w:cs="Arial"/>
            <w:color w:val="FC6B01"/>
            <w:kern w:val="0"/>
            <w:sz w:val="28"/>
            <w:szCs w:val="28"/>
            <w:u w:val="single"/>
            <w:lang w:eastAsia="es-UY"/>
            <w14:ligatures w14:val="none"/>
          </w:rPr>
          <w:t>tregua en Gaza</w:t>
        </w:r>
      </w:hyperlink>
      <w:r w:rsidRPr="00E814B8">
        <w:rPr>
          <w:rFonts w:ascii="Arial" w:eastAsia="Times New Roman" w:hAnsi="Arial" w:cs="Arial"/>
          <w:color w:val="333333"/>
          <w:kern w:val="0"/>
          <w:sz w:val="28"/>
          <w:szCs w:val="28"/>
          <w:lang w:eastAsia="es-UY"/>
          <w14:ligatures w14:val="none"/>
        </w:rPr>
        <w:t> , el intercambio de rehenes y el camino hacia la paz, que antes parecían lejanos, están desapareciendo del horizonte.</w:t>
      </w:r>
    </w:p>
    <w:p w14:paraId="5D8BBFBA" w14:textId="3323E2A3" w:rsid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hyperlink r:id="rId19" w:history="1">
        <w:r w:rsidRPr="003A268D">
          <w:rPr>
            <w:rStyle w:val="Hipervnculo"/>
            <w:rFonts w:ascii="Arial" w:eastAsia="Times New Roman" w:hAnsi="Arial" w:cs="Arial"/>
            <w:kern w:val="0"/>
            <w:sz w:val="28"/>
            <w:szCs w:val="28"/>
            <w:lang w:eastAsia="es-UY"/>
            <w14:ligatures w14:val="none"/>
          </w:rPr>
          <w:t>https://www.ihu.unisinos.br/638420-incognitas-de-uma-escalada-historica-artigo-de-lluis-bassets?utm_campaign=newsletter_ihu__15-04-2024&amp;utm_medium=email&amp;utm_source=RD+Station</w:t>
        </w:r>
      </w:hyperlink>
    </w:p>
    <w:p w14:paraId="1A4A44B7" w14:textId="77777777" w:rsidR="00E814B8" w:rsidRPr="00E814B8" w:rsidRDefault="00E814B8" w:rsidP="00E814B8">
      <w:pPr>
        <w:spacing w:after="0" w:line="240" w:lineRule="auto"/>
        <w:jc w:val="both"/>
        <w:rPr>
          <w:rFonts w:ascii="Arial" w:eastAsia="Times New Roman" w:hAnsi="Arial" w:cs="Arial"/>
          <w:color w:val="333333"/>
          <w:kern w:val="0"/>
          <w:sz w:val="28"/>
          <w:szCs w:val="28"/>
          <w:lang w:eastAsia="es-UY"/>
          <w14:ligatures w14:val="none"/>
        </w:rPr>
      </w:pPr>
    </w:p>
    <w:p w14:paraId="0C046FC0" w14:textId="77777777" w:rsidR="00926044" w:rsidRPr="00E814B8" w:rsidRDefault="00926044" w:rsidP="00E814B8">
      <w:pPr>
        <w:jc w:val="both"/>
        <w:rPr>
          <w:rFonts w:ascii="Arial" w:hAnsi="Arial" w:cs="Arial"/>
          <w:sz w:val="28"/>
          <w:szCs w:val="28"/>
        </w:rPr>
      </w:pPr>
    </w:p>
    <w:sectPr w:rsidR="00926044" w:rsidRPr="00E814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B8"/>
    <w:rsid w:val="00926044"/>
    <w:rsid w:val="00DE17AC"/>
    <w:rsid w:val="00E814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942"/>
  <w15:chartTrackingRefBased/>
  <w15:docId w15:val="{F4AE832F-B79E-463C-8A4E-38F4D0A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14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14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14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14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14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14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14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4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14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14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14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14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14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4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4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4B8"/>
    <w:rPr>
      <w:rFonts w:eastAsiaTheme="majorEastAsia" w:cstheme="majorBidi"/>
      <w:color w:val="272727" w:themeColor="text1" w:themeTint="D8"/>
    </w:rPr>
  </w:style>
  <w:style w:type="paragraph" w:styleId="Ttulo">
    <w:name w:val="Title"/>
    <w:basedOn w:val="Normal"/>
    <w:next w:val="Normal"/>
    <w:link w:val="TtuloCar"/>
    <w:uiPriority w:val="10"/>
    <w:qFormat/>
    <w:rsid w:val="00E8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4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4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4B8"/>
    <w:pPr>
      <w:spacing w:before="160"/>
      <w:jc w:val="center"/>
    </w:pPr>
    <w:rPr>
      <w:i/>
      <w:iCs/>
      <w:color w:val="404040" w:themeColor="text1" w:themeTint="BF"/>
    </w:rPr>
  </w:style>
  <w:style w:type="character" w:customStyle="1" w:styleId="CitaCar">
    <w:name w:val="Cita Car"/>
    <w:basedOn w:val="Fuentedeprrafopredeter"/>
    <w:link w:val="Cita"/>
    <w:uiPriority w:val="29"/>
    <w:rsid w:val="00E814B8"/>
    <w:rPr>
      <w:i/>
      <w:iCs/>
      <w:color w:val="404040" w:themeColor="text1" w:themeTint="BF"/>
    </w:rPr>
  </w:style>
  <w:style w:type="paragraph" w:styleId="Prrafodelista">
    <w:name w:val="List Paragraph"/>
    <w:basedOn w:val="Normal"/>
    <w:uiPriority w:val="34"/>
    <w:qFormat/>
    <w:rsid w:val="00E814B8"/>
    <w:pPr>
      <w:ind w:left="720"/>
      <w:contextualSpacing/>
    </w:pPr>
  </w:style>
  <w:style w:type="character" w:styleId="nfasisintenso">
    <w:name w:val="Intense Emphasis"/>
    <w:basedOn w:val="Fuentedeprrafopredeter"/>
    <w:uiPriority w:val="21"/>
    <w:qFormat/>
    <w:rsid w:val="00E814B8"/>
    <w:rPr>
      <w:i/>
      <w:iCs/>
      <w:color w:val="0F4761" w:themeColor="accent1" w:themeShade="BF"/>
    </w:rPr>
  </w:style>
  <w:style w:type="paragraph" w:styleId="Citadestacada">
    <w:name w:val="Intense Quote"/>
    <w:basedOn w:val="Normal"/>
    <w:next w:val="Normal"/>
    <w:link w:val="CitadestacadaCar"/>
    <w:uiPriority w:val="30"/>
    <w:qFormat/>
    <w:rsid w:val="00E8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14B8"/>
    <w:rPr>
      <w:i/>
      <w:iCs/>
      <w:color w:val="0F4761" w:themeColor="accent1" w:themeShade="BF"/>
    </w:rPr>
  </w:style>
  <w:style w:type="character" w:styleId="Referenciaintensa">
    <w:name w:val="Intense Reference"/>
    <w:basedOn w:val="Fuentedeprrafopredeter"/>
    <w:uiPriority w:val="32"/>
    <w:qFormat/>
    <w:rsid w:val="00E814B8"/>
    <w:rPr>
      <w:b/>
      <w:bCs/>
      <w:smallCaps/>
      <w:color w:val="0F4761" w:themeColor="accent1" w:themeShade="BF"/>
      <w:spacing w:val="5"/>
    </w:rPr>
  </w:style>
  <w:style w:type="character" w:styleId="Hipervnculo">
    <w:name w:val="Hyperlink"/>
    <w:basedOn w:val="Fuentedeprrafopredeter"/>
    <w:uiPriority w:val="99"/>
    <w:unhideWhenUsed/>
    <w:rsid w:val="00E814B8"/>
    <w:rPr>
      <w:color w:val="467886" w:themeColor="hyperlink"/>
      <w:u w:val="single"/>
    </w:rPr>
  </w:style>
  <w:style w:type="character" w:styleId="Mencinsinresolver">
    <w:name w:val="Unresolved Mention"/>
    <w:basedOn w:val="Fuentedeprrafopredeter"/>
    <w:uiPriority w:val="99"/>
    <w:semiHidden/>
    <w:unhideWhenUsed/>
    <w:rsid w:val="00E8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27114">
      <w:bodyDiv w:val="1"/>
      <w:marLeft w:val="0"/>
      <w:marRight w:val="0"/>
      <w:marTop w:val="0"/>
      <w:marBottom w:val="0"/>
      <w:divBdr>
        <w:top w:val="none" w:sz="0" w:space="0" w:color="auto"/>
        <w:left w:val="none" w:sz="0" w:space="0" w:color="auto"/>
        <w:bottom w:val="none" w:sz="0" w:space="0" w:color="auto"/>
        <w:right w:val="none" w:sz="0" w:space="0" w:color="auto"/>
      </w:divBdr>
    </w:div>
    <w:div w:id="13707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8274-gaza-em-6-meses-de-conflito-uma-crianca-morreu-a-cada-15-minutos" TargetMode="External"/><Relationship Id="rId13" Type="http://schemas.openxmlformats.org/officeDocument/2006/relationships/hyperlink" Target="https://www.ihu.unisinos.br/categorias/637059-diario-de-guerra-37-eleicoes-o-ira-esta-se-preparando" TargetMode="External"/><Relationship Id="rId18" Type="http://schemas.openxmlformats.org/officeDocument/2006/relationships/hyperlink" Target="https://www.ihu.unisinos.br/638082-o-cessar-fogo-e-um-dever-a-ue-deve-tratar-israel-como-moscou-artigo-de-domenico-gall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hu.unisinos.br/635681-a-escalada-da-ofensiva-israelense-ameaca-expandir-o-conflito-por-todo-o-oriente-medio" TargetMode="External"/><Relationship Id="rId12" Type="http://schemas.openxmlformats.org/officeDocument/2006/relationships/hyperlink" Target="https://www.ihu.unisinos.br/638343-o-exercito-israelense-matou-tres-filhos-do-lider-do-hamas-na-faixa-de-gaza" TargetMode="External"/><Relationship Id="rId17" Type="http://schemas.openxmlformats.org/officeDocument/2006/relationships/hyperlink" Target="https://www.ihu.unisinos.br/637459-expansao-da-otan-sinais-dos-tempos-e-o-fim-de-um-devaneio-pos-guerra-fria-artigo-de-massimo-faggioli" TargetMode="External"/><Relationship Id="rId2" Type="http://schemas.openxmlformats.org/officeDocument/2006/relationships/settings" Target="settings.xml"/><Relationship Id="rId16" Type="http://schemas.openxmlformats.org/officeDocument/2006/relationships/hyperlink" Target="https://www.ihu.unisinos.br/638179-israel-trava-guerra-contra-a-propria-humanidade-afirma-o-chef-jose-andr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merica/" TargetMode="External"/><Relationship Id="rId11" Type="http://schemas.openxmlformats.org/officeDocument/2006/relationships/hyperlink" Target="https://www.ihu.unisinos.br/638222-os-desastres-de-netanyahu-aticam-o-odio-antissemita-entrevista-com-edith-bruck" TargetMode="External"/><Relationship Id="rId5" Type="http://schemas.openxmlformats.org/officeDocument/2006/relationships/hyperlink" Target="https://ihu.unisinos.br/634806-o-laco-do-diabo-artigo-de-lluis-bassets" TargetMode="External"/><Relationship Id="rId15" Type="http://schemas.openxmlformats.org/officeDocument/2006/relationships/hyperlink" Target="https://www.ihu.unisinos.br/categorias/595671-ira-a-historia-politica-de-um-pais-persa-xiita-e-anti-imperialista" TargetMode="External"/><Relationship Id="rId10" Type="http://schemas.openxmlformats.org/officeDocument/2006/relationships/hyperlink" Target="https://www.ihu.unisinos.br/636796-israel-podera-continuar-devastando-gaza-e-atacando-o-libano-com-o-apoio-e-assistencia-militar-dos-estados-unidos" TargetMode="External"/><Relationship Id="rId19" Type="http://schemas.openxmlformats.org/officeDocument/2006/relationships/hyperlink" Target="https://www.ihu.unisinos.br/638420-incognitas-de-uma-escalada-historica-artigo-de-lluis-bassets?utm_campaign=newsletter_ihu__15-04-2024&amp;utm_medium=email&amp;utm_source=RD+Station" TargetMode="External"/><Relationship Id="rId4" Type="http://schemas.openxmlformats.org/officeDocument/2006/relationships/hyperlink" Target="https://www.ihu.unisinos.br/638379-entre-a-anexacao-e-o-horizonte-politico-israel-na-encruzilhada-artigo-de-reef-itzhaki" TargetMode="External"/><Relationship Id="rId9" Type="http://schemas.openxmlformats.org/officeDocument/2006/relationships/hyperlink" Target="https://www.ihu.unisinos.br/626506-iemen-transformou-se-em-moeda-de-troca-para-paises-ocidentais-entrevista-com-tawakkol-karman-jornalista-iemenita-nobel-da-paz" TargetMode="External"/><Relationship Id="rId14" Type="http://schemas.openxmlformats.org/officeDocument/2006/relationships/hyperlink" Target="https://www.ihu.unisinos.br/638216-nao-e-uma-guerra-religiosa-e-conviver-na-mesma-terra-ainda-e-possivel-artigo-de-gabriele-seg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5714</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2024-04-16T11:50:00Z</dcterms:created>
  <dcterms:modified xsi:type="dcterms:W3CDTF">2024-04-16T11:52:00Z</dcterms:modified>
</cp:coreProperties>
</file>