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0BE5A" w14:textId="77777777" w:rsidR="00D36922" w:rsidRPr="00D36922" w:rsidRDefault="00D36922" w:rsidP="00D36922">
      <w:pPr>
        <w:shd w:val="clear" w:color="auto" w:fill="FFFFFF"/>
        <w:spacing w:before="300" w:after="150" w:line="240" w:lineRule="auto"/>
        <w:outlineLvl w:val="1"/>
        <w:rPr>
          <w:rFonts w:ascii="Roboto" w:eastAsia="Times New Roman" w:hAnsi="Roboto" w:cs="Times New Roman"/>
          <w:color w:val="333333"/>
          <w:kern w:val="0"/>
          <w:sz w:val="45"/>
          <w:szCs w:val="45"/>
          <w:lang w:eastAsia="es-UY"/>
          <w14:ligatures w14:val="none"/>
        </w:rPr>
      </w:pPr>
      <w:r w:rsidRPr="00D36922">
        <w:rPr>
          <w:rFonts w:ascii="Roboto" w:eastAsia="Times New Roman" w:hAnsi="Roboto" w:cs="Times New Roman"/>
          <w:color w:val="333333"/>
          <w:kern w:val="0"/>
          <w:sz w:val="45"/>
          <w:szCs w:val="45"/>
          <w:lang w:eastAsia="es-UY"/>
          <w14:ligatures w14:val="none"/>
        </w:rPr>
        <w:t xml:space="preserve">A 50 años del martirio del padre </w:t>
      </w:r>
      <w:proofErr w:type="spellStart"/>
      <w:r w:rsidRPr="00D36922">
        <w:rPr>
          <w:rFonts w:ascii="Roboto" w:eastAsia="Times New Roman" w:hAnsi="Roboto" w:cs="Times New Roman"/>
          <w:color w:val="333333"/>
          <w:kern w:val="0"/>
          <w:sz w:val="45"/>
          <w:szCs w:val="45"/>
          <w:lang w:eastAsia="es-UY"/>
          <w14:ligatures w14:val="none"/>
        </w:rPr>
        <w:t>Mugica</w:t>
      </w:r>
      <w:proofErr w:type="spellEnd"/>
      <w:r w:rsidRPr="00D36922">
        <w:rPr>
          <w:rFonts w:ascii="Roboto" w:eastAsia="Times New Roman" w:hAnsi="Roboto" w:cs="Times New Roman"/>
          <w:color w:val="333333"/>
          <w:kern w:val="0"/>
          <w:sz w:val="45"/>
          <w:szCs w:val="45"/>
          <w:lang w:eastAsia="es-UY"/>
          <w14:ligatures w14:val="none"/>
        </w:rPr>
        <w:t>: “Ocasión para renovar nuestra presencia comprometida entre aquellos a los que les cuesta más la vida”.</w:t>
      </w:r>
    </w:p>
    <w:p w14:paraId="04634C34" w14:textId="77777777" w:rsidR="00D36922" w:rsidRPr="00D36922" w:rsidRDefault="00D36922" w:rsidP="00D36922">
      <w:pPr>
        <w:shd w:val="clear" w:color="auto" w:fill="FFFFFF"/>
        <w:spacing w:after="0" w:line="240" w:lineRule="atLeast"/>
        <w:rPr>
          <w:rFonts w:ascii="Lato" w:eastAsia="Times New Roman" w:hAnsi="Lato" w:cs="Times New Roman"/>
          <w:caps/>
          <w:color w:val="AAAAAA"/>
          <w:kern w:val="0"/>
          <w:sz w:val="18"/>
          <w:szCs w:val="18"/>
          <w:lang w:eastAsia="es-UY"/>
          <w14:ligatures w14:val="none"/>
        </w:rPr>
      </w:pPr>
      <w:r w:rsidRPr="00D36922">
        <w:rPr>
          <w:rFonts w:ascii="inherit" w:eastAsia="Times New Roman" w:hAnsi="inherit" w:cs="Times New Roman"/>
          <w:caps/>
          <w:color w:val="AAAAAA"/>
          <w:kern w:val="0"/>
          <w:sz w:val="18"/>
          <w:szCs w:val="18"/>
          <w:bdr w:val="none" w:sz="0" w:space="0" w:color="auto" w:frame="1"/>
          <w:lang w:eastAsia="es-UY"/>
          <w14:ligatures w14:val="none"/>
        </w:rPr>
        <w:t> 11 DE ABRIL DE 2024  </w:t>
      </w:r>
      <w:hyperlink r:id="rId5" w:history="1">
        <w:r w:rsidRPr="00D36922">
          <w:rPr>
            <w:rFonts w:ascii="inherit" w:eastAsia="Times New Roman" w:hAnsi="inherit" w:cs="Times New Roman"/>
            <w:caps/>
            <w:color w:val="999999"/>
            <w:kern w:val="0"/>
            <w:sz w:val="18"/>
            <w:szCs w:val="18"/>
            <w:bdr w:val="none" w:sz="0" w:space="0" w:color="auto" w:frame="1"/>
            <w:lang w:eastAsia="es-UY"/>
            <w14:ligatures w14:val="none"/>
          </w:rPr>
          <w:t>VIRGINIA BONARD</w:t>
        </w:r>
      </w:hyperlink>
      <w:r w:rsidRPr="00D36922">
        <w:rPr>
          <w:rFonts w:ascii="Lato" w:eastAsia="Times New Roman" w:hAnsi="Lato" w:cs="Times New Roman"/>
          <w:caps/>
          <w:color w:val="AAAAAA"/>
          <w:kern w:val="0"/>
          <w:sz w:val="18"/>
          <w:szCs w:val="18"/>
          <w:lang w:eastAsia="es-UY"/>
          <w14:ligatures w14:val="none"/>
        </w:rPr>
        <w:t>  </w:t>
      </w:r>
      <w:hyperlink r:id="rId6" w:history="1">
        <w:r w:rsidRPr="00D36922">
          <w:rPr>
            <w:rFonts w:ascii="inherit" w:eastAsia="Times New Roman" w:hAnsi="inherit" w:cs="Times New Roman"/>
            <w:caps/>
            <w:color w:val="999999"/>
            <w:kern w:val="0"/>
            <w:sz w:val="18"/>
            <w:szCs w:val="18"/>
            <w:bdr w:val="none" w:sz="0" w:space="0" w:color="auto" w:frame="1"/>
            <w:lang w:eastAsia="es-UY"/>
            <w14:ligatures w14:val="none"/>
          </w:rPr>
          <w:t>CONO SUR</w:t>
        </w:r>
      </w:hyperlink>
      <w:r w:rsidRPr="00D36922">
        <w:rPr>
          <w:rFonts w:ascii="Lato" w:eastAsia="Times New Roman" w:hAnsi="Lato" w:cs="Times New Roman"/>
          <w:caps/>
          <w:color w:val="AAAAAA"/>
          <w:kern w:val="0"/>
          <w:sz w:val="18"/>
          <w:szCs w:val="18"/>
          <w:lang w:eastAsia="es-UY"/>
          <w14:ligatures w14:val="none"/>
        </w:rPr>
        <w:t>, </w:t>
      </w:r>
      <w:hyperlink r:id="rId7" w:history="1">
        <w:r w:rsidRPr="00D36922">
          <w:rPr>
            <w:rFonts w:ascii="inherit" w:eastAsia="Times New Roman" w:hAnsi="inherit" w:cs="Times New Roman"/>
            <w:caps/>
            <w:color w:val="999999"/>
            <w:kern w:val="0"/>
            <w:sz w:val="18"/>
            <w:szCs w:val="18"/>
            <w:bdr w:val="none" w:sz="0" w:space="0" w:color="auto" w:frame="1"/>
            <w:lang w:eastAsia="es-UY"/>
            <w14:ligatures w14:val="none"/>
          </w:rPr>
          <w:t>PORTADA</w:t>
        </w:r>
      </w:hyperlink>
      <w:r w:rsidRPr="00D36922">
        <w:rPr>
          <w:rFonts w:ascii="Lato" w:eastAsia="Times New Roman" w:hAnsi="Lato" w:cs="Times New Roman"/>
          <w:caps/>
          <w:color w:val="AAAAAA"/>
          <w:kern w:val="0"/>
          <w:sz w:val="18"/>
          <w:szCs w:val="18"/>
          <w:lang w:eastAsia="es-UY"/>
          <w14:ligatures w14:val="none"/>
        </w:rPr>
        <w:t>, </w:t>
      </w:r>
      <w:hyperlink r:id="rId8" w:history="1">
        <w:r w:rsidRPr="00D36922">
          <w:rPr>
            <w:rFonts w:ascii="inherit" w:eastAsia="Times New Roman" w:hAnsi="inherit" w:cs="Times New Roman"/>
            <w:caps/>
            <w:color w:val="999999"/>
            <w:kern w:val="0"/>
            <w:sz w:val="18"/>
            <w:szCs w:val="18"/>
            <w:bdr w:val="none" w:sz="0" w:space="0" w:color="auto" w:frame="1"/>
            <w:lang w:eastAsia="es-UY"/>
            <w14:ligatures w14:val="none"/>
          </w:rPr>
          <w:t>REGIONES</w:t>
        </w:r>
      </w:hyperlink>
      <w:r w:rsidRPr="00D36922">
        <w:rPr>
          <w:rFonts w:ascii="Lato" w:eastAsia="Times New Roman" w:hAnsi="Lato" w:cs="Times New Roman"/>
          <w:caps/>
          <w:color w:val="AAAAAA"/>
          <w:kern w:val="0"/>
          <w:sz w:val="18"/>
          <w:szCs w:val="18"/>
          <w:lang w:eastAsia="es-UY"/>
          <w14:ligatures w14:val="none"/>
        </w:rPr>
        <w:t>, </w:t>
      </w:r>
      <w:hyperlink r:id="rId9" w:history="1">
        <w:r w:rsidRPr="00D36922">
          <w:rPr>
            <w:rFonts w:ascii="inherit" w:eastAsia="Times New Roman" w:hAnsi="inherit" w:cs="Times New Roman"/>
            <w:caps/>
            <w:color w:val="999999"/>
            <w:kern w:val="0"/>
            <w:sz w:val="18"/>
            <w:szCs w:val="18"/>
            <w:bdr w:val="none" w:sz="0" w:space="0" w:color="auto" w:frame="1"/>
            <w:lang w:eastAsia="es-UY"/>
            <w14:ligatures w14:val="none"/>
          </w:rPr>
          <w:t>ÚLTIMAS NOTICIAS</w:t>
        </w:r>
      </w:hyperlink>
    </w:p>
    <w:p w14:paraId="706F21A2" w14:textId="77777777" w:rsidR="00D36922" w:rsidRPr="00D36922" w:rsidRDefault="00D36922" w:rsidP="00D36922">
      <w:pPr>
        <w:shd w:val="clear" w:color="auto" w:fill="FFFFFF"/>
        <w:spacing w:line="240" w:lineRule="auto"/>
        <w:jc w:val="both"/>
        <w:rPr>
          <w:rFonts w:ascii="Roboto" w:eastAsia="Times New Roman" w:hAnsi="Roboto" w:cs="Times New Roman"/>
          <w:color w:val="333333"/>
          <w:kern w:val="0"/>
          <w:sz w:val="24"/>
          <w:szCs w:val="24"/>
          <w:lang w:eastAsia="es-UY"/>
          <w14:ligatures w14:val="none"/>
        </w:rPr>
      </w:pPr>
      <w:r w:rsidRPr="00D36922">
        <w:rPr>
          <w:rFonts w:ascii="Roboto" w:eastAsia="Times New Roman" w:hAnsi="Roboto" w:cs="Times New Roman"/>
          <w:noProof/>
          <w:color w:val="333333"/>
          <w:kern w:val="0"/>
          <w:sz w:val="24"/>
          <w:szCs w:val="24"/>
          <w:lang w:eastAsia="es-UY"/>
          <w14:ligatures w14:val="none"/>
        </w:rPr>
        <w:drawing>
          <wp:inline distT="0" distB="0" distL="0" distR="0" wp14:anchorId="21238460" wp14:editId="7000B0A4">
            <wp:extent cx="5632450" cy="2535974"/>
            <wp:effectExtent l="0" t="0" r="635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4194" cy="2541262"/>
                    </a:xfrm>
                    <a:prstGeom prst="rect">
                      <a:avLst/>
                    </a:prstGeom>
                    <a:noFill/>
                    <a:ln>
                      <a:noFill/>
                    </a:ln>
                  </pic:spPr>
                </pic:pic>
              </a:graphicData>
            </a:graphic>
          </wp:inline>
        </w:drawing>
      </w:r>
    </w:p>
    <w:p w14:paraId="726A2D46"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La Argentina es un país cuya historia —como en casi todos nuestros países en el continente— ha alternado la paz con la violencia, la democracia con las dictaduras, la fraternidad con los egoísmos, las bonanzas con las pobrezas. Con estos contextos en permanente cambio y desarrollo, paradójicamente, ha dado vida también a mártires. Algunos más lejanos en el tiempo. Otros, aquí nomás, pasando los años 70. Es el caso del sacerdote católico Carlos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(1930-1974), de quien el Papa Francisco dijo: “Fue un gran sacerdote que luchaba por la justicia”.</w:t>
      </w:r>
    </w:p>
    <w:p w14:paraId="6E57C625"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miembro del Movimiento de Sacerdotes del Tercer Mundo y del movimiento de Curas Villeros en la Argentina, vivió su tiempo histórico con pasión y clara opción por los más pobres. Murió asesinado, víctima de los tiempos violentos en los que le tocó vivir, cuando salía de celebrar misa en una parroquia de las periferias de Buenos Aires.</w:t>
      </w:r>
    </w:p>
    <w:p w14:paraId="3859730D"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Quienes continúan su legado pastoral —Equipo de Curas de Villas y Barrios Populares de la Argentina— a 50 años de esa muerte cruel, presentó un calendario de recordaciones, misas y actividades que lo harán presente entre el 6 y el 12 de mayo en distintos puntos de la ciudad.</w:t>
      </w:r>
    </w:p>
    <w:p w14:paraId="5A9F8C11" w14:textId="77777777" w:rsidR="00D36922" w:rsidRPr="00D36922" w:rsidRDefault="00D36922" w:rsidP="00D36922">
      <w:pPr>
        <w:shd w:val="clear" w:color="auto" w:fill="FFFFFF"/>
        <w:spacing w:before="300" w:after="150" w:line="240" w:lineRule="auto"/>
        <w:outlineLvl w:val="2"/>
        <w:rPr>
          <w:rFonts w:ascii="Roboto" w:eastAsia="Times New Roman" w:hAnsi="Roboto" w:cs="Times New Roman"/>
          <w:color w:val="333333"/>
          <w:kern w:val="0"/>
          <w:sz w:val="36"/>
          <w:szCs w:val="36"/>
          <w:lang w:eastAsia="es-UY"/>
          <w14:ligatures w14:val="none"/>
        </w:rPr>
      </w:pPr>
      <w:r w:rsidRPr="00D36922">
        <w:rPr>
          <w:rFonts w:ascii="Roboto" w:eastAsia="Times New Roman" w:hAnsi="Roboto" w:cs="Times New Roman"/>
          <w:color w:val="333333"/>
          <w:kern w:val="0"/>
          <w:sz w:val="36"/>
          <w:szCs w:val="36"/>
          <w:lang w:eastAsia="es-UY"/>
          <w14:ligatures w14:val="none"/>
        </w:rPr>
        <w:t xml:space="preserve">Calendario </w:t>
      </w:r>
      <w:proofErr w:type="spellStart"/>
      <w:r w:rsidRPr="00D36922">
        <w:rPr>
          <w:rFonts w:ascii="Roboto" w:eastAsia="Times New Roman" w:hAnsi="Roboto" w:cs="Times New Roman"/>
          <w:color w:val="333333"/>
          <w:kern w:val="0"/>
          <w:sz w:val="36"/>
          <w:szCs w:val="36"/>
          <w:lang w:eastAsia="es-UY"/>
          <w14:ligatures w14:val="none"/>
        </w:rPr>
        <w:t>Mugica</w:t>
      </w:r>
      <w:proofErr w:type="spellEnd"/>
    </w:p>
    <w:p w14:paraId="35CD59EB" w14:textId="77777777" w:rsidR="00D36922" w:rsidRPr="00D36922" w:rsidRDefault="00D36922" w:rsidP="00D36922">
      <w:pPr>
        <w:numPr>
          <w:ilvl w:val="0"/>
          <w:numId w:val="1"/>
        </w:numPr>
        <w:shd w:val="clear" w:color="auto" w:fill="FFFFFF"/>
        <w:spacing w:after="0" w:line="240" w:lineRule="auto"/>
        <w:ind w:left="102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Jueves 11 abril – Lanzamiento – Parroquia Cristo Obrero</w:t>
      </w:r>
    </w:p>
    <w:p w14:paraId="21FF5BDF" w14:textId="77777777" w:rsidR="00D36922" w:rsidRPr="00D36922" w:rsidRDefault="00D36922" w:rsidP="00D36922">
      <w:pPr>
        <w:numPr>
          <w:ilvl w:val="0"/>
          <w:numId w:val="1"/>
        </w:numPr>
        <w:shd w:val="clear" w:color="auto" w:fill="FFFFFF"/>
        <w:spacing w:after="0" w:line="240" w:lineRule="auto"/>
        <w:ind w:left="102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Lunes 6 al viernes 6 mayo – 8 a 20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Carpa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 Plaza de Mayo</w:t>
      </w:r>
    </w:p>
    <w:p w14:paraId="5C744922" w14:textId="77777777" w:rsidR="00D36922" w:rsidRPr="00D36922" w:rsidRDefault="00D36922" w:rsidP="00D36922">
      <w:pPr>
        <w:numPr>
          <w:ilvl w:val="0"/>
          <w:numId w:val="1"/>
        </w:numPr>
        <w:shd w:val="clear" w:color="auto" w:fill="FFFFFF"/>
        <w:spacing w:after="0" w:line="240" w:lineRule="auto"/>
        <w:ind w:left="102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Viernes 10 mayo – 18 a 0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Vigilia (Misa 20.30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Playón debajo de la autopista – Barrio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p>
    <w:p w14:paraId="7426965C" w14:textId="77777777" w:rsidR="00D36922" w:rsidRPr="00D36922" w:rsidRDefault="00D36922" w:rsidP="00D36922">
      <w:pPr>
        <w:numPr>
          <w:ilvl w:val="0"/>
          <w:numId w:val="1"/>
        </w:numPr>
        <w:shd w:val="clear" w:color="auto" w:fill="FFFFFF"/>
        <w:spacing w:after="0" w:line="240" w:lineRule="auto"/>
        <w:ind w:left="102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lastRenderedPageBreak/>
        <w:t>Sábado 11 mayo:</w:t>
      </w:r>
    </w:p>
    <w:p w14:paraId="07632EAD" w14:textId="77777777" w:rsidR="00D36922" w:rsidRPr="00D36922" w:rsidRDefault="00D36922" w:rsidP="00D36922">
      <w:pPr>
        <w:numPr>
          <w:ilvl w:val="1"/>
          <w:numId w:val="1"/>
        </w:numPr>
        <w:shd w:val="clear" w:color="auto" w:fill="FFFFFF"/>
        <w:spacing w:after="0" w:line="240" w:lineRule="auto"/>
        <w:ind w:left="204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10 a 14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Evento reconocimiento – Parroquia Cristo Obrero</w:t>
      </w:r>
    </w:p>
    <w:p w14:paraId="03026204" w14:textId="77777777" w:rsidR="00D36922" w:rsidRPr="00D36922" w:rsidRDefault="00D36922" w:rsidP="00D36922">
      <w:pPr>
        <w:numPr>
          <w:ilvl w:val="1"/>
          <w:numId w:val="1"/>
        </w:numPr>
        <w:shd w:val="clear" w:color="auto" w:fill="FFFFFF"/>
        <w:spacing w:after="0" w:line="240" w:lineRule="auto"/>
        <w:ind w:left="204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15 a 18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Evento Infancias y Adolescencias – Parroquia Cristo Obrero</w:t>
      </w:r>
    </w:p>
    <w:p w14:paraId="0D76EBA7" w14:textId="77777777" w:rsidR="00D36922" w:rsidRPr="00D36922" w:rsidRDefault="00D36922" w:rsidP="00D36922">
      <w:pPr>
        <w:numPr>
          <w:ilvl w:val="1"/>
          <w:numId w:val="1"/>
        </w:numPr>
        <w:shd w:val="clear" w:color="auto" w:fill="FFFFFF"/>
        <w:spacing w:after="0" w:line="240" w:lineRule="auto"/>
        <w:ind w:left="204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18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Misa histórica junto a la tumba – Parroquia Cristo Obrero</w:t>
      </w:r>
    </w:p>
    <w:p w14:paraId="263B21FD" w14:textId="77777777" w:rsidR="00D36922" w:rsidRPr="00D36922" w:rsidRDefault="00D36922" w:rsidP="00D36922">
      <w:pPr>
        <w:numPr>
          <w:ilvl w:val="1"/>
          <w:numId w:val="1"/>
        </w:numPr>
        <w:shd w:val="clear" w:color="auto" w:fill="FFFFFF"/>
        <w:spacing w:after="0" w:line="240" w:lineRule="auto"/>
        <w:ind w:left="204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15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Misa Parroquia San Francisco Solano – Villa Luro</w:t>
      </w:r>
    </w:p>
    <w:p w14:paraId="4593B9DB" w14:textId="77777777" w:rsidR="00D36922" w:rsidRPr="00D36922" w:rsidRDefault="00D36922" w:rsidP="00D36922">
      <w:pPr>
        <w:numPr>
          <w:ilvl w:val="0"/>
          <w:numId w:val="1"/>
        </w:numPr>
        <w:shd w:val="clear" w:color="auto" w:fill="FFFFFF"/>
        <w:spacing w:after="0" w:line="240" w:lineRule="auto"/>
        <w:ind w:left="102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Domingo 12 mayo:</w:t>
      </w:r>
    </w:p>
    <w:p w14:paraId="4F4DE352" w14:textId="77777777" w:rsidR="00D36922" w:rsidRPr="00D36922" w:rsidRDefault="00D36922" w:rsidP="00D36922">
      <w:pPr>
        <w:numPr>
          <w:ilvl w:val="1"/>
          <w:numId w:val="1"/>
        </w:numPr>
        <w:shd w:val="clear" w:color="auto" w:fill="FFFFFF"/>
        <w:spacing w:after="0" w:line="240" w:lineRule="auto"/>
        <w:ind w:left="204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12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Caravana – Catedral de Buenos Aires</w:t>
      </w:r>
    </w:p>
    <w:p w14:paraId="7A1695AE" w14:textId="77777777" w:rsidR="00D36922" w:rsidRPr="00D36922" w:rsidRDefault="00D36922" w:rsidP="00D36922">
      <w:pPr>
        <w:numPr>
          <w:ilvl w:val="1"/>
          <w:numId w:val="1"/>
        </w:numPr>
        <w:shd w:val="clear" w:color="auto" w:fill="FFFFFF"/>
        <w:spacing w:after="0" w:line="240" w:lineRule="auto"/>
        <w:ind w:left="2040"/>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12 a 17 </w:t>
      </w:r>
      <w:proofErr w:type="spellStart"/>
      <w:r w:rsidRPr="00D36922">
        <w:rPr>
          <w:rFonts w:ascii="inherit" w:eastAsia="Times New Roman" w:hAnsi="inherit" w:cs="Times New Roman"/>
          <w:color w:val="333333"/>
          <w:kern w:val="0"/>
          <w:sz w:val="24"/>
          <w:szCs w:val="24"/>
          <w:lang w:eastAsia="es-UY"/>
          <w14:ligatures w14:val="none"/>
        </w:rPr>
        <w:t>hs</w:t>
      </w:r>
      <w:proofErr w:type="spellEnd"/>
      <w:r w:rsidRPr="00D36922">
        <w:rPr>
          <w:rFonts w:ascii="inherit" w:eastAsia="Times New Roman" w:hAnsi="inherit" w:cs="Times New Roman"/>
          <w:color w:val="333333"/>
          <w:kern w:val="0"/>
          <w:sz w:val="24"/>
          <w:szCs w:val="24"/>
          <w:lang w:eastAsia="es-UY"/>
          <w14:ligatures w14:val="none"/>
        </w:rPr>
        <w:t xml:space="preserve"> – Misa y Festival – Plaza San Martín</w:t>
      </w:r>
    </w:p>
    <w:p w14:paraId="4F792CB2" w14:textId="77777777" w:rsidR="00D36922" w:rsidRPr="00D36922" w:rsidRDefault="00D36922" w:rsidP="00D36922">
      <w:pPr>
        <w:shd w:val="clear" w:color="auto" w:fill="FFFFFF"/>
        <w:spacing w:before="300" w:after="150" w:line="240" w:lineRule="auto"/>
        <w:outlineLvl w:val="2"/>
        <w:rPr>
          <w:rFonts w:ascii="Roboto" w:eastAsia="Times New Roman" w:hAnsi="Roboto" w:cs="Times New Roman"/>
          <w:color w:val="333333"/>
          <w:kern w:val="0"/>
          <w:sz w:val="36"/>
          <w:szCs w:val="36"/>
          <w:lang w:eastAsia="es-UY"/>
          <w14:ligatures w14:val="none"/>
        </w:rPr>
      </w:pPr>
      <w:r w:rsidRPr="00D36922">
        <w:rPr>
          <w:rFonts w:ascii="Roboto" w:eastAsia="Times New Roman" w:hAnsi="Roboto" w:cs="Times New Roman"/>
          <w:color w:val="333333"/>
          <w:kern w:val="0"/>
          <w:sz w:val="36"/>
          <w:szCs w:val="36"/>
          <w:lang w:eastAsia="es-UY"/>
          <w14:ligatures w14:val="none"/>
        </w:rPr>
        <w:t>Placa y bendición</w:t>
      </w:r>
    </w:p>
    <w:p w14:paraId="76B4857F" w14:textId="77777777" w:rsidR="00D36922" w:rsidRPr="00D36922" w:rsidRDefault="00D36922" w:rsidP="00D36922">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noProof/>
          <w:color w:val="333333"/>
          <w:kern w:val="0"/>
          <w:sz w:val="24"/>
          <w:szCs w:val="24"/>
          <w:lang w:eastAsia="es-UY"/>
          <w14:ligatures w14:val="none"/>
        </w:rPr>
        <w:drawing>
          <wp:inline distT="0" distB="0" distL="0" distR="0" wp14:anchorId="33B1232D" wp14:editId="44E65123">
            <wp:extent cx="4184650" cy="1887742"/>
            <wp:effectExtent l="0" t="0" r="6350" b="0"/>
            <wp:docPr id="2"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Texto, Cart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316" cy="1893456"/>
                    </a:xfrm>
                    <a:prstGeom prst="rect">
                      <a:avLst/>
                    </a:prstGeom>
                    <a:noFill/>
                    <a:ln>
                      <a:noFill/>
                    </a:ln>
                  </pic:spPr>
                </pic:pic>
              </a:graphicData>
            </a:graphic>
          </wp:inline>
        </w:drawing>
      </w:r>
    </w:p>
    <w:p w14:paraId="06725B5E" w14:textId="77777777" w:rsidR="00D36922" w:rsidRPr="00D36922" w:rsidRDefault="00D36922" w:rsidP="00D36922">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Fue en la parroquia Cristo Obrero de la Villa 31-Barrio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de la capital porteña —allí descansan los restos de padre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desde el año 1999— donde su </w:t>
      </w:r>
      <w:r w:rsidRPr="00D36922">
        <w:rPr>
          <w:rFonts w:ascii="inherit" w:eastAsia="Times New Roman" w:hAnsi="inherit" w:cs="Times New Roman"/>
          <w:b/>
          <w:bCs/>
          <w:color w:val="333333"/>
          <w:kern w:val="0"/>
          <w:sz w:val="24"/>
          <w:szCs w:val="24"/>
          <w:bdr w:val="none" w:sz="0" w:space="0" w:color="auto" w:frame="1"/>
          <w:lang w:eastAsia="es-UY"/>
          <w14:ligatures w14:val="none"/>
        </w:rPr>
        <w:t xml:space="preserve">párroco Ignacio </w:t>
      </w:r>
      <w:proofErr w:type="spellStart"/>
      <w:r w:rsidRPr="00D36922">
        <w:rPr>
          <w:rFonts w:ascii="inherit" w:eastAsia="Times New Roman" w:hAnsi="inherit" w:cs="Times New Roman"/>
          <w:b/>
          <w:bCs/>
          <w:color w:val="333333"/>
          <w:kern w:val="0"/>
          <w:sz w:val="24"/>
          <w:szCs w:val="24"/>
          <w:bdr w:val="none" w:sz="0" w:space="0" w:color="auto" w:frame="1"/>
          <w:lang w:eastAsia="es-UY"/>
          <w14:ligatures w14:val="none"/>
        </w:rPr>
        <w:t>Bagattini</w:t>
      </w:r>
      <w:proofErr w:type="spellEnd"/>
      <w:r w:rsidRPr="00D36922">
        <w:rPr>
          <w:rFonts w:ascii="inherit" w:eastAsia="Times New Roman" w:hAnsi="inherit" w:cs="Times New Roman"/>
          <w:color w:val="333333"/>
          <w:kern w:val="0"/>
          <w:sz w:val="24"/>
          <w:szCs w:val="24"/>
          <w:lang w:eastAsia="es-UY"/>
          <w14:ligatures w14:val="none"/>
        </w:rPr>
        <w:t> recibió con abrazo paternal a vecinos, amigos de la causa, periodistas para honrarlo con la bendición de una placa que estará por siempre en una de las paredes de patio parroquial.</w:t>
      </w:r>
    </w:p>
    <w:p w14:paraId="6C27CCEF" w14:textId="77777777" w:rsidR="00D36922" w:rsidRPr="00D36922" w:rsidRDefault="00D36922" w:rsidP="00D36922">
      <w:pPr>
        <w:shd w:val="clear" w:color="auto" w:fill="FFFFFF"/>
        <w:spacing w:after="0" w:line="240" w:lineRule="auto"/>
        <w:jc w:val="center"/>
        <w:rPr>
          <w:rFonts w:ascii="inherit" w:eastAsia="Times New Roman" w:hAnsi="inherit" w:cs="Times New Roman"/>
          <w:b/>
          <w:bCs/>
          <w:color w:val="333333"/>
          <w:kern w:val="0"/>
          <w:sz w:val="24"/>
          <w:szCs w:val="24"/>
          <w:lang w:eastAsia="es-UY"/>
          <w14:ligatures w14:val="none"/>
        </w:rPr>
      </w:pPr>
      <w:r w:rsidRPr="00D36922">
        <w:rPr>
          <w:rFonts w:ascii="inherit" w:eastAsia="Times New Roman" w:hAnsi="inherit" w:cs="Times New Roman"/>
          <w:b/>
          <w:bCs/>
          <w:noProof/>
          <w:color w:val="42B8D4"/>
          <w:kern w:val="0"/>
          <w:sz w:val="24"/>
          <w:szCs w:val="24"/>
          <w:bdr w:val="none" w:sz="0" w:space="0" w:color="auto" w:frame="1"/>
          <w:lang w:eastAsia="es-UY"/>
          <w14:ligatures w14:val="none"/>
        </w:rPr>
        <w:drawing>
          <wp:inline distT="0" distB="0" distL="0" distR="0" wp14:anchorId="53DBB40A" wp14:editId="602D6771">
            <wp:extent cx="1428750" cy="1428750"/>
            <wp:effectExtent l="0" t="0" r="0" b="0"/>
            <wp:docPr id="3" name="Imagen 4" descr="Un grupo de personas en un salón de clases&#10;&#10;Descripción generada automáticamente con confianza m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Un grupo de personas en un salón de clases&#10;&#10;Descripción generada automáticamente con confianza medi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DEDD7F9" w14:textId="77777777" w:rsidR="00D36922" w:rsidRPr="00D36922" w:rsidRDefault="00D36922" w:rsidP="00D36922">
      <w:pPr>
        <w:shd w:val="clear" w:color="auto" w:fill="FFFFFF"/>
        <w:spacing w:after="0" w:line="240" w:lineRule="auto"/>
        <w:jc w:val="center"/>
        <w:rPr>
          <w:rFonts w:ascii="inherit" w:eastAsia="Times New Roman" w:hAnsi="inherit" w:cs="Times New Roman"/>
          <w:b/>
          <w:bCs/>
          <w:color w:val="333333"/>
          <w:kern w:val="0"/>
          <w:sz w:val="24"/>
          <w:szCs w:val="24"/>
          <w:lang w:eastAsia="es-UY"/>
          <w14:ligatures w14:val="none"/>
        </w:rPr>
      </w:pPr>
      <w:r w:rsidRPr="00D36922">
        <w:rPr>
          <w:rFonts w:ascii="inherit" w:eastAsia="Times New Roman" w:hAnsi="inherit" w:cs="Times New Roman"/>
          <w:b/>
          <w:bCs/>
          <w:noProof/>
          <w:color w:val="42B8D4"/>
          <w:kern w:val="0"/>
          <w:sz w:val="24"/>
          <w:szCs w:val="24"/>
          <w:bdr w:val="none" w:sz="0" w:space="0" w:color="auto" w:frame="1"/>
          <w:lang w:eastAsia="es-UY"/>
          <w14:ligatures w14:val="none"/>
        </w:rPr>
        <w:drawing>
          <wp:inline distT="0" distB="0" distL="0" distR="0" wp14:anchorId="697C4AC8" wp14:editId="48E646D9">
            <wp:extent cx="1428750" cy="1428750"/>
            <wp:effectExtent l="0" t="0" r="0" b="0"/>
            <wp:docPr id="4" name="Imagen 3" descr="Imagen que contiene interior, firmar, cocina, tabla&#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magen que contiene interior, firmar, cocina, tabla&#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8833BB5" w14:textId="77777777" w:rsidR="00D36922" w:rsidRPr="00D36922" w:rsidRDefault="00D36922" w:rsidP="00D36922">
      <w:pPr>
        <w:shd w:val="clear" w:color="auto" w:fill="FFFFFF"/>
        <w:spacing w:after="0" w:line="240" w:lineRule="auto"/>
        <w:jc w:val="center"/>
        <w:rPr>
          <w:rFonts w:ascii="inherit" w:eastAsia="Times New Roman" w:hAnsi="inherit" w:cs="Times New Roman"/>
          <w:b/>
          <w:bCs/>
          <w:color w:val="333333"/>
          <w:kern w:val="0"/>
          <w:sz w:val="24"/>
          <w:szCs w:val="24"/>
          <w:lang w:eastAsia="es-UY"/>
          <w14:ligatures w14:val="none"/>
        </w:rPr>
      </w:pPr>
      <w:r w:rsidRPr="00D36922">
        <w:rPr>
          <w:rFonts w:ascii="inherit" w:eastAsia="Times New Roman" w:hAnsi="inherit" w:cs="Times New Roman"/>
          <w:b/>
          <w:bCs/>
          <w:noProof/>
          <w:color w:val="42B8D4"/>
          <w:kern w:val="0"/>
          <w:sz w:val="24"/>
          <w:szCs w:val="24"/>
          <w:bdr w:val="none" w:sz="0" w:space="0" w:color="auto" w:frame="1"/>
          <w:lang w:eastAsia="es-UY"/>
          <w14:ligatures w14:val="none"/>
        </w:rPr>
        <w:lastRenderedPageBreak/>
        <w:drawing>
          <wp:inline distT="0" distB="0" distL="0" distR="0" wp14:anchorId="2103B2F3" wp14:editId="4538C2C8">
            <wp:extent cx="1428750" cy="1428750"/>
            <wp:effectExtent l="0" t="0" r="0" b="0"/>
            <wp:docPr id="5" name="Imagen 2" descr="Un hombre con la mano en la cara&#10;&#10;Descripción generada automáticamente con confianza baj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Un hombre con la mano en la cara&#10;&#10;Descripción generada automáticamente con confianza baj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D9656D6" w14:textId="77777777" w:rsidR="00D36922" w:rsidRPr="00D36922" w:rsidRDefault="00D36922" w:rsidP="00D36922">
      <w:pPr>
        <w:shd w:val="clear" w:color="auto" w:fill="FFFFFF"/>
        <w:spacing w:after="10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br w:type="textWrapping" w:clear="all"/>
      </w:r>
    </w:p>
    <w:p w14:paraId="2B8E1F8B" w14:textId="77777777" w:rsidR="00D36922" w:rsidRPr="00D36922" w:rsidRDefault="00D36922" w:rsidP="00D36922">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“El padre Carlos Múgica nos anima a seguir luchando en nuestros barrios, a combatir todo tipo de injusticia, a tener un diálogo inteligente con el estado y con toda la sociedad.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nos enseña a no mirar para otro lado cuando hay que denunciar lo que está mal, a no dejarnos arrastrar por este nuevo cambio cultural en el que se impone la ideología del egoísmo y el individualismo. Que volvamos a la Doctrina Social de la Iglesia y su realización en comunidades abiertas, solidarias y misioneras”, leía el </w:t>
      </w:r>
      <w:r w:rsidRPr="00D36922">
        <w:rPr>
          <w:rFonts w:ascii="inherit" w:eastAsia="Times New Roman" w:hAnsi="inherit" w:cs="Times New Roman"/>
          <w:b/>
          <w:bCs/>
          <w:color w:val="333333"/>
          <w:kern w:val="0"/>
          <w:sz w:val="24"/>
          <w:szCs w:val="24"/>
          <w:bdr w:val="none" w:sz="0" w:space="0" w:color="auto" w:frame="1"/>
          <w:lang w:eastAsia="es-UY"/>
          <w14:ligatures w14:val="none"/>
        </w:rPr>
        <w:t>padre Lorenzo “Toto” De Vedia,</w:t>
      </w:r>
      <w:r w:rsidRPr="00D36922">
        <w:rPr>
          <w:rFonts w:ascii="inherit" w:eastAsia="Times New Roman" w:hAnsi="inherit" w:cs="Times New Roman"/>
          <w:color w:val="333333"/>
          <w:kern w:val="0"/>
          <w:sz w:val="24"/>
          <w:szCs w:val="24"/>
          <w:lang w:eastAsia="es-UY"/>
          <w14:ligatures w14:val="none"/>
        </w:rPr>
        <w:t> párroco de Virgen de Caacupé de Villa 21-24 del barrio de Barracas, en un </w:t>
      </w:r>
      <w:r w:rsidRPr="00D36922">
        <w:rPr>
          <w:rFonts w:ascii="inherit" w:eastAsia="Times New Roman" w:hAnsi="inherit" w:cs="Times New Roman"/>
          <w:b/>
          <w:bCs/>
          <w:color w:val="333333"/>
          <w:kern w:val="0"/>
          <w:sz w:val="24"/>
          <w:szCs w:val="24"/>
          <w:bdr w:val="none" w:sz="0" w:space="0" w:color="auto" w:frame="1"/>
          <w:lang w:eastAsia="es-UY"/>
          <w14:ligatures w14:val="none"/>
        </w:rPr>
        <w:t>documento</w:t>
      </w:r>
      <w:r w:rsidRPr="00D36922">
        <w:rPr>
          <w:rFonts w:ascii="inherit" w:eastAsia="Times New Roman" w:hAnsi="inherit" w:cs="Times New Roman"/>
          <w:color w:val="333333"/>
          <w:kern w:val="0"/>
          <w:sz w:val="24"/>
          <w:szCs w:val="24"/>
          <w:lang w:eastAsia="es-UY"/>
          <w14:ligatures w14:val="none"/>
        </w:rPr>
        <w:t> compartido a viva voz.</w:t>
      </w:r>
    </w:p>
    <w:p w14:paraId="065CDC22"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Y agregaba: “Su vida y testimonio nos sigue dando fuerzas para poner el cuerpo y alma al lado de los que sufren todo tipo de pobreza. Múgica nos alienta hoy a que en cada barrio podamos fortalecer una comunidad que se organiza para acompañar la vida de la gente, de modo que el mismo barrio pueda buscar y encontrar respuestas a lo que el barrio necesita. Inspirados en su compromiso, hoy queremos que a los chicos, adolescentes y jóvenes les llegue el bien antes que el mal, una vacante en la escuela antes que un arma, un campamento antes que droga, un líder positivo antes que otro daño. Es la comunidad que también abraza y ayuda a levantarse y sostenerse al que se cayó por el consumo y la exclusión”.</w:t>
      </w:r>
    </w:p>
    <w:p w14:paraId="3375C684" w14:textId="77777777" w:rsidR="00D36922" w:rsidRPr="00D36922" w:rsidRDefault="00D36922" w:rsidP="00D36922">
      <w:pPr>
        <w:shd w:val="clear" w:color="auto" w:fill="FFFFFF"/>
        <w:spacing w:before="300" w:after="150" w:line="240" w:lineRule="auto"/>
        <w:outlineLvl w:val="2"/>
        <w:rPr>
          <w:rFonts w:ascii="Roboto" w:eastAsia="Times New Roman" w:hAnsi="Roboto" w:cs="Times New Roman"/>
          <w:color w:val="333333"/>
          <w:kern w:val="0"/>
          <w:sz w:val="36"/>
          <w:szCs w:val="36"/>
          <w:lang w:eastAsia="es-UY"/>
          <w14:ligatures w14:val="none"/>
        </w:rPr>
      </w:pPr>
      <w:r w:rsidRPr="00D36922">
        <w:rPr>
          <w:rFonts w:ascii="Roboto" w:eastAsia="Times New Roman" w:hAnsi="Roboto" w:cs="Times New Roman"/>
          <w:color w:val="333333"/>
          <w:kern w:val="0"/>
          <w:sz w:val="36"/>
          <w:szCs w:val="36"/>
          <w:lang w:eastAsia="es-UY"/>
          <w14:ligatures w14:val="none"/>
        </w:rPr>
        <w:t xml:space="preserve">Dando contexto a los tiempos de </w:t>
      </w:r>
      <w:proofErr w:type="spellStart"/>
      <w:r w:rsidRPr="00D36922">
        <w:rPr>
          <w:rFonts w:ascii="Roboto" w:eastAsia="Times New Roman" w:hAnsi="Roboto" w:cs="Times New Roman"/>
          <w:color w:val="333333"/>
          <w:kern w:val="0"/>
          <w:sz w:val="36"/>
          <w:szCs w:val="36"/>
          <w:lang w:eastAsia="es-UY"/>
          <w14:ligatures w14:val="none"/>
        </w:rPr>
        <w:t>Mugica</w:t>
      </w:r>
      <w:proofErr w:type="spellEnd"/>
    </w:p>
    <w:p w14:paraId="484D7857" w14:textId="77777777" w:rsidR="00D36922" w:rsidRPr="00D36922" w:rsidRDefault="00D36922" w:rsidP="00D36922">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Así lo describió el vicario general de la arquidiócesis de Buenos Aires, </w:t>
      </w:r>
      <w:r w:rsidRPr="00D36922">
        <w:rPr>
          <w:rFonts w:ascii="inherit" w:eastAsia="Times New Roman" w:hAnsi="inherit" w:cs="Times New Roman"/>
          <w:b/>
          <w:bCs/>
          <w:color w:val="333333"/>
          <w:kern w:val="0"/>
          <w:sz w:val="24"/>
          <w:szCs w:val="24"/>
          <w:bdr w:val="none" w:sz="0" w:space="0" w:color="auto" w:frame="1"/>
          <w:lang w:eastAsia="es-UY"/>
          <w14:ligatures w14:val="none"/>
        </w:rPr>
        <w:t>monseñor Gustavo Carrara</w:t>
      </w:r>
      <w:r w:rsidRPr="00D36922">
        <w:rPr>
          <w:rFonts w:ascii="inherit" w:eastAsia="Times New Roman" w:hAnsi="inherit" w:cs="Times New Roman"/>
          <w:color w:val="333333"/>
          <w:kern w:val="0"/>
          <w:sz w:val="24"/>
          <w:szCs w:val="24"/>
          <w:lang w:eastAsia="es-UY"/>
          <w14:ligatures w14:val="none"/>
        </w:rPr>
        <w:t>:</w:t>
      </w:r>
    </w:p>
    <w:p w14:paraId="5F0E78E5"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“No hay que mirar la figura del padre Carlos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como alguien aislado, sino que pertenece al ámbito eclesial y social de su época.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actuó como un hombre del evangelio, como sacerdote y con un hondo amor por la Iglesia.</w:t>
      </w:r>
    </w:p>
    <w:p w14:paraId="4940DA7C"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Trató de llevar el amor al ámbito social: eso es la Doctrina Social de la Iglesia, el amor que llega a las cuestiones del trabajo, la economía, el desarrollo. El contexto es que en el año 1965 termina el Concilio Vaticano II. Su aplicación en el continente americano es la Segunda Conferencia Episcopal Latinoamericana de Medellín en el año 68 y el aterrizaje aquí en la Argentina es el famoso Documento de San Miguel de año 69.</w:t>
      </w:r>
    </w:p>
    <w:p w14:paraId="580A9319"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xml:space="preserve">También la actualización permanente de la Doctrina Social de la Iglesia. Por ejemplo, Pablo VI con </w:t>
      </w:r>
      <w:proofErr w:type="spellStart"/>
      <w:r w:rsidRPr="00D36922">
        <w:rPr>
          <w:rFonts w:ascii="inherit" w:eastAsia="Times New Roman" w:hAnsi="inherit" w:cs="Times New Roman"/>
          <w:color w:val="333333"/>
          <w:kern w:val="0"/>
          <w:sz w:val="24"/>
          <w:szCs w:val="24"/>
          <w:lang w:eastAsia="es-UY"/>
          <w14:ligatures w14:val="none"/>
        </w:rPr>
        <w:t>Octogesima</w:t>
      </w:r>
      <w:proofErr w:type="spellEnd"/>
      <w:r w:rsidRPr="00D36922">
        <w:rPr>
          <w:rFonts w:ascii="inherit" w:eastAsia="Times New Roman" w:hAnsi="inherit" w:cs="Times New Roman"/>
          <w:color w:val="333333"/>
          <w:kern w:val="0"/>
          <w:sz w:val="24"/>
          <w:szCs w:val="24"/>
          <w:lang w:eastAsia="es-UY"/>
          <w14:ligatures w14:val="none"/>
        </w:rPr>
        <w:t xml:space="preserve"> </w:t>
      </w:r>
      <w:proofErr w:type="spellStart"/>
      <w:r w:rsidRPr="00D36922">
        <w:rPr>
          <w:rFonts w:ascii="inherit" w:eastAsia="Times New Roman" w:hAnsi="inherit" w:cs="Times New Roman"/>
          <w:color w:val="333333"/>
          <w:kern w:val="0"/>
          <w:sz w:val="24"/>
          <w:szCs w:val="24"/>
          <w:lang w:eastAsia="es-UY"/>
          <w14:ligatures w14:val="none"/>
        </w:rPr>
        <w:t>Adveniens</w:t>
      </w:r>
      <w:proofErr w:type="spellEnd"/>
      <w:r w:rsidRPr="00D36922">
        <w:rPr>
          <w:rFonts w:ascii="inherit" w:eastAsia="Times New Roman" w:hAnsi="inherit" w:cs="Times New Roman"/>
          <w:color w:val="333333"/>
          <w:kern w:val="0"/>
          <w:sz w:val="24"/>
          <w:szCs w:val="24"/>
          <w:lang w:eastAsia="es-UY"/>
          <w14:ligatures w14:val="none"/>
        </w:rPr>
        <w:t xml:space="preserve"> publicada a los 80 años de la </w:t>
      </w:r>
      <w:proofErr w:type="spellStart"/>
      <w:r w:rsidRPr="00D36922">
        <w:rPr>
          <w:rFonts w:ascii="inherit" w:eastAsia="Times New Roman" w:hAnsi="inherit" w:cs="Times New Roman"/>
          <w:color w:val="333333"/>
          <w:kern w:val="0"/>
          <w:sz w:val="24"/>
          <w:szCs w:val="24"/>
          <w:lang w:eastAsia="es-UY"/>
          <w14:ligatures w14:val="none"/>
        </w:rPr>
        <w:t>Rerum</w:t>
      </w:r>
      <w:proofErr w:type="spellEnd"/>
      <w:r w:rsidRPr="00D36922">
        <w:rPr>
          <w:rFonts w:ascii="inherit" w:eastAsia="Times New Roman" w:hAnsi="inherit" w:cs="Times New Roman"/>
          <w:color w:val="333333"/>
          <w:kern w:val="0"/>
          <w:sz w:val="24"/>
          <w:szCs w:val="24"/>
          <w:lang w:eastAsia="es-UY"/>
          <w14:ligatures w14:val="none"/>
        </w:rPr>
        <w:t xml:space="preserve"> </w:t>
      </w:r>
      <w:proofErr w:type="spellStart"/>
      <w:r w:rsidRPr="00D36922">
        <w:rPr>
          <w:rFonts w:ascii="inherit" w:eastAsia="Times New Roman" w:hAnsi="inherit" w:cs="Times New Roman"/>
          <w:color w:val="333333"/>
          <w:kern w:val="0"/>
          <w:sz w:val="24"/>
          <w:szCs w:val="24"/>
          <w:lang w:eastAsia="es-UY"/>
          <w14:ligatures w14:val="none"/>
        </w:rPr>
        <w:t>Novarum</w:t>
      </w:r>
      <w:proofErr w:type="spellEnd"/>
      <w:r w:rsidRPr="00D36922">
        <w:rPr>
          <w:rFonts w:ascii="inherit" w:eastAsia="Times New Roman" w:hAnsi="inherit" w:cs="Times New Roman"/>
          <w:color w:val="333333"/>
          <w:kern w:val="0"/>
          <w:sz w:val="24"/>
          <w:szCs w:val="24"/>
          <w:lang w:eastAsia="es-UY"/>
          <w14:ligatures w14:val="none"/>
        </w:rPr>
        <w:t xml:space="preserve"> que es donde se plantea la cuestión social en los tiempos modernos en la Iglesia. También está de Pablo VI la </w:t>
      </w:r>
      <w:proofErr w:type="spellStart"/>
      <w:r w:rsidRPr="00D36922">
        <w:rPr>
          <w:rFonts w:ascii="inherit" w:eastAsia="Times New Roman" w:hAnsi="inherit" w:cs="Times New Roman"/>
          <w:color w:val="333333"/>
          <w:kern w:val="0"/>
          <w:sz w:val="24"/>
          <w:szCs w:val="24"/>
          <w:lang w:eastAsia="es-UY"/>
          <w14:ligatures w14:val="none"/>
        </w:rPr>
        <w:t>Populorum</w:t>
      </w:r>
      <w:proofErr w:type="spellEnd"/>
      <w:r w:rsidRPr="00D36922">
        <w:rPr>
          <w:rFonts w:ascii="inherit" w:eastAsia="Times New Roman" w:hAnsi="inherit" w:cs="Times New Roman"/>
          <w:color w:val="333333"/>
          <w:kern w:val="0"/>
          <w:sz w:val="24"/>
          <w:szCs w:val="24"/>
          <w:lang w:eastAsia="es-UY"/>
          <w14:ligatures w14:val="none"/>
        </w:rPr>
        <w:t xml:space="preserve"> </w:t>
      </w:r>
      <w:proofErr w:type="spellStart"/>
      <w:r w:rsidRPr="00D36922">
        <w:rPr>
          <w:rFonts w:ascii="inherit" w:eastAsia="Times New Roman" w:hAnsi="inherit" w:cs="Times New Roman"/>
          <w:color w:val="333333"/>
          <w:kern w:val="0"/>
          <w:sz w:val="24"/>
          <w:szCs w:val="24"/>
          <w:lang w:eastAsia="es-UY"/>
          <w14:ligatures w14:val="none"/>
        </w:rPr>
        <w:t>Progressio</w:t>
      </w:r>
      <w:proofErr w:type="spellEnd"/>
      <w:r w:rsidRPr="00D36922">
        <w:rPr>
          <w:rFonts w:ascii="inherit" w:eastAsia="Times New Roman" w:hAnsi="inherit" w:cs="Times New Roman"/>
          <w:color w:val="333333"/>
          <w:kern w:val="0"/>
          <w:sz w:val="24"/>
          <w:szCs w:val="24"/>
          <w:lang w:eastAsia="es-UY"/>
          <w14:ligatures w14:val="none"/>
        </w:rPr>
        <w:t xml:space="preserve"> donde se habla del desarrollo humano integral. Algo de esos textos del magisterio social de la Iglesia, que el padre </w:t>
      </w:r>
      <w:proofErr w:type="spellStart"/>
      <w:r w:rsidRPr="00D36922">
        <w:rPr>
          <w:rFonts w:ascii="inherit" w:eastAsia="Times New Roman" w:hAnsi="inherit" w:cs="Times New Roman"/>
          <w:color w:val="333333"/>
          <w:kern w:val="0"/>
          <w:sz w:val="24"/>
          <w:szCs w:val="24"/>
          <w:lang w:eastAsia="es-UY"/>
          <w14:ligatures w14:val="none"/>
        </w:rPr>
        <w:t>Mugica</w:t>
      </w:r>
      <w:proofErr w:type="spellEnd"/>
      <w:r w:rsidRPr="00D36922">
        <w:rPr>
          <w:rFonts w:ascii="inherit" w:eastAsia="Times New Roman" w:hAnsi="inherit" w:cs="Times New Roman"/>
          <w:color w:val="333333"/>
          <w:kern w:val="0"/>
          <w:sz w:val="24"/>
          <w:szCs w:val="24"/>
          <w:lang w:eastAsia="es-UY"/>
          <w14:ligatures w14:val="none"/>
        </w:rPr>
        <w:t xml:space="preserve"> leía, transmitía pero, sobre todo, quería llevarlos a concreciones.</w:t>
      </w:r>
    </w:p>
    <w:p w14:paraId="28BA0DEF"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lastRenderedPageBreak/>
        <w:t>El padre Carlos no estaba solo: pertenecía a un grupo de sacerdotes de villas de emergencia en esa época, que había sido fundado en el año 69 pero que ya venían trabajando desde años antes. Y también pertenecía a un grupo más grande: el grupo de sacerdotes para el Tercer Mundo. No lo pensemos como un francotirador, por así decirlo, sino que actuaba en equipo. Evidentemente era una figura especial pero él dialogaba con los sacerdotes del equipo. Se escuchaban”.</w:t>
      </w:r>
    </w:p>
    <w:p w14:paraId="04B55A3A" w14:textId="77777777" w:rsidR="00D36922" w:rsidRPr="00D36922" w:rsidRDefault="00D36922" w:rsidP="00D36922">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 </w:t>
      </w:r>
    </w:p>
    <w:p w14:paraId="3C5312BA" w14:textId="77777777" w:rsidR="00D36922" w:rsidRPr="00D36922" w:rsidRDefault="00D36922" w:rsidP="00D36922">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noProof/>
          <w:color w:val="333333"/>
          <w:kern w:val="0"/>
          <w:sz w:val="24"/>
          <w:szCs w:val="24"/>
          <w:lang w:eastAsia="es-UY"/>
          <w14:ligatures w14:val="none"/>
        </w:rPr>
        <w:drawing>
          <wp:inline distT="0" distB="0" distL="0" distR="0" wp14:anchorId="3A6C4B1D" wp14:editId="516D993B">
            <wp:extent cx="4540250" cy="2035906"/>
            <wp:effectExtent l="0" t="0" r="0" b="2540"/>
            <wp:docPr id="6" name="Imagen 1" descr="Un grupo de personas de pie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Un grupo de personas de pie en la calle&#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0542" cy="2040521"/>
                    </a:xfrm>
                    <a:prstGeom prst="rect">
                      <a:avLst/>
                    </a:prstGeom>
                    <a:noFill/>
                    <a:ln>
                      <a:noFill/>
                    </a:ln>
                  </pic:spPr>
                </pic:pic>
              </a:graphicData>
            </a:graphic>
          </wp:inline>
        </w:drawing>
      </w:r>
    </w:p>
    <w:p w14:paraId="5A023120" w14:textId="77777777" w:rsidR="00D36922" w:rsidRPr="00D36922" w:rsidRDefault="00D36922" w:rsidP="00D36922">
      <w:pPr>
        <w:shd w:val="clear" w:color="auto" w:fill="FFFFFF"/>
        <w:spacing w:line="240" w:lineRule="auto"/>
        <w:jc w:val="both"/>
        <w:rPr>
          <w:rFonts w:ascii="inherit" w:eastAsia="Times New Roman" w:hAnsi="inherit" w:cs="Times New Roman"/>
          <w:color w:val="333333"/>
          <w:kern w:val="0"/>
          <w:sz w:val="24"/>
          <w:szCs w:val="24"/>
          <w:lang w:eastAsia="es-UY"/>
          <w14:ligatures w14:val="none"/>
        </w:rPr>
      </w:pPr>
      <w:r w:rsidRPr="00D36922">
        <w:rPr>
          <w:rFonts w:ascii="inherit" w:eastAsia="Times New Roman" w:hAnsi="inherit" w:cs="Times New Roman"/>
          <w:color w:val="333333"/>
          <w:kern w:val="0"/>
          <w:sz w:val="24"/>
          <w:szCs w:val="24"/>
          <w:lang w:eastAsia="es-UY"/>
          <w14:ligatures w14:val="none"/>
        </w:rPr>
        <w:t>Hay todo un mes por delante. El lema de estos recordatorios es tan elocuente como emotivo: </w:t>
      </w:r>
      <w:r w:rsidRPr="00D36922">
        <w:rPr>
          <w:rFonts w:ascii="inherit" w:eastAsia="Times New Roman" w:hAnsi="inherit" w:cs="Times New Roman"/>
          <w:b/>
          <w:bCs/>
          <w:color w:val="333333"/>
          <w:kern w:val="0"/>
          <w:sz w:val="24"/>
          <w:szCs w:val="24"/>
          <w:bdr w:val="none" w:sz="0" w:space="0" w:color="auto" w:frame="1"/>
          <w:lang w:eastAsia="es-UY"/>
          <w14:ligatures w14:val="none"/>
        </w:rPr>
        <w:t xml:space="preserve">“el Padre Carlos </w:t>
      </w:r>
      <w:proofErr w:type="spellStart"/>
      <w:r w:rsidRPr="00D36922">
        <w:rPr>
          <w:rFonts w:ascii="inherit" w:eastAsia="Times New Roman" w:hAnsi="inherit" w:cs="Times New Roman"/>
          <w:b/>
          <w:bCs/>
          <w:color w:val="333333"/>
          <w:kern w:val="0"/>
          <w:sz w:val="24"/>
          <w:szCs w:val="24"/>
          <w:bdr w:val="none" w:sz="0" w:space="0" w:color="auto" w:frame="1"/>
          <w:lang w:eastAsia="es-UY"/>
          <w14:ligatures w14:val="none"/>
        </w:rPr>
        <w:t>Mugica</w:t>
      </w:r>
      <w:proofErr w:type="spellEnd"/>
      <w:r w:rsidRPr="00D36922">
        <w:rPr>
          <w:rFonts w:ascii="inherit" w:eastAsia="Times New Roman" w:hAnsi="inherit" w:cs="Times New Roman"/>
          <w:b/>
          <w:bCs/>
          <w:color w:val="333333"/>
          <w:kern w:val="0"/>
          <w:sz w:val="24"/>
          <w:szCs w:val="24"/>
          <w:bdr w:val="none" w:sz="0" w:space="0" w:color="auto" w:frame="1"/>
          <w:lang w:eastAsia="es-UY"/>
          <w14:ligatures w14:val="none"/>
        </w:rPr>
        <w:t xml:space="preserve"> vive en el corazón de su pueblo”.</w:t>
      </w:r>
      <w:r w:rsidRPr="00D36922">
        <w:rPr>
          <w:rFonts w:ascii="inherit" w:eastAsia="Times New Roman" w:hAnsi="inherit" w:cs="Times New Roman"/>
          <w:color w:val="333333"/>
          <w:kern w:val="0"/>
          <w:sz w:val="24"/>
          <w:szCs w:val="24"/>
          <w:lang w:eastAsia="es-UY"/>
          <w14:ligatures w14:val="none"/>
        </w:rPr>
        <w:t> Y así serán, seguramente, los días por venir en el andar y obrar de su gente haciendo vivo su legado en las barriadas más humildes de las periferias argentinas.</w:t>
      </w:r>
    </w:p>
    <w:p w14:paraId="3964B56A" w14:textId="700019E9" w:rsidR="00926044" w:rsidRDefault="00437741">
      <w:hyperlink r:id="rId19" w:history="1">
        <w:r w:rsidRPr="00A45446">
          <w:rPr>
            <w:rStyle w:val="Hipervnculo"/>
          </w:rPr>
          <w:t>https://adn.celam.org/a-50-anos-del-martirio-del-padre-mugica-ocasion-para-renovar-nuestra-presencia-comprometida-entre-aquellos-a-los-que-les-cuesta-mas-la-vida/#comment-3952</w:t>
        </w:r>
      </w:hyperlink>
    </w:p>
    <w:p w14:paraId="5AF546A7" w14:textId="77777777" w:rsidR="00437741" w:rsidRDefault="00437741"/>
    <w:sectPr w:rsidR="004377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23C80"/>
    <w:multiLevelType w:val="multilevel"/>
    <w:tmpl w:val="54EEA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76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22"/>
    <w:rsid w:val="00437741"/>
    <w:rsid w:val="00926044"/>
    <w:rsid w:val="00D338DC"/>
    <w:rsid w:val="00D3692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96AC"/>
  <w15:chartTrackingRefBased/>
  <w15:docId w15:val="{F454920F-7FA8-4803-9885-10EFD405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6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6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6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6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6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6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6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6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6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69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69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69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69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69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69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69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69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6922"/>
    <w:rPr>
      <w:rFonts w:eastAsiaTheme="majorEastAsia" w:cstheme="majorBidi"/>
      <w:color w:val="272727" w:themeColor="text1" w:themeTint="D8"/>
    </w:rPr>
  </w:style>
  <w:style w:type="paragraph" w:styleId="Ttulo">
    <w:name w:val="Title"/>
    <w:basedOn w:val="Normal"/>
    <w:next w:val="Normal"/>
    <w:link w:val="TtuloCar"/>
    <w:uiPriority w:val="10"/>
    <w:qFormat/>
    <w:rsid w:val="00D36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69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6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69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6922"/>
    <w:pPr>
      <w:spacing w:before="160"/>
      <w:jc w:val="center"/>
    </w:pPr>
    <w:rPr>
      <w:i/>
      <w:iCs/>
      <w:color w:val="404040" w:themeColor="text1" w:themeTint="BF"/>
    </w:rPr>
  </w:style>
  <w:style w:type="character" w:customStyle="1" w:styleId="CitaCar">
    <w:name w:val="Cita Car"/>
    <w:basedOn w:val="Fuentedeprrafopredeter"/>
    <w:link w:val="Cita"/>
    <w:uiPriority w:val="29"/>
    <w:rsid w:val="00D36922"/>
    <w:rPr>
      <w:i/>
      <w:iCs/>
      <w:color w:val="404040" w:themeColor="text1" w:themeTint="BF"/>
    </w:rPr>
  </w:style>
  <w:style w:type="paragraph" w:styleId="Prrafodelista">
    <w:name w:val="List Paragraph"/>
    <w:basedOn w:val="Normal"/>
    <w:uiPriority w:val="34"/>
    <w:qFormat/>
    <w:rsid w:val="00D36922"/>
    <w:pPr>
      <w:ind w:left="720"/>
      <w:contextualSpacing/>
    </w:pPr>
  </w:style>
  <w:style w:type="character" w:styleId="nfasisintenso">
    <w:name w:val="Intense Emphasis"/>
    <w:basedOn w:val="Fuentedeprrafopredeter"/>
    <w:uiPriority w:val="21"/>
    <w:qFormat/>
    <w:rsid w:val="00D36922"/>
    <w:rPr>
      <w:i/>
      <w:iCs/>
      <w:color w:val="0F4761" w:themeColor="accent1" w:themeShade="BF"/>
    </w:rPr>
  </w:style>
  <w:style w:type="paragraph" w:styleId="Citadestacada">
    <w:name w:val="Intense Quote"/>
    <w:basedOn w:val="Normal"/>
    <w:next w:val="Normal"/>
    <w:link w:val="CitadestacadaCar"/>
    <w:uiPriority w:val="30"/>
    <w:qFormat/>
    <w:rsid w:val="00D36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6922"/>
    <w:rPr>
      <w:i/>
      <w:iCs/>
      <w:color w:val="0F4761" w:themeColor="accent1" w:themeShade="BF"/>
    </w:rPr>
  </w:style>
  <w:style w:type="character" w:styleId="Referenciaintensa">
    <w:name w:val="Intense Reference"/>
    <w:basedOn w:val="Fuentedeprrafopredeter"/>
    <w:uiPriority w:val="32"/>
    <w:qFormat/>
    <w:rsid w:val="00D36922"/>
    <w:rPr>
      <w:b/>
      <w:bCs/>
      <w:smallCaps/>
      <w:color w:val="0F4761" w:themeColor="accent1" w:themeShade="BF"/>
      <w:spacing w:val="5"/>
    </w:rPr>
  </w:style>
  <w:style w:type="character" w:styleId="Hipervnculo">
    <w:name w:val="Hyperlink"/>
    <w:basedOn w:val="Fuentedeprrafopredeter"/>
    <w:uiPriority w:val="99"/>
    <w:unhideWhenUsed/>
    <w:rsid w:val="00437741"/>
    <w:rPr>
      <w:color w:val="467886" w:themeColor="hyperlink"/>
      <w:u w:val="single"/>
    </w:rPr>
  </w:style>
  <w:style w:type="character" w:styleId="Mencinsinresolver">
    <w:name w:val="Unresolved Mention"/>
    <w:basedOn w:val="Fuentedeprrafopredeter"/>
    <w:uiPriority w:val="99"/>
    <w:semiHidden/>
    <w:unhideWhenUsed/>
    <w:rsid w:val="00437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143118">
      <w:bodyDiv w:val="1"/>
      <w:marLeft w:val="0"/>
      <w:marRight w:val="0"/>
      <w:marTop w:val="0"/>
      <w:marBottom w:val="0"/>
      <w:divBdr>
        <w:top w:val="none" w:sz="0" w:space="0" w:color="auto"/>
        <w:left w:val="none" w:sz="0" w:space="0" w:color="auto"/>
        <w:bottom w:val="none" w:sz="0" w:space="0" w:color="auto"/>
        <w:right w:val="none" w:sz="0" w:space="0" w:color="auto"/>
      </w:divBdr>
      <w:divsChild>
        <w:div w:id="1732998415">
          <w:marLeft w:val="0"/>
          <w:marRight w:val="0"/>
          <w:marTop w:val="0"/>
          <w:marBottom w:val="0"/>
          <w:divBdr>
            <w:top w:val="none" w:sz="0" w:space="0" w:color="auto"/>
            <w:left w:val="none" w:sz="0" w:space="0" w:color="auto"/>
            <w:bottom w:val="none" w:sz="0" w:space="0" w:color="auto"/>
            <w:right w:val="none" w:sz="0" w:space="0" w:color="auto"/>
          </w:divBdr>
        </w:div>
        <w:div w:id="2081708253">
          <w:marLeft w:val="0"/>
          <w:marRight w:val="0"/>
          <w:marTop w:val="0"/>
          <w:marBottom w:val="450"/>
          <w:divBdr>
            <w:top w:val="none" w:sz="0" w:space="0" w:color="auto"/>
            <w:left w:val="none" w:sz="0" w:space="0" w:color="auto"/>
            <w:bottom w:val="none" w:sz="0" w:space="0" w:color="auto"/>
            <w:right w:val="none" w:sz="0" w:space="0" w:color="auto"/>
          </w:divBdr>
        </w:div>
        <w:div w:id="1056661121">
          <w:marLeft w:val="0"/>
          <w:marRight w:val="0"/>
          <w:marTop w:val="0"/>
          <w:marBottom w:val="600"/>
          <w:divBdr>
            <w:top w:val="none" w:sz="0" w:space="0" w:color="auto"/>
            <w:left w:val="none" w:sz="0" w:space="0" w:color="auto"/>
            <w:bottom w:val="none" w:sz="0" w:space="0" w:color="auto"/>
            <w:right w:val="none" w:sz="0" w:space="0" w:color="auto"/>
          </w:divBdr>
          <w:divsChild>
            <w:div w:id="9462287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category/regiones/"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n.celam.org/category/portada/" TargetMode="External"/><Relationship Id="rId12" Type="http://schemas.openxmlformats.org/officeDocument/2006/relationships/hyperlink" Target="https://adn.celam.org/a-50-anos-del-martirio-del-padre-mugica-ocasion-para-renovar-nuestra-presencia-comprometida-entre-aquellos-a-los-que-les-cuesta-mas-la-vida/20240411_114729/"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adn.celam.org/a-50-anos-del-martirio-del-padre-mugica-ocasion-para-renovar-nuestra-presencia-comprometida-entre-aquellos-a-los-que-les-cuesta-mas-la-vida/20240411_1143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n.celam.org/category/regiones/cono-sur/" TargetMode="External"/><Relationship Id="rId11" Type="http://schemas.openxmlformats.org/officeDocument/2006/relationships/image" Target="media/image2.jpeg"/><Relationship Id="rId5" Type="http://schemas.openxmlformats.org/officeDocument/2006/relationships/hyperlink" Target="https://adn.celam.org/author/editorcebitepal/" TargetMode="Externa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yperlink" Target="https://adn.celam.org/a-50-anos-del-martirio-del-padre-mugica-ocasion-para-renovar-nuestra-presencia-comprometida-entre-aquellos-a-los-que-les-cuesta-mas-la-vida/#comment-3952" TargetMode="External"/><Relationship Id="rId4" Type="http://schemas.openxmlformats.org/officeDocument/2006/relationships/webSettings" Target="webSettings.xml"/><Relationship Id="rId9" Type="http://schemas.openxmlformats.org/officeDocument/2006/relationships/hyperlink" Target="https://adn.celam.org/category/ultimas-noticias/" TargetMode="External"/><Relationship Id="rId14" Type="http://schemas.openxmlformats.org/officeDocument/2006/relationships/hyperlink" Target="https://adn.celam.org/a-50-anos-del-martirio-del-padre-mugica-ocasion-para-renovar-nuestra-presencia-comprometida-entre-aquellos-a-los-que-les-cuesta-mas-la-vida/20240411_1047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5505</Characters>
  <Application>Microsoft Office Word</Application>
  <DocSecurity>0</DocSecurity>
  <Lines>45</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2024-05-14T18:50:00Z</dcterms:created>
  <dcterms:modified xsi:type="dcterms:W3CDTF">2024-05-14T18:50:00Z</dcterms:modified>
</cp:coreProperties>
</file>