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A5E28" w14:textId="0470EA9E" w:rsidR="0056559A" w:rsidRPr="00240688" w:rsidRDefault="0056559A" w:rsidP="00D933E7">
      <w:pPr>
        <w:shd w:val="clear" w:color="auto" w:fill="FFF2CC" w:themeFill="accent4" w:themeFillTint="33"/>
        <w:rPr>
          <w:rFonts w:ascii="Calibri Light" w:hAnsi="Calibri Light" w:cs="Calibri Light"/>
          <w:b/>
          <w:bCs/>
        </w:rPr>
      </w:pPr>
      <w:r w:rsidRPr="00240688">
        <w:rPr>
          <w:rFonts w:ascii="Calibri Light" w:hAnsi="Calibri Light" w:cs="Calibri Light"/>
          <w:b/>
          <w:bCs/>
        </w:rPr>
        <w:t xml:space="preserve">11. La aceptamos, Haremos todo lo que dice le Señor. </w:t>
      </w:r>
    </w:p>
    <w:p w14:paraId="6264CC71" w14:textId="648298D6" w:rsidR="0056559A" w:rsidRPr="00240688" w:rsidRDefault="0056559A" w:rsidP="0056559A">
      <w:pPr>
        <w:jc w:val="both"/>
        <w:rPr>
          <w:rFonts w:ascii="Calibri Light" w:hAnsi="Calibri Light" w:cs="Calibri Light"/>
          <w:i/>
          <w:iCs/>
          <w:lang w:val="es-ES"/>
        </w:rPr>
      </w:pPr>
      <w:r w:rsidRPr="00240688">
        <w:rPr>
          <w:rFonts w:ascii="Calibri Light" w:hAnsi="Calibri Light" w:cs="Calibri Light"/>
          <w:lang w:val="es-ES"/>
        </w:rPr>
        <w:t>“</w:t>
      </w:r>
      <w:r w:rsidRPr="00240688">
        <w:rPr>
          <w:rFonts w:ascii="Calibri Light" w:hAnsi="Calibri Light" w:cs="Calibri Light"/>
          <w:i/>
          <w:iCs/>
          <w:lang w:val="es-ES"/>
        </w:rPr>
        <w:t>Qué fue la alianza de Moisés?  Fue la ratificación del amor de Dios que escoge una nación entre todas las naciones para hacerla su pueblo y el pueblo de aquella nación que le dice a Dios “Haremos todo lo que dice el Señor”. ….. La gran liberación, la que nos da Cristo, impulsado por el Espíritu Eterno, - dice la Biblia hoy -, la liberación eterna: la que nos arranca de las garras del pecado y del infierno, lo que quiere apartar del mundo todas las esclavitudes y las injusticias, l</w:t>
      </w:r>
      <w:r w:rsidR="00A90814" w:rsidRPr="00240688">
        <w:rPr>
          <w:rFonts w:ascii="Calibri Light" w:hAnsi="Calibri Light" w:cs="Calibri Light"/>
          <w:i/>
          <w:iCs/>
          <w:lang w:val="es-ES"/>
        </w:rPr>
        <w:t>a</w:t>
      </w:r>
      <w:r w:rsidRPr="00240688">
        <w:rPr>
          <w:rFonts w:ascii="Calibri Light" w:hAnsi="Calibri Light" w:cs="Calibri Light"/>
          <w:i/>
          <w:iCs/>
          <w:lang w:val="es-ES"/>
        </w:rPr>
        <w:t xml:space="preserve"> que deja una Iglesia que predica con eficacia la redención de los hombres</w:t>
      </w:r>
      <w:r w:rsidR="00A90814" w:rsidRPr="00240688">
        <w:rPr>
          <w:rFonts w:ascii="Calibri Light" w:hAnsi="Calibri Light" w:cs="Calibri Light"/>
          <w:i/>
          <w:iCs/>
          <w:lang w:val="es-ES"/>
        </w:rPr>
        <w:t>, la que acuerpa – fíjense bien – acuerpa los movimientos liberadores; pero, para que sean eficaces, los quiere apartar también a ellos del pecado, del abuso del poder. No es extraño que la Iglesia, que lleva esta fuerza liberadora para comunicarla también a las reivindicaciones de los grupos humanos, reproche lo malo de esos grupos humanos cuando abusan en sus reivindicaciones.”</w:t>
      </w:r>
    </w:p>
    <w:p w14:paraId="40C42CC0" w14:textId="69D9B43B" w:rsidR="0056559A" w:rsidRPr="00240688" w:rsidRDefault="00530881" w:rsidP="0056559A">
      <w:pPr>
        <w:jc w:val="both"/>
        <w:rPr>
          <w:rFonts w:ascii="Calibri Light" w:hAnsi="Calibri Light" w:cs="Calibri Light"/>
          <w:lang w:val="es-ES"/>
        </w:rPr>
      </w:pPr>
      <w:r w:rsidRPr="00240688">
        <w:rPr>
          <w:rFonts w:ascii="Calibri Light" w:hAnsi="Calibri Light" w:cs="Calibri Light"/>
          <w:lang w:val="es-ES"/>
        </w:rPr>
        <w:t>Es importante releer los textos de Mons. Romero tanto en el contexto histórico de su época, como – posteriormente – en el contexto histórico actual</w:t>
      </w:r>
      <w:r w:rsidR="001F076A" w:rsidRPr="00240688">
        <w:rPr>
          <w:rFonts w:ascii="Calibri Light" w:hAnsi="Calibri Light" w:cs="Calibri Light"/>
          <w:lang w:val="es-ES"/>
        </w:rPr>
        <w:t xml:space="preserve">, siempre a la luz del Evangelio y del Espíritu.  Da la impresión </w:t>
      </w:r>
      <w:proofErr w:type="gramStart"/>
      <w:r w:rsidR="001F076A" w:rsidRPr="00240688">
        <w:rPr>
          <w:rFonts w:ascii="Calibri Light" w:hAnsi="Calibri Light" w:cs="Calibri Light"/>
          <w:lang w:val="es-ES"/>
        </w:rPr>
        <w:t>que</w:t>
      </w:r>
      <w:proofErr w:type="gramEnd"/>
      <w:r w:rsidR="001F076A" w:rsidRPr="00240688">
        <w:rPr>
          <w:rFonts w:ascii="Calibri Light" w:hAnsi="Calibri Light" w:cs="Calibri Light"/>
          <w:lang w:val="es-ES"/>
        </w:rPr>
        <w:t xml:space="preserve"> en las últimas coyunturas políticas se ha utilizado </w:t>
      </w:r>
      <w:r w:rsidR="00C64555" w:rsidRPr="00240688">
        <w:rPr>
          <w:rFonts w:ascii="Calibri Light" w:hAnsi="Calibri Light" w:cs="Calibri Light"/>
          <w:lang w:val="es-ES"/>
        </w:rPr>
        <w:t>ciertas</w:t>
      </w:r>
      <w:r w:rsidR="001F076A" w:rsidRPr="00240688">
        <w:rPr>
          <w:rFonts w:ascii="Calibri Light" w:hAnsi="Calibri Light" w:cs="Calibri Light"/>
          <w:lang w:val="es-ES"/>
        </w:rPr>
        <w:t xml:space="preserve"> frases</w:t>
      </w:r>
      <w:r w:rsidR="00C64555" w:rsidRPr="00240688">
        <w:rPr>
          <w:rFonts w:ascii="Calibri Light" w:hAnsi="Calibri Light" w:cs="Calibri Light"/>
          <w:lang w:val="es-ES"/>
        </w:rPr>
        <w:t xml:space="preserve"> escogidas</w:t>
      </w:r>
      <w:r w:rsidR="001F076A" w:rsidRPr="00240688">
        <w:rPr>
          <w:rFonts w:ascii="Calibri Light" w:hAnsi="Calibri Light" w:cs="Calibri Light"/>
          <w:lang w:val="es-ES"/>
        </w:rPr>
        <w:t xml:space="preserve"> de Monseñor solo para justificar posiciones ideológicas y políticas.  El discernimiento creyente es una de las tareas muy importantes de todo el pueblo de Dios y así también de las comunidades eclesiales de base.</w:t>
      </w:r>
    </w:p>
    <w:p w14:paraId="1D192B1E" w14:textId="3B22555C" w:rsidR="001F076A" w:rsidRPr="00240688" w:rsidRDefault="001F076A" w:rsidP="0056559A">
      <w:pPr>
        <w:jc w:val="both"/>
        <w:rPr>
          <w:rFonts w:ascii="Calibri Light" w:hAnsi="Calibri Light" w:cs="Calibri Light"/>
          <w:lang w:val="es-ES"/>
        </w:rPr>
      </w:pPr>
      <w:r w:rsidRPr="00240688">
        <w:rPr>
          <w:rFonts w:ascii="Calibri Light" w:hAnsi="Calibri Light" w:cs="Calibri Light"/>
          <w:lang w:val="es-ES"/>
        </w:rPr>
        <w:t>En esta cita de la fiesta del Cuerpo y Sangre de Cristo, Monseñor Romero nuevamente deja ver las dos dimensiones de su misión profética:  (1) la denuncia de las injusticias estructurales y la llamada a toda la iglesia a acuerpar los movimientos de liberación, y (2) el anuncio de la fuerza liberadora de Jesús a las organizaciones sociales y la denuncia del actuar de esas organizaciones “</w:t>
      </w:r>
      <w:r w:rsidRPr="00240688">
        <w:rPr>
          <w:rFonts w:ascii="Calibri Light" w:hAnsi="Calibri Light" w:cs="Calibri Light"/>
          <w:i/>
          <w:iCs/>
          <w:lang w:val="es-ES"/>
        </w:rPr>
        <w:t>cuando abusan en sus reivindicaciones”.</w:t>
      </w:r>
    </w:p>
    <w:p w14:paraId="2F318DEE" w14:textId="36546829" w:rsidR="009E2013" w:rsidRPr="00240688" w:rsidRDefault="009E2013" w:rsidP="0056559A">
      <w:pPr>
        <w:jc w:val="both"/>
        <w:rPr>
          <w:rFonts w:ascii="Calibri Light" w:hAnsi="Calibri Light" w:cs="Calibri Light"/>
          <w:lang w:val="es-ES"/>
        </w:rPr>
      </w:pPr>
      <w:r w:rsidRPr="00240688">
        <w:rPr>
          <w:rFonts w:ascii="Calibri Light" w:hAnsi="Calibri Light" w:cs="Calibri Light"/>
          <w:lang w:val="es-ES"/>
        </w:rPr>
        <w:t xml:space="preserve">Monseñor Romero está convencido que la Iglesia fiel al Evangelio de Jesús y que se deja guiar con la fuerza del Espíritu, tiene que </w:t>
      </w:r>
      <w:r w:rsidR="007730C2">
        <w:rPr>
          <w:rFonts w:ascii="Calibri Light" w:hAnsi="Calibri Light" w:cs="Calibri Light"/>
          <w:lang w:val="es-ES"/>
        </w:rPr>
        <w:t>ser</w:t>
      </w:r>
      <w:r w:rsidRPr="00240688">
        <w:rPr>
          <w:rFonts w:ascii="Calibri Light" w:hAnsi="Calibri Light" w:cs="Calibri Light"/>
          <w:lang w:val="es-ES"/>
        </w:rPr>
        <w:t xml:space="preserve"> aporte fundamental para que la salvación sea concreta, histórica, eficaz.  Por eso llama a las y los creyentes a insertarse en los movimientos populares</w:t>
      </w:r>
      <w:r w:rsidR="00C64555" w:rsidRPr="00240688">
        <w:rPr>
          <w:rFonts w:ascii="Calibri Light" w:hAnsi="Calibri Light" w:cs="Calibri Light"/>
          <w:lang w:val="es-ES"/>
        </w:rPr>
        <w:t>,</w:t>
      </w:r>
      <w:r w:rsidRPr="00240688">
        <w:rPr>
          <w:rFonts w:ascii="Calibri Light" w:hAnsi="Calibri Light" w:cs="Calibri Light"/>
          <w:lang w:val="es-ES"/>
        </w:rPr>
        <w:t xml:space="preserve"> en sus denuncias y sus luchas reivindicativas. Pero esa inserción en el movimiento social y es</w:t>
      </w:r>
      <w:r w:rsidR="00BB5F75" w:rsidRPr="00240688">
        <w:rPr>
          <w:rFonts w:ascii="Calibri Light" w:hAnsi="Calibri Light" w:cs="Calibri Light"/>
          <w:lang w:val="es-ES"/>
        </w:rPr>
        <w:t>a</w:t>
      </w:r>
      <w:r w:rsidRPr="00240688">
        <w:rPr>
          <w:rFonts w:ascii="Calibri Light" w:hAnsi="Calibri Light" w:cs="Calibri Light"/>
          <w:lang w:val="es-ES"/>
        </w:rPr>
        <w:t xml:space="preserve"> misión de acuerpar</w:t>
      </w:r>
      <w:r w:rsidR="00045136" w:rsidRPr="00240688">
        <w:rPr>
          <w:rFonts w:ascii="Calibri Light" w:hAnsi="Calibri Light" w:cs="Calibri Light"/>
          <w:lang w:val="es-ES"/>
        </w:rPr>
        <w:t xml:space="preserve">los, le da también la responsabilidad histórica de ser sal, luz y fermento en el horizonte del Reino de Dios.  Monseñor no olvida mencionar los riesgos de los movimientos cuando abusan de sus reivindicaciones, cuando hay lucha por el liderazgo, cuando la visión ideológica obstaculiza el discernimiento. </w:t>
      </w:r>
    </w:p>
    <w:p w14:paraId="12253C4C" w14:textId="700E74B8" w:rsidR="00045136" w:rsidRPr="00240688" w:rsidRDefault="00045136" w:rsidP="0056559A">
      <w:pPr>
        <w:jc w:val="both"/>
        <w:rPr>
          <w:rFonts w:ascii="Calibri Light" w:hAnsi="Calibri Light" w:cs="Calibri Light"/>
          <w:lang w:val="es-ES"/>
        </w:rPr>
      </w:pPr>
      <w:r w:rsidRPr="00240688">
        <w:rPr>
          <w:rFonts w:ascii="Calibri Light" w:hAnsi="Calibri Light" w:cs="Calibri Light"/>
          <w:lang w:val="es-ES"/>
        </w:rPr>
        <w:t xml:space="preserve">Como segunda parte de esta reflexión queremos referirnos a la cita del AT donde el pueblo hebreo recoge en sus escritos el compromiso </w:t>
      </w:r>
      <w:r w:rsidRPr="00240688">
        <w:rPr>
          <w:rFonts w:ascii="Calibri Light" w:hAnsi="Calibri Light" w:cs="Calibri Light"/>
          <w:i/>
          <w:iCs/>
          <w:lang w:val="es-ES"/>
        </w:rPr>
        <w:t xml:space="preserve">“Haremos todo lo que dice el Señor” </w:t>
      </w:r>
      <w:r w:rsidRPr="00240688">
        <w:rPr>
          <w:rFonts w:ascii="Calibri Light" w:hAnsi="Calibri Light" w:cs="Calibri Light"/>
          <w:lang w:val="es-ES"/>
        </w:rPr>
        <w:t xml:space="preserve">como respuesta al compromiso de </w:t>
      </w:r>
      <w:proofErr w:type="spellStart"/>
      <w:r w:rsidRPr="00240688">
        <w:rPr>
          <w:rFonts w:ascii="Calibri Light" w:hAnsi="Calibri Light" w:cs="Calibri Light"/>
          <w:lang w:val="es-ES"/>
        </w:rPr>
        <w:t>Yavé</w:t>
      </w:r>
      <w:proofErr w:type="spellEnd"/>
      <w:r w:rsidRPr="00240688">
        <w:rPr>
          <w:rFonts w:ascii="Calibri Light" w:hAnsi="Calibri Light" w:cs="Calibri Light"/>
          <w:lang w:val="es-ES"/>
        </w:rPr>
        <w:t xml:space="preserve"> con la liberación plena de su pueblo.  Nos preguntamos, ¿en qué momentos expresamos nosotros/as hoy, </w:t>
      </w:r>
      <w:r w:rsidR="00BB5F75" w:rsidRPr="00240688">
        <w:rPr>
          <w:rFonts w:ascii="Calibri Light" w:hAnsi="Calibri Light" w:cs="Calibri Light"/>
          <w:lang w:val="es-ES"/>
        </w:rPr>
        <w:t xml:space="preserve">ya </w:t>
      </w:r>
      <w:r w:rsidRPr="00240688">
        <w:rPr>
          <w:rFonts w:ascii="Calibri Light" w:hAnsi="Calibri Light" w:cs="Calibri Light"/>
          <w:lang w:val="es-ES"/>
        </w:rPr>
        <w:t xml:space="preserve">sea de manera personal, familiar, comunitaria o como nación, ese compromiso: </w:t>
      </w:r>
      <w:r w:rsidRPr="00240688">
        <w:rPr>
          <w:rFonts w:ascii="Calibri Light" w:hAnsi="Calibri Light" w:cs="Calibri Light"/>
          <w:b/>
          <w:bCs/>
          <w:lang w:val="es-ES"/>
        </w:rPr>
        <w:t>HAREMOS TODO LO QUE DICE EL SEÑOR.</w:t>
      </w:r>
      <w:r w:rsidRPr="00240688">
        <w:rPr>
          <w:rFonts w:ascii="Calibri Light" w:hAnsi="Calibri Light" w:cs="Calibri Light"/>
          <w:lang w:val="es-ES"/>
        </w:rPr>
        <w:t xml:space="preserve">  Todavía vivimos un cristianismo de herencia, un cristianismo </w:t>
      </w:r>
      <w:r w:rsidR="00163F37" w:rsidRPr="00240688">
        <w:rPr>
          <w:rFonts w:ascii="Calibri Light" w:hAnsi="Calibri Light" w:cs="Calibri Light"/>
          <w:lang w:val="es-ES"/>
        </w:rPr>
        <w:t>anunciado en tiempos del invierno eclesial (como varios teólogos han llamado el período de los papados de Juan Pablo y de Benedicto), un cristianismo más devocional y carismático.   El pueblo hebreo no declara que profesará o celebrará  lo que el Señor anunció, sino se compromete a HACER TODO LO QUE DICE EL SEÑOR.  Se podr</w:t>
      </w:r>
      <w:r w:rsidR="00C64555" w:rsidRPr="00240688">
        <w:rPr>
          <w:rFonts w:ascii="Calibri Light" w:hAnsi="Calibri Light" w:cs="Calibri Light"/>
          <w:lang w:val="es-ES"/>
        </w:rPr>
        <w:t>ía</w:t>
      </w:r>
      <w:r w:rsidR="00163F37" w:rsidRPr="00240688">
        <w:rPr>
          <w:rFonts w:ascii="Calibri Light" w:hAnsi="Calibri Light" w:cs="Calibri Light"/>
          <w:lang w:val="es-ES"/>
        </w:rPr>
        <w:t xml:space="preserve"> iniciar con los 10 mandamientos, tan conocidos y repetidos, hasta en las catequesis</w:t>
      </w:r>
      <w:r w:rsidR="00C64555" w:rsidRPr="00240688">
        <w:rPr>
          <w:rFonts w:ascii="Calibri Light" w:hAnsi="Calibri Light" w:cs="Calibri Light"/>
          <w:lang w:val="es-ES"/>
        </w:rPr>
        <w:t xml:space="preserve"> y escuelas dominicales</w:t>
      </w:r>
      <w:r w:rsidR="00163F37" w:rsidRPr="00240688">
        <w:rPr>
          <w:rFonts w:ascii="Calibri Light" w:hAnsi="Calibri Light" w:cs="Calibri Light"/>
          <w:lang w:val="es-ES"/>
        </w:rPr>
        <w:t xml:space="preserve">: no robar, no mentir, no </w:t>
      </w:r>
      <w:proofErr w:type="gramStart"/>
      <w:r w:rsidR="00163F37" w:rsidRPr="00240688">
        <w:rPr>
          <w:rFonts w:ascii="Calibri Light" w:hAnsi="Calibri Light" w:cs="Calibri Light"/>
          <w:lang w:val="es-ES"/>
        </w:rPr>
        <w:t>matar,…</w:t>
      </w:r>
      <w:proofErr w:type="gramEnd"/>
      <w:r w:rsidR="00163F37" w:rsidRPr="00240688">
        <w:rPr>
          <w:rFonts w:ascii="Calibri Light" w:hAnsi="Calibri Light" w:cs="Calibri Light"/>
          <w:lang w:val="es-ES"/>
        </w:rPr>
        <w:t xml:space="preserve">.   Jesús va aún más lejos: el mandamiento del amor, de la misericordia, de la entrega y el servicio a las y los pobres, excluidos/as.  </w:t>
      </w:r>
    </w:p>
    <w:p w14:paraId="24AD9A9F" w14:textId="46DF0665" w:rsidR="00163F37" w:rsidRPr="00240688" w:rsidRDefault="00163F37" w:rsidP="0056559A">
      <w:pPr>
        <w:jc w:val="both"/>
        <w:rPr>
          <w:rFonts w:ascii="Calibri Light" w:hAnsi="Calibri Light" w:cs="Calibri Light"/>
          <w:lang w:val="es-ES"/>
        </w:rPr>
      </w:pPr>
      <w:r w:rsidRPr="00240688">
        <w:rPr>
          <w:rFonts w:ascii="Calibri Light" w:hAnsi="Calibri Light" w:cs="Calibri Light"/>
          <w:lang w:val="es-ES"/>
        </w:rPr>
        <w:t xml:space="preserve">En la nueva coyuntura política en marcha estamos llamados a asumir juntos/as ese gran compromiso: </w:t>
      </w:r>
      <w:r w:rsidRPr="00240688">
        <w:rPr>
          <w:rFonts w:ascii="Calibri Light" w:hAnsi="Calibri Light" w:cs="Calibri Light"/>
          <w:b/>
          <w:bCs/>
          <w:lang w:val="es-ES"/>
        </w:rPr>
        <w:t xml:space="preserve">HACER </w:t>
      </w:r>
      <w:r w:rsidRPr="00240688">
        <w:rPr>
          <w:rFonts w:ascii="Calibri Light" w:hAnsi="Calibri Light" w:cs="Calibri Light"/>
          <w:lang w:val="es-ES"/>
        </w:rPr>
        <w:t xml:space="preserve">TODO LO QUE DICE EL SEÑOR.  No basta hacer celebraciones memoriales de las y los mártires. No basta celebrar acontecimientos del pasado.  </w:t>
      </w:r>
      <w:r w:rsidR="00C64555" w:rsidRPr="00240688">
        <w:rPr>
          <w:rFonts w:ascii="Calibri Light" w:hAnsi="Calibri Light" w:cs="Calibri Light"/>
          <w:lang w:val="es-ES"/>
        </w:rPr>
        <w:t xml:space="preserve">No bastan bonitos discursos conmemorativos.  </w:t>
      </w:r>
      <w:r w:rsidRPr="00240688">
        <w:rPr>
          <w:rFonts w:ascii="Calibri Light" w:hAnsi="Calibri Light" w:cs="Calibri Light"/>
          <w:lang w:val="es-ES"/>
        </w:rPr>
        <w:t xml:space="preserve">Urge que tomemos en serio el compromiso práctico de HACER, de vivir el Evangelio, de </w:t>
      </w:r>
      <w:r w:rsidR="00C64555" w:rsidRPr="00240688">
        <w:rPr>
          <w:rFonts w:ascii="Calibri Light" w:hAnsi="Calibri Light" w:cs="Calibri Light"/>
          <w:lang w:val="es-ES"/>
        </w:rPr>
        <w:t xml:space="preserve">actuar a la luz de Monseñor Romero.  Y esto, siempre iniciará a nivel pequeño, con nuestro actuar personal, nuestra vivencia familiar, el ejemplo desafiante de la fraternidad solidaria en la comunidad, nuestra inserción en el movimiento popular,…   No tengamos miedo. </w:t>
      </w:r>
    </w:p>
    <w:p w14:paraId="79EC9529" w14:textId="7B6DDFB1" w:rsidR="0056559A" w:rsidRPr="00240688" w:rsidRDefault="0056559A" w:rsidP="0056559A">
      <w:pPr>
        <w:jc w:val="both"/>
        <w:rPr>
          <w:rFonts w:ascii="Calibri Light" w:hAnsi="Calibri Light" w:cs="Calibri Light"/>
          <w:i/>
          <w:iCs/>
          <w:lang w:val="es-ES"/>
        </w:rPr>
      </w:pPr>
      <w:r w:rsidRPr="00240688">
        <w:rPr>
          <w:rFonts w:ascii="Calibri Light" w:hAnsi="Calibri Light" w:cs="Calibri Light"/>
          <w:lang w:val="es-ES"/>
        </w:rPr>
        <w:t xml:space="preserve">Sus hermanos Tere y Luis Van de Velde </w:t>
      </w:r>
    </w:p>
    <w:p w14:paraId="2110607B" w14:textId="74180DF7" w:rsidR="00572053" w:rsidRPr="00240688" w:rsidRDefault="00DD2536" w:rsidP="00C64555">
      <w:pPr>
        <w:jc w:val="both"/>
        <w:rPr>
          <w:rFonts w:ascii="Calibri Light" w:hAnsi="Calibri Light" w:cs="Calibri Light"/>
          <w:lang w:val="es-ES"/>
        </w:rPr>
      </w:pPr>
      <w:r>
        <w:rPr>
          <w:rFonts w:ascii="Calibri Light" w:hAnsi="Calibri Light" w:cs="Calibri Light"/>
          <w:b/>
          <w:bCs/>
          <w:sz w:val="20"/>
          <w:szCs w:val="20"/>
          <w:lang w:val="es-ES"/>
        </w:rPr>
        <w:t>Reflexión revisada para el domingo</w:t>
      </w:r>
      <w:r w:rsidR="00740E80">
        <w:rPr>
          <w:rFonts w:ascii="Calibri Light" w:hAnsi="Calibri Light" w:cs="Calibri Light"/>
          <w:b/>
          <w:bCs/>
          <w:sz w:val="20"/>
          <w:szCs w:val="20"/>
          <w:lang w:val="es-ES"/>
        </w:rPr>
        <w:t xml:space="preserve"> 2de junio de 2024.  (</w:t>
      </w:r>
      <w:r>
        <w:rPr>
          <w:rFonts w:ascii="Calibri Light" w:hAnsi="Calibri Light" w:cs="Calibri Light"/>
          <w:b/>
          <w:bCs/>
          <w:sz w:val="20"/>
          <w:szCs w:val="20"/>
          <w:lang w:val="es-ES"/>
        </w:rPr>
        <w:t xml:space="preserve"> </w:t>
      </w:r>
      <w:r w:rsidR="00A43A62" w:rsidRPr="00240688">
        <w:rPr>
          <w:rFonts w:ascii="Calibri Light" w:hAnsi="Calibri Light" w:cs="Calibri Light"/>
          <w:b/>
          <w:bCs/>
          <w:sz w:val="20"/>
          <w:szCs w:val="20"/>
          <w:lang w:val="es-ES"/>
        </w:rPr>
        <w:t xml:space="preserve">Reflexión </w:t>
      </w:r>
      <w:r>
        <w:rPr>
          <w:rFonts w:ascii="Calibri Light" w:hAnsi="Calibri Light" w:cs="Calibri Light"/>
          <w:b/>
          <w:bCs/>
          <w:sz w:val="20"/>
          <w:szCs w:val="20"/>
          <w:lang w:val="es-ES"/>
        </w:rPr>
        <w:t xml:space="preserve">original escrita </w:t>
      </w:r>
      <w:r w:rsidR="00A43A62" w:rsidRPr="00240688">
        <w:rPr>
          <w:rFonts w:ascii="Calibri Light" w:hAnsi="Calibri Light" w:cs="Calibri Light"/>
          <w:b/>
          <w:bCs/>
          <w:sz w:val="20"/>
          <w:szCs w:val="20"/>
          <w:lang w:val="es-ES"/>
        </w:rPr>
        <w:t>para el domingo 6 de junio de 2021</w:t>
      </w:r>
      <w:r w:rsidR="00A43A62" w:rsidRPr="00240688">
        <w:rPr>
          <w:rFonts w:ascii="Calibri Light" w:hAnsi="Calibri Light" w:cs="Calibri Light"/>
          <w:sz w:val="20"/>
          <w:szCs w:val="20"/>
          <w:lang w:val="es-ES"/>
        </w:rPr>
        <w:t xml:space="preserve">.        </w:t>
      </w:r>
      <w:r w:rsidR="0056559A" w:rsidRPr="00240688">
        <w:rPr>
          <w:rFonts w:ascii="Calibri Light" w:hAnsi="Calibri Light" w:cs="Calibri Light"/>
          <w:sz w:val="20"/>
          <w:szCs w:val="20"/>
          <w:lang w:val="es-ES"/>
        </w:rPr>
        <w:t>Homilía en la fiesta del Cuerpo  y la Sangre de Cristo,  17 de junio de 1979.   Homilías, Monseñor Oscar A Romero, Tomo IV, Ciclo B, UCA editores, San Salvador, p.530. 532</w:t>
      </w:r>
    </w:p>
    <w:sectPr w:rsidR="00572053" w:rsidRPr="00240688" w:rsidSect="004B53EA">
      <w:pgSz w:w="12240" w:h="15840" w:code="1"/>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45136"/>
    <w:rsid w:val="00163F37"/>
    <w:rsid w:val="001F076A"/>
    <w:rsid w:val="00240688"/>
    <w:rsid w:val="004B53EA"/>
    <w:rsid w:val="00523F2A"/>
    <w:rsid w:val="00530881"/>
    <w:rsid w:val="0056559A"/>
    <w:rsid w:val="00572053"/>
    <w:rsid w:val="00605345"/>
    <w:rsid w:val="006F1416"/>
    <w:rsid w:val="00740E80"/>
    <w:rsid w:val="007730C2"/>
    <w:rsid w:val="0096075B"/>
    <w:rsid w:val="009E2013"/>
    <w:rsid w:val="00A43A62"/>
    <w:rsid w:val="00A8291C"/>
    <w:rsid w:val="00A90814"/>
    <w:rsid w:val="00BB5F75"/>
    <w:rsid w:val="00C64555"/>
    <w:rsid w:val="00D933E7"/>
    <w:rsid w:val="00DD25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D2D2"/>
  <w15:chartTrackingRefBased/>
  <w15:docId w15:val="{15CF1E31-339B-4D6A-9AF4-68855F7D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9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3986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2024-05-28T15:47:00Z</dcterms:created>
  <dcterms:modified xsi:type="dcterms:W3CDTF">2024-05-28T15:47:00Z</dcterms:modified>
</cp:coreProperties>
</file>