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94E18" w14:textId="77777777" w:rsidR="00BE599C" w:rsidRPr="00BE599C" w:rsidRDefault="00BE599C" w:rsidP="00BE599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roofErr w:type="spellStart"/>
      <w:r w:rsidRPr="00BE599C">
        <w:rPr>
          <w:rFonts w:ascii="Arial" w:eastAsia="Times New Roman" w:hAnsi="Arial" w:cs="Arial"/>
          <w:b/>
          <w:bCs/>
          <w:i/>
          <w:iCs/>
          <w:color w:val="000000"/>
          <w:kern w:val="0"/>
          <w:sz w:val="36"/>
          <w:szCs w:val="36"/>
          <w:lang w:val="es-AR" w:eastAsia="es-UY"/>
          <w14:ligatures w14:val="none"/>
        </w:rPr>
        <w:t>Déjà</w:t>
      </w:r>
      <w:proofErr w:type="spellEnd"/>
      <w:r w:rsidRPr="00BE599C">
        <w:rPr>
          <w:rFonts w:ascii="Arial" w:eastAsia="Times New Roman" w:hAnsi="Arial" w:cs="Arial"/>
          <w:b/>
          <w:bCs/>
          <w:i/>
          <w:iCs/>
          <w:color w:val="000000"/>
          <w:kern w:val="0"/>
          <w:sz w:val="36"/>
          <w:szCs w:val="36"/>
          <w:lang w:val="es-AR" w:eastAsia="es-UY"/>
          <w14:ligatures w14:val="none"/>
        </w:rPr>
        <w:t xml:space="preserve"> </w:t>
      </w:r>
      <w:proofErr w:type="spellStart"/>
      <w:r w:rsidRPr="00BE599C">
        <w:rPr>
          <w:rFonts w:ascii="Arial" w:eastAsia="Times New Roman" w:hAnsi="Arial" w:cs="Arial"/>
          <w:b/>
          <w:bCs/>
          <w:i/>
          <w:iCs/>
          <w:color w:val="000000"/>
          <w:kern w:val="0"/>
          <w:sz w:val="36"/>
          <w:szCs w:val="36"/>
          <w:lang w:val="es-AR" w:eastAsia="es-UY"/>
          <w14:ligatures w14:val="none"/>
        </w:rPr>
        <w:t>vu</w:t>
      </w:r>
      <w:proofErr w:type="spellEnd"/>
    </w:p>
    <w:p w14:paraId="649594A1" w14:textId="77777777" w:rsidR="00BE599C" w:rsidRPr="00BE599C" w:rsidRDefault="00BE599C" w:rsidP="00BE599C">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Eduardo de la Serna</w:t>
      </w:r>
    </w:p>
    <w:p w14:paraId="5973E13E" w14:textId="764F28CB" w:rsidR="00BE599C" w:rsidRPr="00BE599C" w:rsidRDefault="00BE599C" w:rsidP="00BE599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4D94F1EC" w14:textId="2AC1FBEC" w:rsidR="00BE599C" w:rsidRPr="00BE599C" w:rsidRDefault="00BE599C" w:rsidP="00BE599C">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BE599C">
        <w:rPr>
          <w:rFonts w:ascii="Times New Roman" w:eastAsia="Times New Roman" w:hAnsi="Times New Roman" w:cs="Times New Roman"/>
          <w:color w:val="000000"/>
          <w:kern w:val="0"/>
          <w:sz w:val="27"/>
          <w:szCs w:val="27"/>
          <w:lang w:val="es-AR" w:eastAsia="es-UY"/>
          <w14:ligatures w14:val="none"/>
        </w:rPr>
        <w:br/>
      </w:r>
      <w:r>
        <w:rPr>
          <w:rFonts w:ascii="Arial" w:eastAsia="Times New Roman" w:hAnsi="Arial" w:cs="Arial"/>
          <w:noProof/>
          <w:color w:val="222222"/>
          <w:kern w:val="0"/>
          <w:sz w:val="24"/>
          <w:szCs w:val="24"/>
          <w:lang w:val="es-AR" w:eastAsia="es-UY"/>
          <w14:ligatures w14:val="none"/>
        </w:rPr>
        <w:drawing>
          <wp:inline distT="0" distB="0" distL="0" distR="0" wp14:anchorId="48A5C2A4" wp14:editId="20894FD8">
            <wp:extent cx="1987550" cy="1490663"/>
            <wp:effectExtent l="0" t="0" r="0" b="0"/>
            <wp:docPr id="2023700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079" cy="1492559"/>
                    </a:xfrm>
                    <a:prstGeom prst="rect">
                      <a:avLst/>
                    </a:prstGeom>
                    <a:noFill/>
                  </pic:spPr>
                </pic:pic>
              </a:graphicData>
            </a:graphic>
          </wp:inline>
        </w:drawing>
      </w:r>
    </w:p>
    <w:p w14:paraId="6611C1E0"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E599C">
        <w:rPr>
          <w:rFonts w:ascii="Arial" w:eastAsia="Times New Roman" w:hAnsi="Arial" w:cs="Arial"/>
          <w:color w:val="000000"/>
          <w:kern w:val="0"/>
          <w:sz w:val="24"/>
          <w:szCs w:val="24"/>
          <w:lang w:val="es-AR" w:eastAsia="es-UY"/>
          <w14:ligatures w14:val="none"/>
        </w:rPr>
        <w:t>Los que algo hemos vivido y tratamos de pensarlo, algo recordamos.</w:t>
      </w:r>
    </w:p>
    <w:p w14:paraId="524791BB" w14:textId="77777777" w:rsidR="00BE599C" w:rsidRDefault="00BE599C" w:rsidP="00BE599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BE599C">
        <w:rPr>
          <w:rFonts w:ascii="Arial" w:eastAsia="Times New Roman" w:hAnsi="Arial" w:cs="Arial"/>
          <w:color w:val="000000"/>
          <w:kern w:val="0"/>
          <w:sz w:val="24"/>
          <w:szCs w:val="24"/>
          <w:lang w:val="es-AR" w:eastAsia="es-UY"/>
          <w14:ligatures w14:val="none"/>
        </w:rPr>
        <w:t xml:space="preserve">No soy de los que creen que la historia se repite, pero sí que hay cosas que una y otra vez ocurren. Y no es sensato esperar, por cierto, que los resultados sean diferentes. Eso de que el ser humano es el único animal que tropieza dos veces con la misma piedra no es cierto… tropieza tres, y cuatro, y… (basta con ver la reincidencia en el neoliberalismo para entenderlo… porque la primera fue impuesta por la dictadura – no tenía otro modo de empezar – pero las restantes: menemismo, macrismo y </w:t>
      </w:r>
      <w:proofErr w:type="spellStart"/>
      <w:r w:rsidRPr="00BE599C">
        <w:rPr>
          <w:rFonts w:ascii="Arial" w:eastAsia="Times New Roman" w:hAnsi="Arial" w:cs="Arial"/>
          <w:color w:val="000000"/>
          <w:kern w:val="0"/>
          <w:sz w:val="24"/>
          <w:szCs w:val="24"/>
          <w:lang w:val="es-AR" w:eastAsia="es-UY"/>
          <w14:ligatures w14:val="none"/>
        </w:rPr>
        <w:t>mileinarismo</w:t>
      </w:r>
      <w:proofErr w:type="spellEnd"/>
      <w:r w:rsidRPr="00BE599C">
        <w:rPr>
          <w:rFonts w:ascii="Arial" w:eastAsia="Times New Roman" w:hAnsi="Arial" w:cs="Arial"/>
          <w:color w:val="000000"/>
          <w:kern w:val="0"/>
          <w:sz w:val="24"/>
          <w:szCs w:val="24"/>
          <w:lang w:val="es-AR" w:eastAsia="es-UY"/>
          <w14:ligatures w14:val="none"/>
        </w:rPr>
        <w:t xml:space="preserve"> [¡a la m…!] fueron por voto popular…</w:t>
      </w:r>
    </w:p>
    <w:p w14:paraId="5E391562"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
    <w:p w14:paraId="1EAE873B"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E599C">
        <w:rPr>
          <w:rFonts w:ascii="Arial" w:eastAsia="Times New Roman" w:hAnsi="Arial" w:cs="Arial"/>
          <w:color w:val="000000"/>
          <w:kern w:val="0"/>
          <w:sz w:val="24"/>
          <w:szCs w:val="24"/>
          <w:lang w:val="es-AR" w:eastAsia="es-UY"/>
          <w14:ligatures w14:val="none"/>
        </w:rPr>
        <w:t>En su ya paradigmática carta, Rodolfo Walsh señalaba que la clave estaba en la miseria planificada. Pero eso no funciona sin “mano dura”. Los 30.000 son bandera de que así fue, y la represión sistemática de ayer y hoy, de que así sigue siendo. Y hay cosas de ayer, que pretenden repetirlas hoy… “Curiosamente” (sic) algunas cosas me vienen a la mente (y seguramente hay más… muchas más):</w:t>
      </w:r>
    </w:p>
    <w:p w14:paraId="2886A32C" w14:textId="77777777" w:rsidR="00BE599C" w:rsidRDefault="00BE599C" w:rsidP="00BE599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Zurdos</w:t>
      </w:r>
      <w:r w:rsidRPr="00BE599C">
        <w:rPr>
          <w:rFonts w:ascii="Arial" w:eastAsia="Times New Roman" w:hAnsi="Arial" w:cs="Arial"/>
          <w:color w:val="000000"/>
          <w:kern w:val="0"/>
          <w:sz w:val="24"/>
          <w:szCs w:val="24"/>
          <w:lang w:val="es-AR" w:eastAsia="es-UY"/>
          <w14:ligatures w14:val="none"/>
        </w:rPr>
        <w:t xml:space="preserve">. Etiquetar a los “otros” es siempre fácil (y de un simplismo, atroz propio de mentes insignificantes). Y quitarse la etiqueta no es nada sencillo. Es cierto que, para eso, es importante “inventar un enemigo” (o algo “desagradable” o “negativo”: leproso, homosexual, drogadicto…) para que luego, debidamente etiquetados, sea fácil el rechazo social. Así, en los tiempos oscuros y mortales de la dictadura cívico militar con bendición eclesiástica, si alguien ostentaba la debida etiqueta, desaparecía porque “algo habrá hecho”, o cosas por el estilo y nadie protestaría. Hizo falta mucha lucha, mucha memoria, mucha verdad, mucho dolor, mucha justicia, muchas rondas de las </w:t>
      </w:r>
      <w:proofErr w:type="spellStart"/>
      <w:r w:rsidRPr="00BE599C">
        <w:rPr>
          <w:rFonts w:ascii="Arial" w:eastAsia="Times New Roman" w:hAnsi="Arial" w:cs="Arial"/>
          <w:color w:val="000000"/>
          <w:kern w:val="0"/>
          <w:sz w:val="24"/>
          <w:szCs w:val="24"/>
          <w:lang w:val="es-AR" w:eastAsia="es-UY"/>
          <w14:ligatures w14:val="none"/>
        </w:rPr>
        <w:t>Hebes</w:t>
      </w:r>
      <w:proofErr w:type="spellEnd"/>
      <w:r w:rsidRPr="00BE599C">
        <w:rPr>
          <w:rFonts w:ascii="Arial" w:eastAsia="Times New Roman" w:hAnsi="Arial" w:cs="Arial"/>
          <w:color w:val="000000"/>
          <w:kern w:val="0"/>
          <w:sz w:val="24"/>
          <w:szCs w:val="24"/>
          <w:lang w:val="es-AR" w:eastAsia="es-UY"/>
          <w14:ligatures w14:val="none"/>
        </w:rPr>
        <w:t xml:space="preserve"> y Noritas, que nos enorgullecen, para que cayeran las etiquetas, nos sacáramos la venda (o capucha) y pudiéramos mirar la realidad. Aunque dura, no menos cierta. Pero, aunque la fortaleza de “las viejas” fue y es inexpugnable, la debilidad física se impone. Y retornan los fantasmas, los miedos… las etiquetas. ¡Zurdos! </w:t>
      </w:r>
      <w:proofErr w:type="gramStart"/>
      <w:r w:rsidRPr="00BE599C">
        <w:rPr>
          <w:rFonts w:ascii="Arial" w:eastAsia="Times New Roman" w:hAnsi="Arial" w:cs="Arial"/>
          <w:color w:val="000000"/>
          <w:kern w:val="0"/>
          <w:sz w:val="24"/>
          <w:szCs w:val="24"/>
          <w:lang w:val="es-AR" w:eastAsia="es-UY"/>
          <w14:ligatures w14:val="none"/>
        </w:rPr>
        <w:t>Grita desencajado</w:t>
      </w:r>
      <w:proofErr w:type="gramEnd"/>
      <w:r w:rsidRPr="00BE599C">
        <w:rPr>
          <w:rFonts w:ascii="Arial" w:eastAsia="Times New Roman" w:hAnsi="Arial" w:cs="Arial"/>
          <w:color w:val="000000"/>
          <w:kern w:val="0"/>
          <w:sz w:val="24"/>
          <w:szCs w:val="24"/>
          <w:lang w:val="es-AR" w:eastAsia="es-UY"/>
          <w14:ligatures w14:val="none"/>
        </w:rPr>
        <w:t xml:space="preserve"> (es decir, “normalmente”) el presidente y repiten sus corifeos (que no es “coro de los feos”, aunque se parece). Y vuelve el “en algo andarían”, y muchas y muchos prefieren cerrar los ojos, o volver a sus capuchas (que como antier las urnas, estaban “bien guardadas”). Deberemos volver a nuevas rondas, nuevos pañuelos, nuevas madres que nos ayuden a quitar los miedos, abrir los ojos y enseñar a andar.</w:t>
      </w:r>
    </w:p>
    <w:p w14:paraId="54D56213"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
    <w:p w14:paraId="502EA66D" w14:textId="77777777" w:rsidR="00BE599C" w:rsidRDefault="00BE599C" w:rsidP="00BE599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Infiltrados</w:t>
      </w:r>
      <w:r w:rsidRPr="00BE599C">
        <w:rPr>
          <w:rFonts w:ascii="Arial" w:eastAsia="Times New Roman" w:hAnsi="Arial" w:cs="Arial"/>
          <w:color w:val="000000"/>
          <w:kern w:val="0"/>
          <w:sz w:val="24"/>
          <w:szCs w:val="24"/>
          <w:lang w:val="es-AR" w:eastAsia="es-UY"/>
          <w14:ligatures w14:val="none"/>
        </w:rPr>
        <w:t xml:space="preserve">. Esos mismos “zurdos” estaban por doquier, decían… Infiltrados es el medio de las cosas buenas porque no había un buen “filtro” que impidiera que </w:t>
      </w:r>
      <w:r w:rsidRPr="00BE599C">
        <w:rPr>
          <w:rFonts w:ascii="Arial" w:eastAsia="Times New Roman" w:hAnsi="Arial" w:cs="Arial"/>
          <w:color w:val="000000"/>
          <w:kern w:val="0"/>
          <w:sz w:val="24"/>
          <w:szCs w:val="24"/>
          <w:lang w:val="es-AR" w:eastAsia="es-UY"/>
          <w14:ligatures w14:val="none"/>
        </w:rPr>
        <w:lastRenderedPageBreak/>
        <w:t>“entraran” (</w:t>
      </w:r>
      <w:proofErr w:type="spellStart"/>
      <w:r w:rsidRPr="00BE599C">
        <w:rPr>
          <w:rFonts w:ascii="Arial" w:eastAsia="Times New Roman" w:hAnsi="Arial" w:cs="Arial"/>
          <w:color w:val="000000"/>
          <w:kern w:val="0"/>
          <w:sz w:val="24"/>
          <w:szCs w:val="24"/>
          <w:lang w:val="es-AR" w:eastAsia="es-UY"/>
          <w14:ligatures w14:val="none"/>
        </w:rPr>
        <w:t>in-filtrar</w:t>
      </w:r>
      <w:proofErr w:type="spellEnd"/>
      <w:r w:rsidRPr="00BE599C">
        <w:rPr>
          <w:rFonts w:ascii="Arial" w:eastAsia="Times New Roman" w:hAnsi="Arial" w:cs="Arial"/>
          <w:color w:val="000000"/>
          <w:kern w:val="0"/>
          <w:sz w:val="24"/>
          <w:szCs w:val="24"/>
          <w:lang w:val="es-AR" w:eastAsia="es-UY"/>
          <w14:ligatures w14:val="none"/>
        </w:rPr>
        <w:t>). Y así, como ayer estos perversos estaban en todas partes y debían ser detectados (aunque fuera mediante la tortura, que no era tan mala, pareciera), hoy parece que también los hay. Dicen que esos tales son “K”, que parece lo mismo que “zurdos”, o de cualquier otro mal imaginario. Es decir, hay 5.000.000 de kilos de alimentos sin repartir porque los infiltrados son tan poderosos que han logrado que una eximia ministra no lo detecte. Esos tales infiltrados serán detectados, y para eso la segunda mejor ministra del gabinete los detectará por medio de un adecuado espionaje, y ¡pobre de aquel que tuitee o algo así contra el gobierno!, porque </w:t>
      </w:r>
      <w:r w:rsidRPr="00BE599C">
        <w:rPr>
          <w:rFonts w:ascii="Arial" w:eastAsia="Times New Roman" w:hAnsi="Arial" w:cs="Arial"/>
          <w:i/>
          <w:iCs/>
          <w:color w:val="000000"/>
          <w:kern w:val="0"/>
          <w:sz w:val="24"/>
          <w:szCs w:val="24"/>
          <w:lang w:val="es-AR" w:eastAsia="es-UY"/>
          <w14:ligatures w14:val="none"/>
        </w:rPr>
        <w:t>dura lex, sed non lex</w:t>
      </w:r>
      <w:r w:rsidRPr="00BE599C">
        <w:rPr>
          <w:rFonts w:ascii="Arial" w:eastAsia="Times New Roman" w:hAnsi="Arial" w:cs="Arial"/>
          <w:color w:val="000000"/>
          <w:kern w:val="0"/>
          <w:sz w:val="24"/>
          <w:szCs w:val="24"/>
          <w:lang w:val="es-AR" w:eastAsia="es-UY"/>
          <w14:ligatures w14:val="none"/>
        </w:rPr>
        <w:t>.</w:t>
      </w:r>
    </w:p>
    <w:p w14:paraId="09C4E8D3"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
    <w:p w14:paraId="28B37C77" w14:textId="77777777" w:rsidR="00BE599C" w:rsidRDefault="00BE599C" w:rsidP="00BE599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Adoctrinamiento</w:t>
      </w:r>
      <w:r w:rsidRPr="00BE599C">
        <w:rPr>
          <w:rFonts w:ascii="Arial" w:eastAsia="Times New Roman" w:hAnsi="Arial" w:cs="Arial"/>
          <w:color w:val="000000"/>
          <w:kern w:val="0"/>
          <w:sz w:val="24"/>
          <w:szCs w:val="24"/>
          <w:lang w:val="es-AR" w:eastAsia="es-UY"/>
          <w14:ligatures w14:val="none"/>
        </w:rPr>
        <w:t xml:space="preserve">. Ya desde el catoliquísimo Onganía supimos que las universidades son antros de peligro. Es que – a fuer de verdad – eso de que los jóvenes anden pensando es ciertamente subversivo y disruptivo. Y siempre son útiles los </w:t>
      </w:r>
      <w:proofErr w:type="spellStart"/>
      <w:r w:rsidRPr="00BE599C">
        <w:rPr>
          <w:rFonts w:ascii="Arial" w:eastAsia="Times New Roman" w:hAnsi="Arial" w:cs="Arial"/>
          <w:color w:val="000000"/>
          <w:kern w:val="0"/>
          <w:sz w:val="24"/>
          <w:szCs w:val="24"/>
          <w:lang w:val="es-AR" w:eastAsia="es-UY"/>
          <w14:ligatures w14:val="none"/>
        </w:rPr>
        <w:t>Ottalaganos</w:t>
      </w:r>
      <w:proofErr w:type="spellEnd"/>
      <w:r w:rsidRPr="00BE599C">
        <w:rPr>
          <w:rFonts w:ascii="Arial" w:eastAsia="Times New Roman" w:hAnsi="Arial" w:cs="Arial"/>
          <w:color w:val="000000"/>
          <w:kern w:val="0"/>
          <w:sz w:val="24"/>
          <w:szCs w:val="24"/>
          <w:lang w:val="es-AR" w:eastAsia="es-UY"/>
          <w14:ligatures w14:val="none"/>
        </w:rPr>
        <w:t xml:space="preserve"> de la historia. Y si no se los encuentra, pues es adecuado “secar el río” para que no proliferen los peces, como nos enseñaron en la </w:t>
      </w:r>
      <w:proofErr w:type="spellStart"/>
      <w:r w:rsidRPr="00BE599C">
        <w:rPr>
          <w:rFonts w:ascii="Arial" w:eastAsia="Times New Roman" w:hAnsi="Arial" w:cs="Arial"/>
          <w:i/>
          <w:iCs/>
          <w:color w:val="000000"/>
          <w:kern w:val="0"/>
          <w:sz w:val="24"/>
          <w:szCs w:val="24"/>
          <w:lang w:val="es-AR" w:eastAsia="es-UY"/>
          <w14:ligatures w14:val="none"/>
        </w:rPr>
        <w:t>School</w:t>
      </w:r>
      <w:proofErr w:type="spellEnd"/>
      <w:r w:rsidRPr="00BE599C">
        <w:rPr>
          <w:rFonts w:ascii="Arial" w:eastAsia="Times New Roman" w:hAnsi="Arial" w:cs="Arial"/>
          <w:i/>
          <w:iCs/>
          <w:color w:val="000000"/>
          <w:kern w:val="0"/>
          <w:sz w:val="24"/>
          <w:szCs w:val="24"/>
          <w:lang w:val="es-AR" w:eastAsia="es-UY"/>
          <w14:ligatures w14:val="none"/>
        </w:rPr>
        <w:t xml:space="preserve"> </w:t>
      </w:r>
      <w:proofErr w:type="spellStart"/>
      <w:r w:rsidRPr="00BE599C">
        <w:rPr>
          <w:rFonts w:ascii="Arial" w:eastAsia="Times New Roman" w:hAnsi="Arial" w:cs="Arial"/>
          <w:i/>
          <w:iCs/>
          <w:color w:val="000000"/>
          <w:kern w:val="0"/>
          <w:sz w:val="24"/>
          <w:szCs w:val="24"/>
          <w:lang w:val="es-AR" w:eastAsia="es-UY"/>
          <w14:ligatures w14:val="none"/>
        </w:rPr>
        <w:t>of</w:t>
      </w:r>
      <w:proofErr w:type="spellEnd"/>
      <w:r w:rsidRPr="00BE599C">
        <w:rPr>
          <w:rFonts w:ascii="Arial" w:eastAsia="Times New Roman" w:hAnsi="Arial" w:cs="Arial"/>
          <w:i/>
          <w:iCs/>
          <w:color w:val="000000"/>
          <w:kern w:val="0"/>
          <w:sz w:val="24"/>
          <w:szCs w:val="24"/>
          <w:lang w:val="es-AR" w:eastAsia="es-UY"/>
          <w14:ligatures w14:val="none"/>
        </w:rPr>
        <w:t xml:space="preserve"> </w:t>
      </w:r>
      <w:proofErr w:type="spellStart"/>
      <w:r w:rsidRPr="00BE599C">
        <w:rPr>
          <w:rFonts w:ascii="Arial" w:eastAsia="Times New Roman" w:hAnsi="Arial" w:cs="Arial"/>
          <w:i/>
          <w:iCs/>
          <w:color w:val="000000"/>
          <w:kern w:val="0"/>
          <w:sz w:val="24"/>
          <w:szCs w:val="24"/>
          <w:lang w:val="es-AR" w:eastAsia="es-UY"/>
          <w14:ligatures w14:val="none"/>
        </w:rPr>
        <w:t>the</w:t>
      </w:r>
      <w:proofErr w:type="spellEnd"/>
      <w:r w:rsidRPr="00BE599C">
        <w:rPr>
          <w:rFonts w:ascii="Arial" w:eastAsia="Times New Roman" w:hAnsi="Arial" w:cs="Arial"/>
          <w:i/>
          <w:iCs/>
          <w:color w:val="000000"/>
          <w:kern w:val="0"/>
          <w:sz w:val="24"/>
          <w:szCs w:val="24"/>
          <w:lang w:val="es-AR" w:eastAsia="es-UY"/>
          <w14:ligatures w14:val="none"/>
        </w:rPr>
        <w:t xml:space="preserve"> </w:t>
      </w:r>
      <w:proofErr w:type="spellStart"/>
      <w:r w:rsidRPr="00BE599C">
        <w:rPr>
          <w:rFonts w:ascii="Arial" w:eastAsia="Times New Roman" w:hAnsi="Arial" w:cs="Arial"/>
          <w:i/>
          <w:iCs/>
          <w:color w:val="000000"/>
          <w:kern w:val="0"/>
          <w:sz w:val="24"/>
          <w:szCs w:val="24"/>
          <w:lang w:val="es-AR" w:eastAsia="es-UY"/>
          <w14:ligatures w14:val="none"/>
        </w:rPr>
        <w:t>Americas</w:t>
      </w:r>
      <w:proofErr w:type="spellEnd"/>
      <w:r w:rsidRPr="00BE599C">
        <w:rPr>
          <w:rFonts w:ascii="Arial" w:eastAsia="Times New Roman" w:hAnsi="Arial" w:cs="Arial"/>
          <w:color w:val="000000"/>
          <w:kern w:val="0"/>
          <w:sz w:val="24"/>
          <w:szCs w:val="24"/>
          <w:lang w:val="es-AR" w:eastAsia="es-UY"/>
          <w14:ligatures w14:val="none"/>
        </w:rPr>
        <w:t>. Ya conocimos ese “borrador” en el ejemplar gobierno de “</w:t>
      </w:r>
      <w:proofErr w:type="spellStart"/>
      <w:r w:rsidRPr="00BE599C">
        <w:rPr>
          <w:rFonts w:ascii="Arial" w:eastAsia="Times New Roman" w:hAnsi="Arial" w:cs="Arial"/>
          <w:i/>
          <w:iCs/>
          <w:color w:val="000000"/>
          <w:kern w:val="0"/>
          <w:sz w:val="24"/>
          <w:szCs w:val="24"/>
          <w:lang w:val="es-AR" w:eastAsia="es-UY"/>
          <w14:ligatures w14:val="none"/>
        </w:rPr>
        <w:t>Mariu</w:t>
      </w:r>
      <w:proofErr w:type="spellEnd"/>
      <w:r w:rsidRPr="00BE599C">
        <w:rPr>
          <w:rFonts w:ascii="Arial" w:eastAsia="Times New Roman" w:hAnsi="Arial" w:cs="Arial"/>
          <w:color w:val="000000"/>
          <w:kern w:val="0"/>
          <w:sz w:val="24"/>
          <w:szCs w:val="24"/>
          <w:lang w:val="es-AR" w:eastAsia="es-UY"/>
          <w14:ligatures w14:val="none"/>
        </w:rPr>
        <w:t>” Vidal, por ejemplo. Y es bueno aprovechar lo conveniente de los que nos han precedido. Después, si es verdad eso de que las universidades (o, mejor aún, la educación toda; al fin y al cabo, educar viene de “</w:t>
      </w:r>
      <w:proofErr w:type="spellStart"/>
      <w:r w:rsidRPr="00BE599C">
        <w:rPr>
          <w:rFonts w:ascii="Arial" w:eastAsia="Times New Roman" w:hAnsi="Arial" w:cs="Arial"/>
          <w:i/>
          <w:iCs/>
          <w:color w:val="000000"/>
          <w:kern w:val="0"/>
          <w:sz w:val="24"/>
          <w:szCs w:val="24"/>
          <w:lang w:val="es-AR" w:eastAsia="es-UY"/>
          <w14:ligatures w14:val="none"/>
        </w:rPr>
        <w:t>ducere</w:t>
      </w:r>
      <w:proofErr w:type="spellEnd"/>
      <w:r w:rsidRPr="00BE599C">
        <w:rPr>
          <w:rFonts w:ascii="Arial" w:eastAsia="Times New Roman" w:hAnsi="Arial" w:cs="Arial"/>
          <w:color w:val="000000"/>
          <w:kern w:val="0"/>
          <w:sz w:val="24"/>
          <w:szCs w:val="24"/>
          <w:lang w:val="es-AR" w:eastAsia="es-UY"/>
          <w14:ligatures w14:val="none"/>
        </w:rPr>
        <w:t>”, conducir… y solamente sería buena si viene de “</w:t>
      </w:r>
      <w:r w:rsidRPr="00BE599C">
        <w:rPr>
          <w:rFonts w:ascii="Arial" w:eastAsia="Times New Roman" w:hAnsi="Arial" w:cs="Arial"/>
          <w:i/>
          <w:iCs/>
          <w:color w:val="000000"/>
          <w:kern w:val="0"/>
          <w:sz w:val="24"/>
          <w:szCs w:val="24"/>
          <w:lang w:val="es-AR" w:eastAsia="es-UY"/>
          <w14:ligatures w14:val="none"/>
        </w:rPr>
        <w:t>Duce</w:t>
      </w:r>
      <w:r w:rsidRPr="00BE599C">
        <w:rPr>
          <w:rFonts w:ascii="Arial" w:eastAsia="Times New Roman" w:hAnsi="Arial" w:cs="Arial"/>
          <w:color w:val="000000"/>
          <w:kern w:val="0"/>
          <w:sz w:val="24"/>
          <w:szCs w:val="24"/>
          <w:lang w:val="es-AR" w:eastAsia="es-UY"/>
          <w14:ligatures w14:val="none"/>
        </w:rPr>
        <w:t>”, como el bueno de don Benito) si adoctrinan o no, ya lo veremos. Porque si dicen lo que nosotros decimos, es que “viva la libertad”, pero si dicen otra cosa, pues debe ser detestada o borrada definitivamente del mapa.</w:t>
      </w:r>
    </w:p>
    <w:p w14:paraId="32398A27"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
    <w:p w14:paraId="08BAA50B" w14:textId="77777777" w:rsidR="00BE599C" w:rsidRDefault="00BE599C" w:rsidP="00BE599C">
      <w:pPr>
        <w:shd w:val="clear" w:color="auto" w:fill="FFFFFF"/>
        <w:spacing w:after="0" w:line="240" w:lineRule="auto"/>
        <w:jc w:val="both"/>
        <w:rPr>
          <w:rFonts w:ascii="Arial" w:eastAsia="Times New Roman" w:hAnsi="Arial" w:cs="Arial"/>
          <w:color w:val="000000"/>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 xml:space="preserve">Campaña </w:t>
      </w:r>
      <w:proofErr w:type="spellStart"/>
      <w:r w:rsidRPr="00BE599C">
        <w:rPr>
          <w:rFonts w:ascii="Arial" w:eastAsia="Times New Roman" w:hAnsi="Arial" w:cs="Arial"/>
          <w:i/>
          <w:iCs/>
          <w:color w:val="000000"/>
          <w:kern w:val="0"/>
          <w:sz w:val="24"/>
          <w:szCs w:val="24"/>
          <w:lang w:val="es-AR" w:eastAsia="es-UY"/>
          <w14:ligatures w14:val="none"/>
        </w:rPr>
        <w:t>antiargentina</w:t>
      </w:r>
      <w:proofErr w:type="spellEnd"/>
      <w:r w:rsidRPr="00BE599C">
        <w:rPr>
          <w:rFonts w:ascii="Arial" w:eastAsia="Times New Roman" w:hAnsi="Arial" w:cs="Arial"/>
          <w:color w:val="000000"/>
          <w:kern w:val="0"/>
          <w:sz w:val="24"/>
          <w:szCs w:val="24"/>
          <w:lang w:val="es-AR" w:eastAsia="es-UY"/>
          <w14:ligatures w14:val="none"/>
        </w:rPr>
        <w:t xml:space="preserve">. Parece que en París hubo un “centro piloto”, y por allí frecuentaba un “Almirante Cero” (lo que no era una nota sobre su humanidad, aunque pareciera… de hecho, la “inhumanidad” los constituye). Es que “el mundo estaba contra nosotros”, tan maravillosos que somos. Por eso era bueno juntarse con los que pensaban igual, los que volaban como “cóndores” (pobre animal). Y no podemos ignorar que también hoy se “viene el </w:t>
      </w:r>
      <w:proofErr w:type="spellStart"/>
      <w:r w:rsidRPr="00BE599C">
        <w:rPr>
          <w:rFonts w:ascii="Arial" w:eastAsia="Times New Roman" w:hAnsi="Arial" w:cs="Arial"/>
          <w:color w:val="000000"/>
          <w:kern w:val="0"/>
          <w:sz w:val="24"/>
          <w:szCs w:val="24"/>
          <w:lang w:val="es-AR" w:eastAsia="es-UY"/>
          <w14:ligatures w14:val="none"/>
        </w:rPr>
        <w:t>zurdaje</w:t>
      </w:r>
      <w:proofErr w:type="spellEnd"/>
      <w:r w:rsidRPr="00BE599C">
        <w:rPr>
          <w:rFonts w:ascii="Arial" w:eastAsia="Times New Roman" w:hAnsi="Arial" w:cs="Arial"/>
          <w:color w:val="000000"/>
          <w:kern w:val="0"/>
          <w:sz w:val="24"/>
          <w:szCs w:val="24"/>
          <w:lang w:val="es-AR" w:eastAsia="es-UY"/>
          <w14:ligatures w14:val="none"/>
        </w:rPr>
        <w:t xml:space="preserve">”, y en España, Chile, Colombia, Bolivia, Brasil, China, México (¡reincidentes ellos!) se ven explícitamente los especímenes de la perversidad y de todo lo malo que podría ocurrirnos si no estamos alertas y nos unimos a los </w:t>
      </w:r>
      <w:proofErr w:type="spellStart"/>
      <w:r w:rsidRPr="00BE599C">
        <w:rPr>
          <w:rFonts w:ascii="Arial" w:eastAsia="Times New Roman" w:hAnsi="Arial" w:cs="Arial"/>
          <w:color w:val="000000"/>
          <w:kern w:val="0"/>
          <w:sz w:val="24"/>
          <w:szCs w:val="24"/>
          <w:lang w:val="es-AR" w:eastAsia="es-UY"/>
          <w14:ligatures w14:val="none"/>
        </w:rPr>
        <w:t>Trumps</w:t>
      </w:r>
      <w:proofErr w:type="spellEnd"/>
      <w:r w:rsidRPr="00BE599C">
        <w:rPr>
          <w:rFonts w:ascii="Arial" w:eastAsia="Times New Roman" w:hAnsi="Arial" w:cs="Arial"/>
          <w:color w:val="000000"/>
          <w:kern w:val="0"/>
          <w:sz w:val="24"/>
          <w:szCs w:val="24"/>
          <w:lang w:val="es-AR" w:eastAsia="es-UY"/>
          <w14:ligatures w14:val="none"/>
        </w:rPr>
        <w:t xml:space="preserve">, </w:t>
      </w:r>
      <w:proofErr w:type="spellStart"/>
      <w:r w:rsidRPr="00BE599C">
        <w:rPr>
          <w:rFonts w:ascii="Arial" w:eastAsia="Times New Roman" w:hAnsi="Arial" w:cs="Arial"/>
          <w:color w:val="000000"/>
          <w:kern w:val="0"/>
          <w:sz w:val="24"/>
          <w:szCs w:val="24"/>
          <w:lang w:val="es-AR" w:eastAsia="es-UY"/>
          <w14:ligatures w14:val="none"/>
        </w:rPr>
        <w:t>Bolsonaros</w:t>
      </w:r>
      <w:proofErr w:type="spellEnd"/>
      <w:r w:rsidRPr="00BE599C">
        <w:rPr>
          <w:rFonts w:ascii="Arial" w:eastAsia="Times New Roman" w:hAnsi="Arial" w:cs="Arial"/>
          <w:color w:val="000000"/>
          <w:kern w:val="0"/>
          <w:sz w:val="24"/>
          <w:szCs w:val="24"/>
          <w:lang w:val="es-AR" w:eastAsia="es-UY"/>
          <w14:ligatures w14:val="none"/>
        </w:rPr>
        <w:t xml:space="preserve">, VOX o </w:t>
      </w:r>
      <w:proofErr w:type="spellStart"/>
      <w:r w:rsidRPr="00BE599C">
        <w:rPr>
          <w:rFonts w:ascii="Arial" w:eastAsia="Times New Roman" w:hAnsi="Arial" w:cs="Arial"/>
          <w:color w:val="000000"/>
          <w:kern w:val="0"/>
          <w:sz w:val="24"/>
          <w:szCs w:val="24"/>
          <w:lang w:val="es-AR" w:eastAsia="es-UY"/>
          <w14:ligatures w14:val="none"/>
        </w:rPr>
        <w:t>Bukeles</w:t>
      </w:r>
      <w:proofErr w:type="spellEnd"/>
      <w:r w:rsidRPr="00BE599C">
        <w:rPr>
          <w:rFonts w:ascii="Arial" w:eastAsia="Times New Roman" w:hAnsi="Arial" w:cs="Arial"/>
          <w:color w:val="000000"/>
          <w:kern w:val="0"/>
          <w:sz w:val="24"/>
          <w:szCs w:val="24"/>
          <w:lang w:val="es-AR" w:eastAsia="es-UY"/>
          <w14:ligatures w14:val="none"/>
        </w:rPr>
        <w:t xml:space="preserve"> que enaltecen la historia humana contemporánea… Menos mal que acá hemos visto a tiempo la luz antes que esa </w:t>
      </w:r>
      <w:proofErr w:type="spellStart"/>
      <w:r w:rsidRPr="00BE599C">
        <w:rPr>
          <w:rFonts w:ascii="Arial" w:eastAsia="Times New Roman" w:hAnsi="Arial" w:cs="Arial"/>
          <w:color w:val="000000"/>
          <w:kern w:val="0"/>
          <w:sz w:val="24"/>
          <w:szCs w:val="24"/>
          <w:lang w:val="es-AR" w:eastAsia="es-UY"/>
          <w14:ligatures w14:val="none"/>
        </w:rPr>
        <w:t>antiargentinidad</w:t>
      </w:r>
      <w:proofErr w:type="spellEnd"/>
      <w:r w:rsidRPr="00BE599C">
        <w:rPr>
          <w:rFonts w:ascii="Arial" w:eastAsia="Times New Roman" w:hAnsi="Arial" w:cs="Arial"/>
          <w:color w:val="000000"/>
          <w:kern w:val="0"/>
          <w:sz w:val="24"/>
          <w:szCs w:val="24"/>
          <w:lang w:val="es-AR" w:eastAsia="es-UY"/>
          <w14:ligatures w14:val="none"/>
        </w:rPr>
        <w:t xml:space="preserve"> nos llevara a 5.000.000 % diario de inflación, 104% de pobres y otras atrocidades. Por suerte hemos vuelto a tener un “niño mimado de los </w:t>
      </w:r>
      <w:proofErr w:type="gramStart"/>
      <w:r w:rsidRPr="00BE599C">
        <w:rPr>
          <w:rFonts w:ascii="Arial" w:eastAsia="Times New Roman" w:hAnsi="Arial" w:cs="Arial"/>
          <w:color w:val="000000"/>
          <w:kern w:val="0"/>
          <w:sz w:val="24"/>
          <w:szCs w:val="24"/>
          <w:lang w:val="es-AR" w:eastAsia="es-UY"/>
          <w14:ligatures w14:val="none"/>
        </w:rPr>
        <w:t>EEUU</w:t>
      </w:r>
      <w:proofErr w:type="gramEnd"/>
      <w:r w:rsidRPr="00BE599C">
        <w:rPr>
          <w:rFonts w:ascii="Arial" w:eastAsia="Times New Roman" w:hAnsi="Arial" w:cs="Arial"/>
          <w:color w:val="000000"/>
          <w:kern w:val="0"/>
          <w:sz w:val="24"/>
          <w:szCs w:val="24"/>
          <w:lang w:val="es-AR" w:eastAsia="es-UY"/>
          <w14:ligatures w14:val="none"/>
        </w:rPr>
        <w:t>”, así tendremos </w:t>
      </w:r>
      <w:r w:rsidRPr="00BE599C">
        <w:rPr>
          <w:rFonts w:ascii="Arial" w:eastAsia="Times New Roman" w:hAnsi="Arial" w:cs="Arial"/>
          <w:i/>
          <w:iCs/>
          <w:color w:val="000000"/>
          <w:kern w:val="0"/>
          <w:sz w:val="24"/>
          <w:szCs w:val="24"/>
          <w:lang w:val="es-AR" w:eastAsia="es-UY"/>
          <w14:ligatures w14:val="none"/>
        </w:rPr>
        <w:t>Match Point</w:t>
      </w:r>
      <w:r w:rsidRPr="00BE599C">
        <w:rPr>
          <w:rFonts w:ascii="Arial" w:eastAsia="Times New Roman" w:hAnsi="Arial" w:cs="Arial"/>
          <w:color w:val="000000"/>
          <w:kern w:val="0"/>
          <w:sz w:val="24"/>
          <w:szCs w:val="24"/>
          <w:lang w:val="es-AR" w:eastAsia="es-UY"/>
          <w14:ligatures w14:val="none"/>
        </w:rPr>
        <w:t> a todos esos seres inferiores.</w:t>
      </w:r>
    </w:p>
    <w:p w14:paraId="1408E84B"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
    <w:p w14:paraId="7B5A593B" w14:textId="77777777" w:rsidR="00BE599C" w:rsidRPr="00BE599C" w:rsidRDefault="00BE599C" w:rsidP="00BE599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E599C">
        <w:rPr>
          <w:rFonts w:ascii="Arial" w:eastAsia="Times New Roman" w:hAnsi="Arial" w:cs="Arial"/>
          <w:i/>
          <w:iCs/>
          <w:color w:val="000000"/>
          <w:kern w:val="0"/>
          <w:sz w:val="24"/>
          <w:szCs w:val="24"/>
          <w:lang w:val="es-AR" w:eastAsia="es-UY"/>
          <w14:ligatures w14:val="none"/>
        </w:rPr>
        <w:t>Esconder a los pobres</w:t>
      </w:r>
      <w:r w:rsidRPr="00BE599C">
        <w:rPr>
          <w:rFonts w:ascii="Arial" w:eastAsia="Times New Roman" w:hAnsi="Arial" w:cs="Arial"/>
          <w:color w:val="000000"/>
          <w:kern w:val="0"/>
          <w:sz w:val="24"/>
          <w:szCs w:val="24"/>
          <w:lang w:val="es-AR" w:eastAsia="es-UY"/>
          <w14:ligatures w14:val="none"/>
        </w:rPr>
        <w:t xml:space="preserve">. Resulta que hubo en Argentina un Mundial de fútbol. Y dejo de lado el tema deportivo (y el resultado con Perú, el penal de </w:t>
      </w:r>
      <w:proofErr w:type="spellStart"/>
      <w:r w:rsidRPr="00BE599C">
        <w:rPr>
          <w:rFonts w:ascii="Arial" w:eastAsia="Times New Roman" w:hAnsi="Arial" w:cs="Arial"/>
          <w:color w:val="000000"/>
          <w:kern w:val="0"/>
          <w:sz w:val="24"/>
          <w:szCs w:val="24"/>
          <w:lang w:val="es-AR" w:eastAsia="es-UY"/>
          <w14:ligatures w14:val="none"/>
        </w:rPr>
        <w:t>Tresor</w:t>
      </w:r>
      <w:proofErr w:type="spellEnd"/>
      <w:r w:rsidRPr="00BE599C">
        <w:rPr>
          <w:rFonts w:ascii="Arial" w:eastAsia="Times New Roman" w:hAnsi="Arial" w:cs="Arial"/>
          <w:color w:val="000000"/>
          <w:kern w:val="0"/>
          <w:sz w:val="24"/>
          <w:szCs w:val="24"/>
          <w:lang w:val="es-AR" w:eastAsia="es-UY"/>
          <w14:ligatures w14:val="none"/>
        </w:rPr>
        <w:t xml:space="preserve">, la diferencia de horario con Brasil y otras “cositas” …). La cosa era que vendría gente de todas partes. Así que no estaba de más correr o esconder a “los feos”, es decir, los pobres (no los militares, que estaban en las tribunas). El Riachuelo es un buen límite para empujarlos, total, los turistas no van a ir para el Sur, que, como sabemos “no existe”. No debió, ¡y no debe!, haber gente en las calles… y no hablemos de Villas Miserias (que si les cambiamos de nombre – como al Centro Cultural – parecen otra cosa y ahora son “barrios”, casi, casi como Palermo Soho…). Al fin y al cabo, todos sabemos que, si no se los ve, ¡no </w:t>
      </w:r>
      <w:r w:rsidRPr="00BE599C">
        <w:rPr>
          <w:rFonts w:ascii="Arial" w:eastAsia="Times New Roman" w:hAnsi="Arial" w:cs="Arial"/>
          <w:color w:val="000000"/>
          <w:kern w:val="0"/>
          <w:sz w:val="24"/>
          <w:szCs w:val="24"/>
          <w:lang w:val="es-AR" w:eastAsia="es-UY"/>
          <w14:ligatures w14:val="none"/>
        </w:rPr>
        <w:lastRenderedPageBreak/>
        <w:t>existen! O, para ser más exactos, no existen hasta que aparezca alguien, a quien no se lo ve venir, y grite “¡piedra libre para todos mis compañeros!”</w:t>
      </w:r>
    </w:p>
    <w:p w14:paraId="541E1C27" w14:textId="77777777" w:rsidR="00BE599C" w:rsidRPr="00BE599C" w:rsidRDefault="00BE599C" w:rsidP="00BE599C">
      <w:pPr>
        <w:shd w:val="clear" w:color="auto" w:fill="FFFFFF"/>
        <w:spacing w:after="0" w:line="240" w:lineRule="auto"/>
        <w:jc w:val="both"/>
        <w:rPr>
          <w:rFonts w:ascii="Arial" w:eastAsia="Times New Roman" w:hAnsi="Arial" w:cs="Arial"/>
          <w:color w:val="888888"/>
          <w:kern w:val="0"/>
          <w:sz w:val="24"/>
          <w:szCs w:val="24"/>
          <w:lang w:val="es-AR" w:eastAsia="es-UY"/>
          <w14:ligatures w14:val="none"/>
        </w:rPr>
      </w:pPr>
      <w:r w:rsidRPr="00BE599C">
        <w:rPr>
          <w:rFonts w:ascii="Arial" w:eastAsia="Times New Roman" w:hAnsi="Arial" w:cs="Arial"/>
          <w:color w:val="000000"/>
          <w:kern w:val="0"/>
          <w:sz w:val="24"/>
          <w:szCs w:val="24"/>
          <w:lang w:val="es-AR" w:eastAsia="es-UY"/>
          <w14:ligatures w14:val="none"/>
        </w:rPr>
        <w:t> </w:t>
      </w:r>
    </w:p>
    <w:p w14:paraId="222AD76A" w14:textId="77777777" w:rsidR="00BE599C" w:rsidRPr="00BE599C" w:rsidRDefault="00BE599C" w:rsidP="00BE599C">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BE599C">
        <w:rPr>
          <w:rFonts w:ascii="Arial" w:eastAsia="Times New Roman" w:hAnsi="Arial" w:cs="Arial"/>
          <w:color w:val="888888"/>
          <w:kern w:val="0"/>
          <w:sz w:val="24"/>
          <w:szCs w:val="24"/>
          <w:lang w:val="es-AR" w:eastAsia="es-UY"/>
          <w14:ligatures w14:val="none"/>
        </w:rPr>
        <w:t> </w:t>
      </w:r>
    </w:p>
    <w:p w14:paraId="4448BEC1" w14:textId="6096CFC7" w:rsidR="00926044" w:rsidRDefault="00BE599C" w:rsidP="00BE599C">
      <w:r w:rsidRPr="00BE599C">
        <w:rPr>
          <w:rFonts w:ascii="Arial" w:eastAsia="Times New Roman" w:hAnsi="Arial" w:cs="Arial"/>
          <w:color w:val="888888"/>
          <w:kern w:val="0"/>
          <w:sz w:val="24"/>
          <w:szCs w:val="24"/>
          <w:shd w:val="clear" w:color="auto" w:fill="FFFFFF"/>
          <w:lang w:eastAsia="es-UY"/>
          <w14:ligatures w14:val="none"/>
        </w:rPr>
        <w:t>--</w:t>
      </w:r>
      <w:r w:rsidRPr="00BE599C">
        <w:rPr>
          <w:rFonts w:ascii="Arial" w:eastAsia="Times New Roman" w:hAnsi="Arial" w:cs="Arial"/>
          <w:color w:val="888888"/>
          <w:kern w:val="0"/>
          <w:sz w:val="24"/>
          <w:szCs w:val="24"/>
          <w:shd w:val="clear" w:color="auto" w:fill="FFFFFF"/>
          <w:lang w:eastAsia="es-UY"/>
          <w14:ligatures w14:val="none"/>
        </w:rPr>
        <w:br/>
        <w:t>Has recibido este mensaje porque estás suscrito al grupo "</w:t>
      </w:r>
      <w:proofErr w:type="spellStart"/>
      <w:r w:rsidRPr="00BE599C">
        <w:rPr>
          <w:rFonts w:ascii="Arial" w:eastAsia="Times New Roman" w:hAnsi="Arial" w:cs="Arial"/>
          <w:color w:val="888888"/>
          <w:kern w:val="0"/>
          <w:sz w:val="24"/>
          <w:szCs w:val="24"/>
          <w:shd w:val="clear" w:color="auto" w:fill="FFFFFF"/>
          <w:lang w:eastAsia="es-UY"/>
          <w14:ligatures w14:val="none"/>
        </w:rPr>
        <w:t>Envio</w:t>
      </w:r>
      <w:proofErr w:type="spellEnd"/>
      <w:r w:rsidRPr="00BE599C">
        <w:rPr>
          <w:rFonts w:ascii="Arial" w:eastAsia="Times New Roman" w:hAnsi="Arial" w:cs="Arial"/>
          <w:color w:val="888888"/>
          <w:kern w:val="0"/>
          <w:sz w:val="24"/>
          <w:szCs w:val="24"/>
          <w:shd w:val="clear" w:color="auto" w:fill="FFFFFF"/>
          <w:lang w:eastAsia="es-UY"/>
          <w14:ligatures w14:val="none"/>
        </w:rPr>
        <w:t xml:space="preserve"> de notas del blog" de Grupos de Google.</w:t>
      </w:r>
      <w:r w:rsidRPr="00BE599C">
        <w:rPr>
          <w:rFonts w:ascii="Arial" w:eastAsia="Times New Roman" w:hAnsi="Arial" w:cs="Arial"/>
          <w:color w:val="888888"/>
          <w:kern w:val="0"/>
          <w:sz w:val="24"/>
          <w:szCs w:val="24"/>
          <w:shd w:val="clear" w:color="auto" w:fill="FFFFFF"/>
          <w:lang w:eastAsia="es-UY"/>
          <w14:ligatures w14:val="none"/>
        </w:rPr>
        <w:br/>
        <w:t>Para cancelar la suscripción a este grupo y dejar de recibir sus mensajes, envía un correo electrónico a </w:t>
      </w:r>
      <w:hyperlink r:id="rId5" w:tgtFrame="_blank" w:history="1">
        <w:r w:rsidRPr="00BE599C">
          <w:rPr>
            <w:rFonts w:ascii="Arial" w:eastAsia="Times New Roman" w:hAnsi="Arial" w:cs="Arial"/>
            <w:color w:val="1155CC"/>
            <w:kern w:val="0"/>
            <w:sz w:val="24"/>
            <w:szCs w:val="24"/>
            <w:u w:val="single"/>
            <w:shd w:val="clear" w:color="auto" w:fill="FFFFFF"/>
            <w:lang w:eastAsia="es-UY"/>
            <w14:ligatures w14:val="none"/>
          </w:rPr>
          <w:t>envio-de-notas-del-blog+unsubscribe@googlegroups.com</w:t>
        </w:r>
      </w:hyperlink>
      <w:r w:rsidRPr="00BE599C">
        <w:rPr>
          <w:rFonts w:ascii="Arial" w:eastAsia="Times New Roman" w:hAnsi="Arial" w:cs="Arial"/>
          <w:color w:val="888888"/>
          <w:kern w:val="0"/>
          <w:sz w:val="24"/>
          <w:szCs w:val="24"/>
          <w:shd w:val="clear" w:color="auto" w:fill="FFFFFF"/>
          <w:lang w:eastAsia="es-UY"/>
          <w14:ligatures w14:val="none"/>
        </w:rPr>
        <w:t>.</w:t>
      </w:r>
      <w:r w:rsidRPr="00BE599C">
        <w:rPr>
          <w:rFonts w:ascii="Arial" w:eastAsia="Times New Roman" w:hAnsi="Arial" w:cs="Arial"/>
          <w:color w:val="888888"/>
          <w:kern w:val="0"/>
          <w:sz w:val="24"/>
          <w:szCs w:val="24"/>
          <w:shd w:val="clear" w:color="auto" w:fill="FFFFFF"/>
          <w:lang w:eastAsia="es-UY"/>
          <w14:ligatures w14:val="none"/>
        </w:rPr>
        <w:br/>
        <w:t>Para ver esta conversación en el sitio web, visita </w:t>
      </w:r>
      <w:hyperlink r:id="rId6" w:tgtFrame="_blank" w:history="1">
        <w:r w:rsidRPr="00BE599C">
          <w:rPr>
            <w:rFonts w:ascii="Arial" w:eastAsia="Times New Roman" w:hAnsi="Arial" w:cs="Arial"/>
            <w:color w:val="1155CC"/>
            <w:kern w:val="0"/>
            <w:sz w:val="24"/>
            <w:szCs w:val="24"/>
            <w:u w:val="single"/>
            <w:shd w:val="clear" w:color="auto" w:fill="FFFFFF"/>
            <w:lang w:eastAsia="es-UY"/>
            <w14:ligatures w14:val="none"/>
          </w:rPr>
          <w:t>https://groups.google.com/d/msgid/envio-de-notas-del-blog/003a01dab5ee%2482fca410%2488f5ec30%24%40gmail.com</w:t>
        </w:r>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9C"/>
    <w:rsid w:val="0085550B"/>
    <w:rsid w:val="00926044"/>
    <w:rsid w:val="00BE599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0FF5"/>
  <w15:chartTrackingRefBased/>
  <w15:docId w15:val="{621400A2-0EB8-4732-AC48-72C070BE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9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9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9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9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9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9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9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9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9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9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9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9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9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9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9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99C"/>
    <w:rPr>
      <w:rFonts w:eastAsiaTheme="majorEastAsia" w:cstheme="majorBidi"/>
      <w:color w:val="272727" w:themeColor="text1" w:themeTint="D8"/>
    </w:rPr>
  </w:style>
  <w:style w:type="paragraph" w:styleId="Ttulo">
    <w:name w:val="Title"/>
    <w:basedOn w:val="Normal"/>
    <w:next w:val="Normal"/>
    <w:link w:val="TtuloCar"/>
    <w:uiPriority w:val="10"/>
    <w:qFormat/>
    <w:rsid w:val="00BE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9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9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99C"/>
    <w:pPr>
      <w:spacing w:before="160"/>
      <w:jc w:val="center"/>
    </w:pPr>
    <w:rPr>
      <w:i/>
      <w:iCs/>
      <w:color w:val="404040" w:themeColor="text1" w:themeTint="BF"/>
    </w:rPr>
  </w:style>
  <w:style w:type="character" w:customStyle="1" w:styleId="CitaCar">
    <w:name w:val="Cita Car"/>
    <w:basedOn w:val="Fuentedeprrafopredeter"/>
    <w:link w:val="Cita"/>
    <w:uiPriority w:val="29"/>
    <w:rsid w:val="00BE599C"/>
    <w:rPr>
      <w:i/>
      <w:iCs/>
      <w:color w:val="404040" w:themeColor="text1" w:themeTint="BF"/>
    </w:rPr>
  </w:style>
  <w:style w:type="paragraph" w:styleId="Prrafodelista">
    <w:name w:val="List Paragraph"/>
    <w:basedOn w:val="Normal"/>
    <w:uiPriority w:val="34"/>
    <w:qFormat/>
    <w:rsid w:val="00BE599C"/>
    <w:pPr>
      <w:ind w:left="720"/>
      <w:contextualSpacing/>
    </w:pPr>
  </w:style>
  <w:style w:type="character" w:styleId="nfasisintenso">
    <w:name w:val="Intense Emphasis"/>
    <w:basedOn w:val="Fuentedeprrafopredeter"/>
    <w:uiPriority w:val="21"/>
    <w:qFormat/>
    <w:rsid w:val="00BE599C"/>
    <w:rPr>
      <w:i/>
      <w:iCs/>
      <w:color w:val="0F4761" w:themeColor="accent1" w:themeShade="BF"/>
    </w:rPr>
  </w:style>
  <w:style w:type="paragraph" w:styleId="Citadestacada">
    <w:name w:val="Intense Quote"/>
    <w:basedOn w:val="Normal"/>
    <w:next w:val="Normal"/>
    <w:link w:val="CitadestacadaCar"/>
    <w:uiPriority w:val="30"/>
    <w:qFormat/>
    <w:rsid w:val="00BE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99C"/>
    <w:rPr>
      <w:i/>
      <w:iCs/>
      <w:color w:val="0F4761" w:themeColor="accent1" w:themeShade="BF"/>
    </w:rPr>
  </w:style>
  <w:style w:type="character" w:styleId="Referenciaintensa">
    <w:name w:val="Intense Reference"/>
    <w:basedOn w:val="Fuentedeprrafopredeter"/>
    <w:uiPriority w:val="32"/>
    <w:qFormat/>
    <w:rsid w:val="00BE5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209840">
      <w:bodyDiv w:val="1"/>
      <w:marLeft w:val="0"/>
      <w:marRight w:val="0"/>
      <w:marTop w:val="0"/>
      <w:marBottom w:val="0"/>
      <w:divBdr>
        <w:top w:val="none" w:sz="0" w:space="0" w:color="auto"/>
        <w:left w:val="none" w:sz="0" w:space="0" w:color="auto"/>
        <w:bottom w:val="none" w:sz="0" w:space="0" w:color="auto"/>
        <w:right w:val="none" w:sz="0" w:space="0" w:color="auto"/>
      </w:divBdr>
      <w:divsChild>
        <w:div w:id="1477843102">
          <w:marLeft w:val="0"/>
          <w:marRight w:val="0"/>
          <w:marTop w:val="0"/>
          <w:marBottom w:val="0"/>
          <w:divBdr>
            <w:top w:val="none" w:sz="0" w:space="0" w:color="auto"/>
            <w:left w:val="none" w:sz="0" w:space="0" w:color="auto"/>
            <w:bottom w:val="none" w:sz="0" w:space="0" w:color="auto"/>
            <w:right w:val="none" w:sz="0" w:space="0" w:color="auto"/>
          </w:divBdr>
          <w:divsChild>
            <w:div w:id="1159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d/msgid/envio-de-notas-del-blog/003a01dab5ee%2482fca410%2488f5ec30%24%40gmail.com?utm_medium=email&amp;utm_source=footer" TargetMode="External"/><Relationship Id="rId5" Type="http://schemas.openxmlformats.org/officeDocument/2006/relationships/hyperlink" Target="mailto:envio-de-notas-del-blog+unsubscribe@googlegroups.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5859</Characters>
  <Application>Microsoft Office Word</Application>
  <DocSecurity>0</DocSecurity>
  <Lines>48</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2024-06-03T20:32:00Z</dcterms:created>
  <dcterms:modified xsi:type="dcterms:W3CDTF">2024-06-03T20:33:00Z</dcterms:modified>
</cp:coreProperties>
</file>