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76910" w14:textId="3324305C" w:rsidR="00FB319F" w:rsidRPr="00FB319F" w:rsidRDefault="00FB319F" w:rsidP="00FB319F">
      <w:pPr>
        <w:shd w:val="clear" w:color="auto" w:fill="FFFFFF"/>
        <w:spacing w:after="0" w:line="390" w:lineRule="atLeast"/>
        <w:jc w:val="center"/>
        <w:rPr>
          <w:rFonts w:ascii="Nunito" w:eastAsia="Times New Roman" w:hAnsi="Nunito" w:cs="Times New Roman"/>
          <w:b/>
          <w:bCs/>
          <w:color w:val="2C2F34"/>
          <w:kern w:val="0"/>
          <w:sz w:val="48"/>
          <w:szCs w:val="48"/>
          <w:lang w:val="pt-PT" w:eastAsia="es-UY"/>
          <w14:ligatures w14:val="none"/>
        </w:rPr>
      </w:pPr>
      <w:r w:rsidRPr="00FB319F">
        <w:rPr>
          <w:rFonts w:ascii="Nunito" w:eastAsia="Times New Roman" w:hAnsi="Nunito" w:cs="Times New Roman"/>
          <w:b/>
          <w:bCs/>
          <w:color w:val="2C2F34"/>
          <w:kern w:val="0"/>
          <w:sz w:val="48"/>
          <w:szCs w:val="48"/>
          <w:lang w:val="pt-PT" w:eastAsia="es-UY"/>
          <w14:ligatures w14:val="none"/>
        </w:rPr>
        <w:t>E</w:t>
      </w:r>
      <w:r w:rsidRPr="00FB319F">
        <w:rPr>
          <w:rFonts w:ascii="Nunito" w:eastAsia="Times New Roman" w:hAnsi="Nunito" w:cs="Times New Roman"/>
          <w:b/>
          <w:bCs/>
          <w:color w:val="2C2F34"/>
          <w:kern w:val="0"/>
          <w:sz w:val="48"/>
          <w:szCs w:val="48"/>
          <w:lang w:val="pt-PT" w:eastAsia="es-UY"/>
          <w14:ligatures w14:val="none"/>
        </w:rPr>
        <w:t>ncantar-se</w:t>
      </w:r>
      <w:r w:rsidRPr="00FB319F">
        <w:rPr>
          <w:rFonts w:ascii="Nunito" w:eastAsia="Times New Roman" w:hAnsi="Nunito" w:cs="Times New Roman"/>
          <w:b/>
          <w:bCs/>
          <w:color w:val="2C2F34"/>
          <w:kern w:val="0"/>
          <w:sz w:val="48"/>
          <w:szCs w:val="48"/>
          <w:lang w:val="pt-PT" w:eastAsia="es-UY"/>
          <w14:ligatures w14:val="none"/>
        </w:rPr>
        <w:t xml:space="preserve"> </w:t>
      </w:r>
      <w:r w:rsidRPr="00FB319F">
        <w:rPr>
          <w:rFonts w:ascii="Nunito" w:eastAsia="Times New Roman" w:hAnsi="Nunito" w:cs="Times New Roman"/>
          <w:b/>
          <w:bCs/>
          <w:color w:val="2C2F34"/>
          <w:kern w:val="0"/>
          <w:sz w:val="48"/>
          <w:szCs w:val="48"/>
          <w:lang w:val="pt-PT" w:eastAsia="es-UY"/>
          <w14:ligatures w14:val="none"/>
        </w:rPr>
        <w:t>co</w:t>
      </w:r>
      <w:r w:rsidRPr="00FB319F">
        <w:rPr>
          <w:rFonts w:ascii="Nunito" w:eastAsia="Times New Roman" w:hAnsi="Nunito" w:cs="Times New Roman"/>
          <w:b/>
          <w:bCs/>
          <w:color w:val="2C2F34"/>
          <w:kern w:val="0"/>
          <w:sz w:val="48"/>
          <w:szCs w:val="48"/>
          <w:lang w:val="pt-PT" w:eastAsia="es-UY"/>
          <w14:ligatures w14:val="none"/>
        </w:rPr>
        <w:t>mn a boa politica</w:t>
      </w:r>
    </w:p>
    <w:p w14:paraId="76C9F65E" w14:textId="0A4BBE10" w:rsid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  <w:r>
        <w:rPr>
          <w:noProof/>
        </w:rPr>
        <w:drawing>
          <wp:inline distT="0" distB="0" distL="0" distR="0" wp14:anchorId="16C71686" wp14:editId="0E60186F">
            <wp:extent cx="2929228" cy="1650132"/>
            <wp:effectExtent l="0" t="0" r="5080" b="7620"/>
            <wp:docPr id="1" name="Imagen 1" descr="Una caricatura de una persona sonrie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caricatura de una persona sonrien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635" cy="165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1F61B" w14:textId="30A64C4D" w:rsid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Nos dias 05 a 07 de abril de 2024, tive a graça de participar do 12º Encontro Nacional do Movimento Fé e Política que aconteceu em Belo Horizonte – MG, com o tema: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Espiritualidade libertadora: Encantar a política com arte, cultura e democracia, 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no qual, os/as mais de mil e quinhentos participantes num clima de alegria, amorosidade, celebração e lúcida reflexão, foram motivados e convocados a renovar o compromisso de fé e cidadania política, à luz do Evangelho da vida, reassumindo o projeto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Encantar a Política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 como um itinerário místico-profético que emerge do Evangelho, como expressão de amizade e amor social.</w:t>
      </w:r>
    </w:p>
    <w:p w14:paraId="6AB49575" w14:textId="77777777" w:rsidR="00FB319F" w:rsidRP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</w:p>
    <w:p w14:paraId="555B3AA8" w14:textId="77777777" w:rsid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A partir desta convocatória que se estende a todas as pessoas de bem, comprometidas com as grandes causas do Evangelho, com os princípios do Estado Democrático de Direito e com a vida do povo, sobretudo dos pobres e excluídos/as, me senti motivada a revisitar o capítulo V da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Encíclica Fratelli Tutti,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 do nosso querido Papa Francisco, sobre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a Melhor Política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.  Após esta releitura, decidi fazer uso deste precioso espaço, para compartilhar com as nossas comunidades, grupos, pastorais, movimentos e pessoas de boa vontade, algumas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pérolas 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que me surgiram a partir do texto. </w:t>
      </w:r>
    </w:p>
    <w:p w14:paraId="41EE99CA" w14:textId="77777777" w:rsidR="00FB319F" w:rsidRP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</w:p>
    <w:p w14:paraId="27E6187F" w14:textId="77777777" w:rsid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Organizo estas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“pérolas”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 em três tópicos que podem ajudar a nos encantarmos pela boa política e fazer dela uma práxis sociotransformadora da realidade em que vivemos; um guia orientador para tornar nossa fé uma práxis cidadã e a participação consciente na política como arte do bem comum.</w:t>
      </w:r>
    </w:p>
    <w:p w14:paraId="7162CEDC" w14:textId="77777777" w:rsidR="00FB319F" w:rsidRP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</w:p>
    <w:p w14:paraId="41469555" w14:textId="77777777" w:rsidR="00FB319F" w:rsidRPr="00FB319F" w:rsidRDefault="00FB319F" w:rsidP="00FB319F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A boa política se orienta pelo amor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 xml:space="preserve">. É a forma mais sublime e eficaz de viver a caridade, é amor político, amor social pautado na justiça social, construída a partir do trabalho digno e da inclusão social de todas/os, sobretudo dos mais frágeis e necessitados. Um amor que tanto no âmbito pessoal, quanto coletivo e institucional, nos compromete com a 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lastRenderedPageBreak/>
        <w:t>construção de um mundo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ecologicamente correto, economicamente viável, socialmente justo e culturalmente diverso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, que garanta a fraternidade universal desde as iniciativas e vivências locais de nossos territórios e comunidades, às instituições nacionais e internacionais. É um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amor-ponte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 que possibilita a todos atravessar o rio (FT180), permitindo-nos avançar para uma ordem social e política, cuja alma seja a caridade social, e que, de forma poliédrica, avance para uma civilização do amor onde todos e todas com seus dons e possibilidades são chamados a construir um mundo novo (FT 166).</w:t>
      </w:r>
    </w:p>
    <w:p w14:paraId="4BDBA583" w14:textId="77777777" w:rsid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A política como amor social, deriva da prática libertadora de Jesus, é o mandamento do amor, no qual se resume toda a lei e profecia (cf.: Mt 22, 36-40). Um amor manifestado em gestos e opções de cuidado com a vida, sobretudo dos mais pobres. Um amor que se matura, superando o individualismo e tecendo processos coletivos nos quais cada pessoa é acolhida e amada como irmão e irmã que se unem constituindo-se povo de Deus, cidadãos e cidadãs de uma sociedade, na qual a amizade social possui força política sociotransformadora das situações de injustiças e desigualdades econômicas, sociais e culturais –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“Reconhecer todo o ser humano como um irmão ou uma irmã e procurar uma amizade social que integre a todos não são meras utopias. Exige a decisão e a capacidade de encontrar os percursos eficazes, que assegurem a sua real possibilidade. Todo e qualquer esforço nesta linha torna-se um exercício alto da caridade” 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afirma o Papa Francisco.</w:t>
      </w:r>
    </w:p>
    <w:p w14:paraId="7860F1D1" w14:textId="77777777" w:rsidR="00FB319F" w:rsidRP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</w:p>
    <w:p w14:paraId="44695EF1" w14:textId="77777777" w:rsidR="00FB319F" w:rsidRP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 A caridade como coração da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boa política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, será sempre expressão de um amor preferencial e solidário com os últimos, os pequenos e frágeis. Portanto, o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modus operandi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 da política pautada no amor social e político, só será eficaz se voltado para as políticas públicas de superação da pobreza e promoção da vida, dignidade, cultura e direitos dos pobres e da terra –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“Não se pode enfrentar o escândalo da pobreza promovendo estratégias de contenção que só tranquilizam e transformam os pobres em seres domesticados e inofensivos. Como é triste ver que, por detrás de presumíveis obras altruístas, o outro é reduzido à passividade”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.  Faz-se necessária a criação de canais de expressão e participação social, nos quais os princípios da cooperação, solidariedade, subsidiariedade sejam garantidos (FT 187).</w:t>
      </w:r>
    </w:p>
    <w:p w14:paraId="196C20EA" w14:textId="77777777" w:rsid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Numa sociedade polarizada e marcada pela ‘política do ódio e da intolerância” como a nossa hoje, nós cristãos e cristãs, somos por mandato do Evangelho de Jesus de Nazaré, convocados/as com ternura e coragem, a fazer da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caridade política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 uma profecia comunitária e social.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 xml:space="preserve">“Na política, há lugar também para amar com ternura. «Em que consiste a ternura? No amor, que se torna próximo e concreto. É um 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lastRenderedPageBreak/>
        <w:t>movimento que brota do coração e chega aos olhos, aos ouvidos e às mãos. (…) A ternura é o caminho que percorreram os homens e as mulheres mais corajosos e fortes” 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(FT 194).</w:t>
      </w:r>
    </w:p>
    <w:p w14:paraId="72B54E7E" w14:textId="77777777" w:rsidR="00FB319F" w:rsidRP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</w:p>
    <w:p w14:paraId="643770EB" w14:textId="77777777" w:rsidR="00FB319F" w:rsidRPr="00FB319F" w:rsidRDefault="00FB319F" w:rsidP="00FB31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Superar o desencanto com a política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 e assumi-la como uma dimensão indispensável de nossa vida em sociedade, para compreender que a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Melhor Política 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é aquela que está a serviço do bem comum, que coloca no centro de seus projetos e ações, a pessoa humana, sua dignidade, necessidades e direitos. Ela ultrapassa os populismos, demagogias e a lógica mercadológica que instrumentaliza o povo e suas necessidades como moeda de troca (FT 176). </w:t>
      </w:r>
    </w:p>
    <w:p w14:paraId="3DF3E540" w14:textId="77777777" w:rsid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Aqui se encontra um critério fundamental,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não vender o voto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 por qualquer recompensa que seja, pois o voto consciente é uma ferramenta indispensável para o exercício da boa política, e político que compra voto não é um político ético e confiável. Aqui está também, o convite para os cristãos e cristãs cada vez mais assumirem sua vocação política na igreja e na sociedade, e a partir da fé em Jesus e seu compromisso com o Reino de Deus, de Justiça e paz, ocuparem os espaços políticos e/ou apoiarem candidaturas comprometidas com a boa política, ou seja, pessoas comprometidas com a vida do povo. </w:t>
      </w:r>
    </w:p>
    <w:p w14:paraId="4BE6FD1E" w14:textId="77777777" w:rsidR="00FB319F" w:rsidRP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</w:p>
    <w:p w14:paraId="50AEA815" w14:textId="77777777" w:rsidR="00FB319F" w:rsidRPr="00FB319F" w:rsidRDefault="00FB319F" w:rsidP="00FB319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Projeto popular – democracia participativa e soberania popular 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como pilares para um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 projeto-nação, 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no qual o povo é uma categoria ampla, aberta, plural e portador de uma autoridade coletiva na construção da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Boa Política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 com força transformadora da sociedade.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 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Na contramão dos populismos, do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fascismo bolsonarista,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 que degenera a categoria “povo’, domesticando-a cultural e politicamente a serviço de interesses ideológicos da elite dominante para manter-se no poder, a democracia participativa, é o caminho para a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soberania popular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,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‘governo do povo, com o povo e para o povo’,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 pois ela não se limita ao voto nas eleições, mas à participação popular ampla e permanente do povo – homens, mulheres de todas as idades, raças e culturas no destino da nação.</w:t>
      </w:r>
    </w:p>
    <w:p w14:paraId="577313AE" w14:textId="77777777" w:rsid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A democracia que constitucionalmente temos é frágil, de baixa intensidade e, nas últimas décadas, tem sido profundamente atacada. Neste horizonte da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boa política, 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é urgente radicalizar nossa opção pela democracia, superando seu caráter apenas representativo e empenhando-se em construir desde nossas práticas locais, inciativas que alicercem uma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democracia popular e participativa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. Tarefa que requer a superação da apatia coletiva, da mentalidade de que a mudança vem do ‘planalto’ e apostar como num ato de fé, na força do ‘povo’ como sujeito de mudança e numa firme decisão de retomada do trabalho de base a partir do tripé: 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formação, organização e mobilização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 xml:space="preserve"> das comunidades, grupos, pastorais e movimentos populares. Sobretudo, abrindo-se à escuta, acolhida e a participação criativa das 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lastRenderedPageBreak/>
        <w:t>juventudes, das mulheres e populações periféricas de múltiplos rostos. Este é um processo lento, difícil, porém necessário para a superação da crise democrática em que estamos imersos. </w:t>
      </w:r>
    </w:p>
    <w:p w14:paraId="6A9FBF51" w14:textId="77777777" w:rsidR="00FB319F" w:rsidRP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</w:p>
    <w:p w14:paraId="74C6E32F" w14:textId="77777777" w:rsid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Urge acreditar e esperançar neste caminho e caminhada, como afirma o Papa Francisco: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“A tarefa educativa, o desenvolvimento de hábitos solidários, a capacidade de pensar a vida humana de forma mais integral, a profundidade espiritual são realidades necessárias para dar qualidade às relações humanas, de tal modo que seja a própria sociedade a reagir face às próprias injustiças, às aberrações, aos abusos dos poderes econômicos, tecnológicos, políticos e midiáticos”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 (FT167).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“A vida política autêntica, que se funda no direito e num diálogo leal entre os sujeitos, renova-se com a convicção de que cada mulher, cada homem e cada geração encerram em si uma promessa que pode irradiar novas energias relacionais, intelectuais, culturais e espirituais”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 (FT195).</w:t>
      </w:r>
    </w:p>
    <w:p w14:paraId="5567717D" w14:textId="77777777" w:rsidR="00FB319F" w:rsidRP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</w:p>
    <w:p w14:paraId="0D066E46" w14:textId="77777777" w:rsidR="00FB319F" w:rsidRPr="00FB319F" w:rsidRDefault="00FB319F" w:rsidP="00FB319F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</w:pP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Nesta direção, fica o convite para em mutirão, assumirmos a proposta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do Mutirão pela Democracia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 e a continuidade do projeto Encantar a Política. Acesse a </w:t>
      </w:r>
      <w:hyperlink r:id="rId6" w:tgtFrame="_blank" w:history="1">
        <w:r w:rsidRPr="00FB319F">
          <w:rPr>
            <w:rFonts w:ascii="Nunito" w:eastAsia="Times New Roman" w:hAnsi="Nunito" w:cs="Times New Roman"/>
            <w:b/>
            <w:bCs/>
            <w:color w:val="FF6600"/>
            <w:kern w:val="0"/>
            <w:sz w:val="23"/>
            <w:szCs w:val="23"/>
            <w:bdr w:val="none" w:sz="0" w:space="0" w:color="auto" w:frame="1"/>
            <w:lang w:val="pt-PT" w:eastAsia="es-UY"/>
            <w14:ligatures w14:val="none"/>
          </w:rPr>
          <w:t>Revista Casa Comum</w:t>
        </w:r>
      </w:hyperlink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 que na sua oitava edição traz a segunda parte do projeto Encantar a Política com o tema: </w:t>
      </w:r>
      <w:r w:rsidRPr="00FB319F">
        <w:rPr>
          <w:rFonts w:ascii="Nunito" w:eastAsia="Times New Roman" w:hAnsi="Nunito" w:cs="Times New Roman"/>
          <w:i/>
          <w:iCs/>
          <w:color w:val="2C2F34"/>
          <w:kern w:val="0"/>
          <w:sz w:val="23"/>
          <w:szCs w:val="23"/>
          <w:bdr w:val="none" w:sz="0" w:space="0" w:color="auto" w:frame="1"/>
          <w:lang w:val="pt-PT" w:eastAsia="es-UY"/>
          <w14:ligatures w14:val="none"/>
        </w:rPr>
        <w:t>Reencantar a política: pela mobilização das urnas e das ruas. </w:t>
      </w:r>
      <w:r w:rsidRPr="00FB319F">
        <w:rPr>
          <w:rFonts w:ascii="Nunito" w:eastAsia="Times New Roman" w:hAnsi="Nunito" w:cs="Times New Roman"/>
          <w:color w:val="2C2F34"/>
          <w:kern w:val="0"/>
          <w:sz w:val="23"/>
          <w:szCs w:val="23"/>
          <w:lang w:val="pt-PT" w:eastAsia="es-UY"/>
          <w14:ligatures w14:val="none"/>
        </w:rPr>
        <w:t>Um excelente subsídio para a formação de fé e política para que nossas comunidades participem ativamente das eleições municipais, mas sobretudo, para que se sintam vocacionadas a assumir a política como uma das formas mais preciosas de amizade social.</w:t>
      </w:r>
    </w:p>
    <w:p w14:paraId="0113B9A9" w14:textId="191D282A" w:rsidR="00926044" w:rsidRDefault="00FB319F">
      <w:pPr>
        <w:rPr>
          <w:lang w:val="pt-PT"/>
        </w:rPr>
      </w:pPr>
      <w:hyperlink r:id="rId7" w:history="1">
        <w:r w:rsidRPr="007D6337">
          <w:rPr>
            <w:rStyle w:val="Hipervnculo"/>
            <w:lang w:val="pt-PT"/>
          </w:rPr>
          <w:t>https://portaldascebs.org.br/encantar-se-com-a-boa-politica/</w:t>
        </w:r>
      </w:hyperlink>
    </w:p>
    <w:p w14:paraId="61F08DD8" w14:textId="77777777" w:rsidR="00FB319F" w:rsidRPr="00FB319F" w:rsidRDefault="00FB319F">
      <w:pPr>
        <w:rPr>
          <w:lang w:val="pt-PT"/>
        </w:rPr>
      </w:pPr>
    </w:p>
    <w:sectPr w:rsidR="00FB319F" w:rsidRPr="00FB3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90F76"/>
    <w:multiLevelType w:val="multilevel"/>
    <w:tmpl w:val="A93CE0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C94CDA"/>
    <w:multiLevelType w:val="multilevel"/>
    <w:tmpl w:val="1F54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D14376"/>
    <w:multiLevelType w:val="multilevel"/>
    <w:tmpl w:val="9704D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954385">
    <w:abstractNumId w:val="1"/>
  </w:num>
  <w:num w:numId="2" w16cid:durableId="2143115921">
    <w:abstractNumId w:val="2"/>
    <w:lvlOverride w:ilvl="0">
      <w:lvl w:ilvl="0">
        <w:numFmt w:val="decimal"/>
        <w:lvlText w:val="%1."/>
        <w:lvlJc w:val="left"/>
      </w:lvl>
    </w:lvlOverride>
  </w:num>
  <w:num w:numId="3" w16cid:durableId="874386036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9F"/>
    <w:rsid w:val="00090F9E"/>
    <w:rsid w:val="00926044"/>
    <w:rsid w:val="00DE17AC"/>
    <w:rsid w:val="00FB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FD90"/>
  <w15:chartTrackingRefBased/>
  <w15:docId w15:val="{693C7A02-0953-44BA-AA7B-52277A8E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3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3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31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31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31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31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31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31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31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31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31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31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319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B319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3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dascebs.org.br/encantar-se-com-a-boa-polit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casacomum.com.br/revista-casa-comum-lanca-8a-edicao-no-12o-encontro-nacional-de-fe-e-politic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1410</Words>
  <Characters>7755</Characters>
  <Application>Microsoft Office Word</Application>
  <DocSecurity>0</DocSecurity>
  <Lines>64</Lines>
  <Paragraphs>18</Paragraphs>
  <ScaleCrop>false</ScaleCrop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2024-05-29T19:35:00Z</dcterms:created>
  <dcterms:modified xsi:type="dcterms:W3CDTF">2024-05-29T19:37:00Z</dcterms:modified>
</cp:coreProperties>
</file>