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5D1B4" w14:textId="77777777" w:rsidR="00C736AD" w:rsidRPr="00C736AD" w:rsidRDefault="00C736AD" w:rsidP="00C736AD">
      <w:pPr>
        <w:spacing w:after="0" w:line="240" w:lineRule="auto"/>
        <w:jc w:val="both"/>
        <w:rPr>
          <w:rFonts w:ascii="Arial" w:eastAsia="Times New Roman" w:hAnsi="Arial" w:cs="Arial"/>
          <w:kern w:val="0"/>
          <w:sz w:val="40"/>
          <w:szCs w:val="40"/>
          <w:lang w:eastAsia="es-UY"/>
          <w14:ligatures w14:val="none"/>
        </w:rPr>
      </w:pPr>
    </w:p>
    <w:p w14:paraId="2918D3DD" w14:textId="77777777" w:rsidR="00C736AD" w:rsidRPr="00C736AD" w:rsidRDefault="00C736AD" w:rsidP="00C736AD">
      <w:pPr>
        <w:spacing w:after="0" w:line="240" w:lineRule="auto"/>
        <w:jc w:val="center"/>
        <w:outlineLvl w:val="0"/>
        <w:rPr>
          <w:rFonts w:ascii="Arial" w:eastAsia="Times New Roman" w:hAnsi="Arial" w:cs="Arial"/>
          <w:b/>
          <w:bCs/>
          <w:color w:val="BF4E14" w:themeColor="accent2" w:themeShade="BF"/>
          <w:kern w:val="36"/>
          <w:sz w:val="40"/>
          <w:szCs w:val="40"/>
          <w:lang w:eastAsia="es-UY"/>
          <w14:ligatures w14:val="none"/>
        </w:rPr>
      </w:pPr>
      <w:r w:rsidRPr="00C736AD">
        <w:rPr>
          <w:rFonts w:ascii="Arial" w:eastAsia="Times New Roman" w:hAnsi="Arial" w:cs="Arial"/>
          <w:b/>
          <w:bCs/>
          <w:color w:val="BF4E14" w:themeColor="accent2" w:themeShade="BF"/>
          <w:kern w:val="36"/>
          <w:sz w:val="40"/>
          <w:szCs w:val="40"/>
          <w:lang w:eastAsia="es-UY"/>
          <w14:ligatures w14:val="none"/>
        </w:rPr>
        <w:t>Abraham, Sara y la situación actual</w:t>
      </w:r>
    </w:p>
    <w:p w14:paraId="1B4E8825" w14:textId="484F666A" w:rsidR="00C736AD" w:rsidRPr="00C736AD" w:rsidRDefault="00C736AD" w:rsidP="00C736AD">
      <w:pPr>
        <w:spacing w:after="0" w:line="240" w:lineRule="auto"/>
        <w:jc w:val="center"/>
        <w:outlineLvl w:val="0"/>
        <w:rPr>
          <w:rFonts w:ascii="Arial" w:eastAsia="Times New Roman" w:hAnsi="Arial" w:cs="Arial"/>
          <w:b/>
          <w:bCs/>
          <w:color w:val="BF4E14" w:themeColor="accent2" w:themeShade="BF"/>
          <w:kern w:val="36"/>
          <w:sz w:val="32"/>
          <w:szCs w:val="32"/>
          <w:lang w:val="pt-PT" w:eastAsia="es-UY"/>
          <w14:ligatures w14:val="none"/>
        </w:rPr>
      </w:pPr>
      <w:r w:rsidRPr="00C736AD">
        <w:rPr>
          <w:rFonts w:ascii="Arial" w:eastAsia="Times New Roman" w:hAnsi="Arial" w:cs="Arial"/>
          <w:b/>
          <w:bCs/>
          <w:color w:val="BF4E14" w:themeColor="accent2" w:themeShade="BF"/>
          <w:kern w:val="36"/>
          <w:sz w:val="32"/>
          <w:szCs w:val="32"/>
          <w:lang w:val="pt-PT" w:eastAsia="es-UY"/>
          <w14:ligatures w14:val="none"/>
        </w:rPr>
        <w:t xml:space="preserve"> Artículo de Pedro A. Ribeiro de Oliveira</w:t>
      </w:r>
    </w:p>
    <w:p w14:paraId="683B7356" w14:textId="77777777" w:rsidR="00C736AD" w:rsidRPr="00C736AD" w:rsidRDefault="00C736AD" w:rsidP="00C736AD">
      <w:pPr>
        <w:spacing w:after="0" w:line="240" w:lineRule="auto"/>
        <w:jc w:val="both"/>
        <w:rPr>
          <w:rFonts w:ascii="Arial" w:eastAsia="Times New Roman" w:hAnsi="Arial" w:cs="Arial"/>
          <w:kern w:val="0"/>
          <w:sz w:val="40"/>
          <w:szCs w:val="40"/>
          <w:lang w:val="pt-PT" w:eastAsia="es-UY"/>
          <w14:ligatures w14:val="none"/>
        </w:rPr>
      </w:pPr>
    </w:p>
    <w:p w14:paraId="3ED9E294" w14:textId="372A1173"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"Cuando escuchamos el anuncio de que el Reino de Dios ya está entre nosotros, en la historia de la humanidad, tendemos a reírnos de incredulidad, como lo hizo Abraham y luego Sara", escribe  </w:t>
      </w:r>
      <w:hyperlink r:id="rId5" w:history="1">
        <w:r w:rsidRPr="00C736AD">
          <w:rPr>
            <w:rFonts w:ascii="Arial" w:eastAsia="Times New Roman" w:hAnsi="Arial" w:cs="Arial"/>
            <w:color w:val="FC6B01"/>
            <w:kern w:val="0"/>
            <w:sz w:val="26"/>
            <w:szCs w:val="26"/>
            <w:u w:val="single"/>
            <w:lang w:eastAsia="es-UY"/>
            <w14:ligatures w14:val="none"/>
          </w:rPr>
          <w:t>Pedro A. Ribeiro de Oliveira</w:t>
        </w:r>
      </w:hyperlink>
      <w:r w:rsidRPr="00C736AD">
        <w:rPr>
          <w:rFonts w:ascii="Arial" w:eastAsia="Times New Roman" w:hAnsi="Arial" w:cs="Arial"/>
          <w:color w:val="333333"/>
          <w:kern w:val="0"/>
          <w:sz w:val="26"/>
          <w:szCs w:val="26"/>
          <w:lang w:eastAsia="es-UY"/>
          <w14:ligatures w14:val="none"/>
        </w:rPr>
        <w:t> , sociólogo.</w:t>
      </w:r>
    </w:p>
    <w:p w14:paraId="70D0C149"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47D6153E" w14:textId="77777777" w:rsidR="00C736AD" w:rsidRPr="00C736AD" w:rsidRDefault="00C736AD" w:rsidP="00C736AD">
      <w:pPr>
        <w:spacing w:after="0" w:line="240" w:lineRule="auto"/>
        <w:jc w:val="both"/>
        <w:outlineLvl w:val="1"/>
        <w:rPr>
          <w:rFonts w:ascii="Arial" w:eastAsia="Times New Roman" w:hAnsi="Arial" w:cs="Arial"/>
          <w:b/>
          <w:bCs/>
          <w:color w:val="BF4E14" w:themeColor="accent2" w:themeShade="BF"/>
          <w:kern w:val="0"/>
          <w:sz w:val="36"/>
          <w:szCs w:val="36"/>
          <w:lang w:eastAsia="es-UY"/>
          <w14:ligatures w14:val="none"/>
        </w:rPr>
      </w:pPr>
      <w:r w:rsidRPr="00C736AD">
        <w:rPr>
          <w:rFonts w:ascii="Arial" w:eastAsia="Times New Roman" w:hAnsi="Arial" w:cs="Arial"/>
          <w:b/>
          <w:bCs/>
          <w:color w:val="BF4E14" w:themeColor="accent2" w:themeShade="BF"/>
          <w:kern w:val="0"/>
          <w:sz w:val="36"/>
          <w:szCs w:val="36"/>
          <w:lang w:eastAsia="es-UY"/>
          <w14:ligatures w14:val="none"/>
        </w:rPr>
        <w:t>Presentación</w:t>
      </w:r>
    </w:p>
    <w:p w14:paraId="32B3FA63" w14:textId="77777777" w:rsidR="00C736AD" w:rsidRPr="00C736AD" w:rsidRDefault="00C736AD" w:rsidP="00C736AD">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AF9BE51"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El libro del </w:t>
      </w:r>
      <w:r w:rsidRPr="00C736AD">
        <w:rPr>
          <w:rFonts w:ascii="Arial" w:eastAsia="Times New Roman" w:hAnsi="Arial" w:cs="Arial"/>
          <w:b/>
          <w:bCs/>
          <w:color w:val="333333"/>
          <w:kern w:val="0"/>
          <w:sz w:val="26"/>
          <w:szCs w:val="26"/>
          <w:lang w:eastAsia="es-UY"/>
          <w14:ligatures w14:val="none"/>
        </w:rPr>
        <w:t>Génesis (18, 10-15)</w:t>
      </w:r>
      <w:r w:rsidRPr="00C736AD">
        <w:rPr>
          <w:rFonts w:ascii="Arial" w:eastAsia="Times New Roman" w:hAnsi="Arial" w:cs="Arial"/>
          <w:color w:val="333333"/>
          <w:kern w:val="0"/>
          <w:sz w:val="26"/>
          <w:szCs w:val="26"/>
          <w:lang w:eastAsia="es-UY"/>
          <w14:ligatures w14:val="none"/>
        </w:rPr>
        <w:t> narra que, al visitar la tienda de </w:t>
      </w:r>
      <w:hyperlink r:id="rId6" w:tgtFrame="_blank" w:history="1">
        <w:r w:rsidRPr="00C736AD">
          <w:rPr>
            <w:rFonts w:ascii="Arial" w:eastAsia="Times New Roman" w:hAnsi="Arial" w:cs="Arial"/>
            <w:color w:val="FC6B01"/>
            <w:kern w:val="0"/>
            <w:sz w:val="26"/>
            <w:szCs w:val="26"/>
            <w:u w:val="single"/>
            <w:lang w:eastAsia="es-UY"/>
            <w14:ligatures w14:val="none"/>
          </w:rPr>
          <w:t>Abraham y Sara</w:t>
        </w:r>
      </w:hyperlink>
      <w:r w:rsidRPr="00C736AD">
        <w:rPr>
          <w:rFonts w:ascii="Arial" w:eastAsia="Times New Roman" w:hAnsi="Arial" w:cs="Arial"/>
          <w:color w:val="333333"/>
          <w:kern w:val="0"/>
          <w:sz w:val="26"/>
          <w:szCs w:val="26"/>
          <w:lang w:eastAsia="es-UY"/>
          <w14:ligatures w14:val="none"/>
        </w:rPr>
        <w:t> , el Señor les anuncia que dentro de un año tendrán un hijo. </w:t>
      </w:r>
      <w:r w:rsidRPr="00C736AD">
        <w:rPr>
          <w:rFonts w:ascii="Arial" w:eastAsia="Times New Roman" w:hAnsi="Arial" w:cs="Arial"/>
          <w:b/>
          <w:bCs/>
          <w:color w:val="333333"/>
          <w:kern w:val="0"/>
          <w:sz w:val="26"/>
          <w:szCs w:val="26"/>
          <w:lang w:eastAsia="es-UY"/>
          <w14:ligatures w14:val="none"/>
        </w:rPr>
        <w:t>Abraham</w:t>
      </w:r>
      <w:r w:rsidRPr="00C736AD">
        <w:rPr>
          <w:rFonts w:ascii="Arial" w:eastAsia="Times New Roman" w:hAnsi="Arial" w:cs="Arial"/>
          <w:color w:val="333333"/>
          <w:kern w:val="0"/>
          <w:sz w:val="26"/>
          <w:szCs w:val="26"/>
          <w:lang w:eastAsia="es-UY"/>
          <w14:ligatures w14:val="none"/>
        </w:rPr>
        <w:t xml:space="preserve"> ya había recibido esta noticia y, incrédulo, se </w:t>
      </w:r>
      <w:proofErr w:type="spellStart"/>
      <w:r w:rsidRPr="00C736AD">
        <w:rPr>
          <w:rFonts w:ascii="Arial" w:eastAsia="Times New Roman" w:hAnsi="Arial" w:cs="Arial"/>
          <w:color w:val="333333"/>
          <w:kern w:val="0"/>
          <w:sz w:val="26"/>
          <w:szCs w:val="26"/>
          <w:lang w:eastAsia="es-UY"/>
          <w14:ligatures w14:val="none"/>
        </w:rPr>
        <w:t>rió</w:t>
      </w:r>
      <w:proofErr w:type="spellEnd"/>
      <w:r w:rsidRPr="00C736AD">
        <w:rPr>
          <w:rFonts w:ascii="Arial" w:eastAsia="Times New Roman" w:hAnsi="Arial" w:cs="Arial"/>
          <w:color w:val="333333"/>
          <w:kern w:val="0"/>
          <w:sz w:val="26"/>
          <w:szCs w:val="26"/>
          <w:lang w:eastAsia="es-UY"/>
          <w14:ligatures w14:val="none"/>
        </w:rPr>
        <w:t xml:space="preserve"> ( </w:t>
      </w:r>
      <w:proofErr w:type="spellStart"/>
      <w:r w:rsidRPr="00C736AD">
        <w:rPr>
          <w:rFonts w:ascii="Arial" w:eastAsia="Times New Roman" w:hAnsi="Arial" w:cs="Arial"/>
          <w:b/>
          <w:bCs/>
          <w:color w:val="333333"/>
          <w:kern w:val="0"/>
          <w:sz w:val="26"/>
          <w:szCs w:val="26"/>
          <w:lang w:eastAsia="es-UY"/>
          <w14:ligatures w14:val="none"/>
        </w:rPr>
        <w:t>Gén</w:t>
      </w:r>
      <w:proofErr w:type="spellEnd"/>
      <w:r w:rsidRPr="00C736AD">
        <w:rPr>
          <w:rFonts w:ascii="Arial" w:eastAsia="Times New Roman" w:hAnsi="Arial" w:cs="Arial"/>
          <w:b/>
          <w:bCs/>
          <w:color w:val="333333"/>
          <w:kern w:val="0"/>
          <w:sz w:val="26"/>
          <w:szCs w:val="26"/>
          <w:lang w:eastAsia="es-UY"/>
          <w14:ligatures w14:val="none"/>
        </w:rPr>
        <w:t xml:space="preserve"> 17, 15-19</w:t>
      </w:r>
      <w:r w:rsidRPr="00C736AD">
        <w:rPr>
          <w:rFonts w:ascii="Arial" w:eastAsia="Times New Roman" w:hAnsi="Arial" w:cs="Arial"/>
          <w:color w:val="333333"/>
          <w:kern w:val="0"/>
          <w:sz w:val="26"/>
          <w:szCs w:val="26"/>
          <w:lang w:eastAsia="es-UY"/>
          <w14:ligatures w14:val="none"/>
        </w:rPr>
        <w:t> ). Ahora es </w:t>
      </w:r>
      <w:r w:rsidRPr="00C736AD">
        <w:rPr>
          <w:rFonts w:ascii="Arial" w:eastAsia="Times New Roman" w:hAnsi="Arial" w:cs="Arial"/>
          <w:b/>
          <w:bCs/>
          <w:color w:val="333333"/>
          <w:kern w:val="0"/>
          <w:sz w:val="26"/>
          <w:szCs w:val="26"/>
          <w:lang w:eastAsia="es-UY"/>
          <w14:ligatures w14:val="none"/>
        </w:rPr>
        <w:t>Sara la que ríe, porque sabe que el tiempo de fertilidad de la pareja</w:t>
      </w:r>
      <w:r w:rsidRPr="00C736AD">
        <w:rPr>
          <w:rFonts w:ascii="Arial" w:eastAsia="Times New Roman" w:hAnsi="Arial" w:cs="Arial"/>
          <w:color w:val="333333"/>
          <w:kern w:val="0"/>
          <w:sz w:val="26"/>
          <w:szCs w:val="26"/>
          <w:lang w:eastAsia="es-UY"/>
          <w14:ligatures w14:val="none"/>
        </w:rPr>
        <w:t> ya había pasado . Utilizo esta narrativa para motivar nuestra reacción ante la realidad actual, marcada por la confluencia de tres crisis globales:</w:t>
      </w:r>
    </w:p>
    <w:p w14:paraId="409AA11C"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5A071E9D"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b/>
          <w:bCs/>
          <w:color w:val="333333"/>
          <w:kern w:val="0"/>
          <w:sz w:val="26"/>
          <w:szCs w:val="26"/>
          <w:lang w:eastAsia="es-UY"/>
          <w14:ligatures w14:val="none"/>
        </w:rPr>
        <w:t>i)</w:t>
      </w:r>
      <w:r w:rsidRPr="00C736AD">
        <w:rPr>
          <w:rFonts w:ascii="Arial" w:eastAsia="Times New Roman" w:hAnsi="Arial" w:cs="Arial"/>
          <w:color w:val="333333"/>
          <w:kern w:val="0"/>
          <w:sz w:val="26"/>
          <w:szCs w:val="26"/>
          <w:lang w:eastAsia="es-UY"/>
          <w14:ligatures w14:val="none"/>
        </w:rPr>
        <w:t> la entrada de la Tierra en la era de las </w:t>
      </w:r>
      <w:hyperlink r:id="rId7" w:tgtFrame="_blank" w:history="1">
        <w:r w:rsidRPr="00C736AD">
          <w:rPr>
            <w:rFonts w:ascii="Arial" w:eastAsia="Times New Roman" w:hAnsi="Arial" w:cs="Arial"/>
            <w:color w:val="FC6B01"/>
            <w:kern w:val="0"/>
            <w:sz w:val="26"/>
            <w:szCs w:val="26"/>
            <w:u w:val="single"/>
            <w:lang w:eastAsia="es-UY"/>
            <w14:ligatures w14:val="none"/>
          </w:rPr>
          <w:t>catástrofes climáticas y ambientales</w:t>
        </w:r>
      </w:hyperlink>
      <w:r w:rsidRPr="00C736AD">
        <w:rPr>
          <w:rFonts w:ascii="Arial" w:eastAsia="Times New Roman" w:hAnsi="Arial" w:cs="Arial"/>
          <w:color w:val="333333"/>
          <w:kern w:val="0"/>
          <w:sz w:val="26"/>
          <w:szCs w:val="26"/>
          <w:lang w:eastAsia="es-UY"/>
          <w14:ligatures w14:val="none"/>
        </w:rPr>
        <w:t> ;</w:t>
      </w:r>
    </w:p>
    <w:p w14:paraId="786EB3B7"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5E2E4A2B"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b/>
          <w:bCs/>
          <w:color w:val="333333"/>
          <w:kern w:val="0"/>
          <w:sz w:val="26"/>
          <w:szCs w:val="26"/>
          <w:lang w:eastAsia="es-UY"/>
          <w14:ligatures w14:val="none"/>
        </w:rPr>
        <w:t>(</w:t>
      </w:r>
      <w:proofErr w:type="spellStart"/>
      <w:r w:rsidRPr="00C736AD">
        <w:rPr>
          <w:rFonts w:ascii="Arial" w:eastAsia="Times New Roman" w:hAnsi="Arial" w:cs="Arial"/>
          <w:b/>
          <w:bCs/>
          <w:color w:val="333333"/>
          <w:kern w:val="0"/>
          <w:sz w:val="26"/>
          <w:szCs w:val="26"/>
          <w:lang w:eastAsia="es-UY"/>
          <w14:ligatures w14:val="none"/>
        </w:rPr>
        <w:t>ii</w:t>
      </w:r>
      <w:proofErr w:type="spellEnd"/>
      <w:r w:rsidRPr="00C736AD">
        <w:rPr>
          <w:rFonts w:ascii="Arial" w:eastAsia="Times New Roman" w:hAnsi="Arial" w:cs="Arial"/>
          <w:b/>
          <w:bCs/>
          <w:color w:val="333333"/>
          <w:kern w:val="0"/>
          <w:sz w:val="26"/>
          <w:szCs w:val="26"/>
          <w:lang w:eastAsia="es-UY"/>
          <w14:ligatures w14:val="none"/>
        </w:rPr>
        <w:t>)</w:t>
      </w:r>
      <w:r w:rsidRPr="00C736AD">
        <w:rPr>
          <w:rFonts w:ascii="Arial" w:eastAsia="Times New Roman" w:hAnsi="Arial" w:cs="Arial"/>
          <w:color w:val="333333"/>
          <w:kern w:val="0"/>
          <w:sz w:val="26"/>
          <w:szCs w:val="26"/>
          <w:lang w:eastAsia="es-UY"/>
          <w14:ligatures w14:val="none"/>
        </w:rPr>
        <w:t> el sistema mundial se desmorona porque ha terminado la hegemonía que Estados Unidos ha ejercido desde el final de la </w:t>
      </w:r>
      <w:hyperlink r:id="rId8" w:tgtFrame="_blank" w:history="1">
        <w:r w:rsidRPr="00C736AD">
          <w:rPr>
            <w:rFonts w:ascii="Arial" w:eastAsia="Times New Roman" w:hAnsi="Arial" w:cs="Arial"/>
            <w:color w:val="FC6B01"/>
            <w:kern w:val="0"/>
            <w:sz w:val="26"/>
            <w:szCs w:val="26"/>
            <w:u w:val="single"/>
            <w:lang w:eastAsia="es-UY"/>
            <w14:ligatures w14:val="none"/>
          </w:rPr>
          <w:t>Segunda Guerra Mundial</w:t>
        </w:r>
      </w:hyperlink>
      <w:r w:rsidRPr="00C736AD">
        <w:rPr>
          <w:rFonts w:ascii="Arial" w:eastAsia="Times New Roman" w:hAnsi="Arial" w:cs="Arial"/>
          <w:color w:val="333333"/>
          <w:kern w:val="0"/>
          <w:sz w:val="26"/>
          <w:szCs w:val="26"/>
          <w:lang w:eastAsia="es-UY"/>
          <w14:ligatures w14:val="none"/>
        </w:rPr>
        <w:t> ;</w:t>
      </w:r>
    </w:p>
    <w:p w14:paraId="5FE6D147"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30E04B5C"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b/>
          <w:bCs/>
          <w:color w:val="333333"/>
          <w:kern w:val="0"/>
          <w:sz w:val="26"/>
          <w:szCs w:val="26"/>
          <w:lang w:eastAsia="es-UY"/>
          <w14:ligatures w14:val="none"/>
        </w:rPr>
        <w:t>(</w:t>
      </w:r>
      <w:proofErr w:type="spellStart"/>
      <w:r w:rsidRPr="00C736AD">
        <w:rPr>
          <w:rFonts w:ascii="Arial" w:eastAsia="Times New Roman" w:hAnsi="Arial" w:cs="Arial"/>
          <w:b/>
          <w:bCs/>
          <w:color w:val="333333"/>
          <w:kern w:val="0"/>
          <w:sz w:val="26"/>
          <w:szCs w:val="26"/>
          <w:lang w:eastAsia="es-UY"/>
          <w14:ligatures w14:val="none"/>
        </w:rPr>
        <w:t>iii</w:t>
      </w:r>
      <w:proofErr w:type="spellEnd"/>
      <w:r w:rsidRPr="00C736AD">
        <w:rPr>
          <w:rFonts w:ascii="Arial" w:eastAsia="Times New Roman" w:hAnsi="Arial" w:cs="Arial"/>
          <w:b/>
          <w:bCs/>
          <w:color w:val="333333"/>
          <w:kern w:val="0"/>
          <w:sz w:val="26"/>
          <w:szCs w:val="26"/>
          <w:lang w:eastAsia="es-UY"/>
          <w14:ligatures w14:val="none"/>
        </w:rPr>
        <w:t>)</w:t>
      </w:r>
      <w:r w:rsidRPr="00C736AD">
        <w:rPr>
          <w:rFonts w:ascii="Arial" w:eastAsia="Times New Roman" w:hAnsi="Arial" w:cs="Arial"/>
          <w:color w:val="333333"/>
          <w:kern w:val="0"/>
          <w:sz w:val="26"/>
          <w:szCs w:val="26"/>
          <w:lang w:eastAsia="es-UY"/>
          <w14:ligatures w14:val="none"/>
        </w:rPr>
        <w:t> el </w:t>
      </w:r>
      <w:hyperlink r:id="rId9" w:tgtFrame="_blank" w:history="1">
        <w:r w:rsidRPr="00C736AD">
          <w:rPr>
            <w:rFonts w:ascii="Arial" w:eastAsia="Times New Roman" w:hAnsi="Arial" w:cs="Arial"/>
            <w:color w:val="FC6B01"/>
            <w:kern w:val="0"/>
            <w:sz w:val="26"/>
            <w:szCs w:val="26"/>
            <w:u w:val="single"/>
            <w:lang w:eastAsia="es-UY"/>
            <w14:ligatures w14:val="none"/>
          </w:rPr>
          <w:t>nuevo fascismo</w:t>
        </w:r>
      </w:hyperlink>
      <w:r w:rsidRPr="00C736AD">
        <w:rPr>
          <w:rFonts w:ascii="Arial" w:eastAsia="Times New Roman" w:hAnsi="Arial" w:cs="Arial"/>
          <w:color w:val="333333"/>
          <w:kern w:val="0"/>
          <w:sz w:val="26"/>
          <w:szCs w:val="26"/>
          <w:lang w:eastAsia="es-UY"/>
          <w14:ligatures w14:val="none"/>
        </w:rPr>
        <w:t> rompiendo los pocos lazos de solidaridad entre ricos y pobres.</w:t>
      </w:r>
    </w:p>
    <w:p w14:paraId="15BC5841"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27B7C5F1"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Aunque independientes entre sí, estas crisis coinciden y se superponen, provocando desastres para la especie humana y para la gran comunidad de vida en la Tierra.</w:t>
      </w:r>
    </w:p>
    <w:p w14:paraId="0FD5E680"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503166E5"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Ante esto, al escuchar el anuncio de que el </w:t>
      </w:r>
      <w:hyperlink r:id="rId10" w:tgtFrame="_blank" w:history="1">
        <w:r w:rsidRPr="00C736AD">
          <w:rPr>
            <w:rFonts w:ascii="Arial" w:eastAsia="Times New Roman" w:hAnsi="Arial" w:cs="Arial"/>
            <w:color w:val="FC6B01"/>
            <w:kern w:val="0"/>
            <w:sz w:val="26"/>
            <w:szCs w:val="26"/>
            <w:u w:val="single"/>
            <w:lang w:eastAsia="es-UY"/>
            <w14:ligatures w14:val="none"/>
          </w:rPr>
          <w:t>Reino de Dios</w:t>
        </w:r>
      </w:hyperlink>
      <w:r w:rsidRPr="00C736AD">
        <w:rPr>
          <w:rFonts w:ascii="Arial" w:eastAsia="Times New Roman" w:hAnsi="Arial" w:cs="Arial"/>
          <w:color w:val="333333"/>
          <w:kern w:val="0"/>
          <w:sz w:val="26"/>
          <w:szCs w:val="26"/>
          <w:lang w:eastAsia="es-UY"/>
          <w14:ligatures w14:val="none"/>
        </w:rPr>
        <w:t> ya está entre nosotros, en la historia de la humanidad, tendemos a reírnos incrédulos, como lo hizo Abraham, y luego </w:t>
      </w:r>
      <w:r w:rsidRPr="00C736AD">
        <w:rPr>
          <w:rFonts w:ascii="Arial" w:eastAsia="Times New Roman" w:hAnsi="Arial" w:cs="Arial"/>
          <w:b/>
          <w:bCs/>
          <w:color w:val="333333"/>
          <w:kern w:val="0"/>
          <w:sz w:val="26"/>
          <w:szCs w:val="26"/>
          <w:lang w:eastAsia="es-UY"/>
          <w14:ligatures w14:val="none"/>
        </w:rPr>
        <w:t>Sara</w:t>
      </w:r>
      <w:r w:rsidRPr="00C736AD">
        <w:rPr>
          <w:rFonts w:ascii="Arial" w:eastAsia="Times New Roman" w:hAnsi="Arial" w:cs="Arial"/>
          <w:color w:val="333333"/>
          <w:kern w:val="0"/>
          <w:sz w:val="26"/>
          <w:szCs w:val="26"/>
          <w:lang w:eastAsia="es-UY"/>
          <w14:ligatures w14:val="none"/>
        </w:rPr>
        <w:t> … Pero vayamos por partes.</w:t>
      </w:r>
    </w:p>
    <w:p w14:paraId="26B2C70F"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12454FD0" w14:textId="066E6D40" w:rsidR="00C736AD" w:rsidRPr="00C736AD" w:rsidRDefault="00C736AD" w:rsidP="00C736AD">
      <w:pPr>
        <w:pStyle w:val="Prrafodelista"/>
        <w:numPr>
          <w:ilvl w:val="0"/>
          <w:numId w:val="1"/>
        </w:numPr>
        <w:spacing w:after="0" w:line="240" w:lineRule="auto"/>
        <w:jc w:val="both"/>
        <w:outlineLvl w:val="1"/>
        <w:rPr>
          <w:rFonts w:ascii="Arial" w:eastAsia="Times New Roman" w:hAnsi="Arial" w:cs="Arial"/>
          <w:b/>
          <w:bCs/>
          <w:color w:val="BF4E14" w:themeColor="accent2" w:themeShade="BF"/>
          <w:kern w:val="0"/>
          <w:sz w:val="36"/>
          <w:szCs w:val="36"/>
          <w:lang w:eastAsia="es-UY"/>
          <w14:ligatures w14:val="none"/>
        </w:rPr>
      </w:pPr>
      <w:r w:rsidRPr="00C736AD">
        <w:rPr>
          <w:rFonts w:ascii="Arial" w:eastAsia="Times New Roman" w:hAnsi="Arial" w:cs="Arial"/>
          <w:b/>
          <w:bCs/>
          <w:color w:val="BF4E14" w:themeColor="accent2" w:themeShade="BF"/>
          <w:kern w:val="0"/>
          <w:sz w:val="36"/>
          <w:szCs w:val="36"/>
          <w:lang w:eastAsia="es-UY"/>
          <w14:ligatures w14:val="none"/>
        </w:rPr>
        <w:t>La emergencia climática ya ha comenzado.</w:t>
      </w:r>
    </w:p>
    <w:p w14:paraId="20FC3448" w14:textId="77777777" w:rsidR="00C736AD" w:rsidRPr="00C736AD" w:rsidRDefault="00C736AD" w:rsidP="00C736AD">
      <w:pPr>
        <w:pStyle w:val="Prrafodelista"/>
        <w:spacing w:after="0" w:line="240" w:lineRule="auto"/>
        <w:ind w:left="760"/>
        <w:jc w:val="both"/>
        <w:outlineLvl w:val="1"/>
        <w:rPr>
          <w:rFonts w:ascii="Arial" w:eastAsia="Times New Roman" w:hAnsi="Arial" w:cs="Arial"/>
          <w:b/>
          <w:bCs/>
          <w:color w:val="BF4E14" w:themeColor="accent2" w:themeShade="BF"/>
          <w:kern w:val="0"/>
          <w:sz w:val="36"/>
          <w:szCs w:val="36"/>
          <w:lang w:eastAsia="es-UY"/>
          <w14:ligatures w14:val="none"/>
        </w:rPr>
      </w:pPr>
    </w:p>
    <w:p w14:paraId="08139244"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Desde hace unos 20.000 años, cuando terminó el último período glacial, la Tierra se ha ido calentando. Este calentamiento se aceleró en el siglo XVIII debido a la industrialización basada en </w:t>
      </w:r>
      <w:hyperlink r:id="rId11" w:tgtFrame="_blank" w:history="1">
        <w:r w:rsidRPr="00C736AD">
          <w:rPr>
            <w:rFonts w:ascii="Arial" w:eastAsia="Times New Roman" w:hAnsi="Arial" w:cs="Arial"/>
            <w:color w:val="FC6B01"/>
            <w:kern w:val="0"/>
            <w:sz w:val="26"/>
            <w:szCs w:val="26"/>
            <w:u w:val="single"/>
            <w:lang w:eastAsia="es-UY"/>
            <w14:ligatures w14:val="none"/>
          </w:rPr>
          <w:t>energías fósiles</w:t>
        </w:r>
      </w:hyperlink>
      <w:r w:rsidRPr="00C736AD">
        <w:rPr>
          <w:rFonts w:ascii="Arial" w:eastAsia="Times New Roman" w:hAnsi="Arial" w:cs="Arial"/>
          <w:color w:val="333333"/>
          <w:kern w:val="0"/>
          <w:sz w:val="26"/>
          <w:szCs w:val="26"/>
          <w:lang w:eastAsia="es-UY"/>
          <w14:ligatures w14:val="none"/>
        </w:rPr>
        <w:t xml:space="preserve"> . El desarrollo industrial y del transporte en el último siglo hizo sonar la alarma </w:t>
      </w:r>
      <w:r w:rsidRPr="00C736AD">
        <w:rPr>
          <w:rFonts w:ascii="Arial" w:eastAsia="Times New Roman" w:hAnsi="Arial" w:cs="Arial"/>
          <w:color w:val="333333"/>
          <w:kern w:val="0"/>
          <w:sz w:val="26"/>
          <w:szCs w:val="26"/>
          <w:lang w:eastAsia="es-UY"/>
          <w14:ligatures w14:val="none"/>
        </w:rPr>
        <w:lastRenderedPageBreak/>
        <w:t>sobre el calentamiento global: cuando alcance 1,5°C por encima de la media de 1850-1900, </w:t>
      </w:r>
      <w:hyperlink r:id="rId12" w:tgtFrame="_blank" w:history="1">
        <w:r w:rsidRPr="00C736AD">
          <w:rPr>
            <w:rFonts w:ascii="Arial" w:eastAsia="Times New Roman" w:hAnsi="Arial" w:cs="Arial"/>
            <w:color w:val="FC6B01"/>
            <w:kern w:val="0"/>
            <w:sz w:val="26"/>
            <w:szCs w:val="26"/>
            <w:u w:val="single"/>
            <w:lang w:eastAsia="es-UY"/>
            <w14:ligatures w14:val="none"/>
          </w:rPr>
          <w:t>los fenómenos climáticos</w:t>
        </w:r>
      </w:hyperlink>
      <w:r w:rsidRPr="00C736AD">
        <w:rPr>
          <w:rFonts w:ascii="Arial" w:eastAsia="Times New Roman" w:hAnsi="Arial" w:cs="Arial"/>
          <w:color w:val="333333"/>
          <w:kern w:val="0"/>
          <w:sz w:val="26"/>
          <w:szCs w:val="26"/>
          <w:lang w:eastAsia="es-UY"/>
          <w14:ligatures w14:val="none"/>
        </w:rPr>
        <w:t> se multiplicarán (olas de calor, sequías, inundaciones, calentamiento de los océanos, incendios, etc.) Se llama extremo, porque causa mucha muerte. Hasta hace poco, este calentamiento podría haberse evitado si el mundo entero hubiera reducido sus </w:t>
      </w:r>
      <w:hyperlink r:id="rId13" w:tgtFrame="_blank" w:history="1">
        <w:r w:rsidRPr="00C736AD">
          <w:rPr>
            <w:rFonts w:ascii="Arial" w:eastAsia="Times New Roman" w:hAnsi="Arial" w:cs="Arial"/>
            <w:color w:val="FC6B01"/>
            <w:kern w:val="0"/>
            <w:sz w:val="26"/>
            <w:szCs w:val="26"/>
            <w:u w:val="single"/>
            <w:lang w:eastAsia="es-UY"/>
            <w14:ligatures w14:val="none"/>
          </w:rPr>
          <w:t>emisiones de CO2</w:t>
        </w:r>
      </w:hyperlink>
      <w:r w:rsidRPr="00C736AD">
        <w:rPr>
          <w:rFonts w:ascii="Arial" w:eastAsia="Times New Roman" w:hAnsi="Arial" w:cs="Arial"/>
          <w:color w:val="333333"/>
          <w:kern w:val="0"/>
          <w:sz w:val="26"/>
          <w:szCs w:val="26"/>
          <w:lang w:eastAsia="es-UY"/>
          <w14:ligatures w14:val="none"/>
        </w:rPr>
        <w:t> . Esto no sucedió y ahora no hay vuelta atrás: lo único que se puede hacer es reducir los daños que causará el calentamiento global. El problema es que el mundo no está reduciendo el consumo de carbón, gasolina, queroseno, gas y otros derivados del petróleo. </w:t>
      </w:r>
      <w:hyperlink r:id="rId14" w:history="1">
        <w:r w:rsidRPr="00C736AD">
          <w:rPr>
            <w:rFonts w:ascii="Arial" w:eastAsia="Times New Roman" w:hAnsi="Arial" w:cs="Arial"/>
            <w:color w:val="FC6B01"/>
            <w:kern w:val="0"/>
            <w:sz w:val="26"/>
            <w:szCs w:val="26"/>
            <w:u w:val="single"/>
            <w:lang w:eastAsia="es-UY"/>
            <w14:ligatures w14:val="none"/>
          </w:rPr>
          <w:t>Las emisiones de CO2</w:t>
        </w:r>
      </w:hyperlink>
      <w:r w:rsidRPr="00C736AD">
        <w:rPr>
          <w:rFonts w:ascii="Arial" w:eastAsia="Times New Roman" w:hAnsi="Arial" w:cs="Arial"/>
          <w:color w:val="333333"/>
          <w:kern w:val="0"/>
          <w:sz w:val="26"/>
          <w:szCs w:val="26"/>
          <w:lang w:eastAsia="es-UY"/>
          <w14:ligatures w14:val="none"/>
        </w:rPr>
        <w:t> han aumentado (el ritmo de su aumento no ha hecho más que disminuir) y todo indica que pronto se superará el </w:t>
      </w:r>
      <w:hyperlink r:id="rId15" w:tgtFrame="_blank" w:history="1">
        <w:r w:rsidRPr="00C736AD">
          <w:rPr>
            <w:rFonts w:ascii="Arial" w:eastAsia="Times New Roman" w:hAnsi="Arial" w:cs="Arial"/>
            <w:color w:val="FC6B01"/>
            <w:kern w:val="0"/>
            <w:sz w:val="26"/>
            <w:szCs w:val="26"/>
            <w:u w:val="single"/>
            <w:lang w:eastAsia="es-UY"/>
            <w14:ligatures w14:val="none"/>
          </w:rPr>
          <w:t>techo de 1,5°C .</w:t>
        </w:r>
      </w:hyperlink>
    </w:p>
    <w:p w14:paraId="05AA3B86"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71DEFAEA"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El </w:t>
      </w:r>
      <w:r w:rsidRPr="00C736AD">
        <w:rPr>
          <w:rFonts w:ascii="Arial" w:eastAsia="Times New Roman" w:hAnsi="Arial" w:cs="Arial"/>
          <w:b/>
          <w:bCs/>
          <w:color w:val="333333"/>
          <w:kern w:val="0"/>
          <w:sz w:val="26"/>
          <w:szCs w:val="26"/>
          <w:lang w:eastAsia="es-UY"/>
          <w14:ligatures w14:val="none"/>
        </w:rPr>
        <w:t>impacto del calentamiento</w:t>
      </w:r>
      <w:r w:rsidRPr="00C736AD">
        <w:rPr>
          <w:rFonts w:ascii="Arial" w:eastAsia="Times New Roman" w:hAnsi="Arial" w:cs="Arial"/>
          <w:color w:val="333333"/>
          <w:kern w:val="0"/>
          <w:sz w:val="26"/>
          <w:szCs w:val="26"/>
          <w:lang w:eastAsia="es-UY"/>
          <w14:ligatures w14:val="none"/>
        </w:rPr>
        <w:t> en la vida humana es predecible: ¿qué hacer, por ejemplo, en una gran ciudad golpeada por un calor extremo, si falta electricidad? ¿Cómo asegurar alimentos durante una sequía general o una inundación importante? Se esperan olas de agitación social, especialmente en las ciudades, porque no hay manera de impedir que una turba hambrienta cometa saqueos y actos de violencia. Las  </w:t>
      </w:r>
      <w:hyperlink r:id="rId16" w:tgtFrame="_blank" w:history="1">
        <w:r w:rsidRPr="00C736AD">
          <w:rPr>
            <w:rFonts w:ascii="Arial" w:eastAsia="Times New Roman" w:hAnsi="Arial" w:cs="Arial"/>
            <w:color w:val="FC6B01"/>
            <w:kern w:val="0"/>
            <w:sz w:val="26"/>
            <w:szCs w:val="26"/>
            <w:u w:val="single"/>
            <w:lang w:eastAsia="es-UY"/>
            <w14:ligatures w14:val="none"/>
          </w:rPr>
          <w:t>inundaciones de 2024 en Rio Grande do Sul</w:t>
        </w:r>
      </w:hyperlink>
      <w:r w:rsidRPr="00C736AD">
        <w:rPr>
          <w:rFonts w:ascii="Arial" w:eastAsia="Times New Roman" w:hAnsi="Arial" w:cs="Arial"/>
          <w:color w:val="333333"/>
          <w:kern w:val="0"/>
          <w:sz w:val="26"/>
          <w:szCs w:val="26"/>
          <w:lang w:eastAsia="es-UY"/>
          <w14:ligatures w14:val="none"/>
        </w:rPr>
        <w:t> representan una muestra de eventos climáticos que serán cada vez más frecuentes e intensos. Hay que tener en cuenta que la única razón por la que no hubo violencia social allí fue por la pronta intervención del gobierno federal, movilizando recursos de todo el país.</w:t>
      </w:r>
    </w:p>
    <w:p w14:paraId="79A082AA"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124CD667" w14:textId="76600D4F" w:rsidR="00C736AD" w:rsidRPr="00C736AD" w:rsidRDefault="00C736AD" w:rsidP="00C736AD">
      <w:pPr>
        <w:pStyle w:val="Prrafodelista"/>
        <w:numPr>
          <w:ilvl w:val="0"/>
          <w:numId w:val="1"/>
        </w:numPr>
        <w:spacing w:after="0" w:line="240" w:lineRule="auto"/>
        <w:jc w:val="both"/>
        <w:outlineLvl w:val="1"/>
        <w:rPr>
          <w:rFonts w:ascii="Arial" w:eastAsia="Times New Roman" w:hAnsi="Arial" w:cs="Arial"/>
          <w:b/>
          <w:bCs/>
          <w:color w:val="BF4E14" w:themeColor="accent2" w:themeShade="BF"/>
          <w:kern w:val="0"/>
          <w:sz w:val="36"/>
          <w:szCs w:val="36"/>
          <w:lang w:eastAsia="es-UY"/>
          <w14:ligatures w14:val="none"/>
        </w:rPr>
      </w:pPr>
      <w:r w:rsidRPr="00C736AD">
        <w:rPr>
          <w:rFonts w:ascii="Arial" w:eastAsia="Times New Roman" w:hAnsi="Arial" w:cs="Arial"/>
          <w:b/>
          <w:bCs/>
          <w:color w:val="BF4E14" w:themeColor="accent2" w:themeShade="BF"/>
          <w:kern w:val="0"/>
          <w:sz w:val="36"/>
          <w:szCs w:val="36"/>
          <w:lang w:eastAsia="es-UY"/>
          <w14:ligatures w14:val="none"/>
        </w:rPr>
        <w:t>El sistema geopolítico global en desorden.</w:t>
      </w:r>
    </w:p>
    <w:p w14:paraId="034482F1" w14:textId="77777777" w:rsidR="00C736AD" w:rsidRPr="00C736AD" w:rsidRDefault="00C736AD" w:rsidP="00C736AD">
      <w:pPr>
        <w:pStyle w:val="Prrafodelista"/>
        <w:spacing w:after="0" w:line="240" w:lineRule="auto"/>
        <w:ind w:left="760"/>
        <w:jc w:val="both"/>
        <w:outlineLvl w:val="1"/>
        <w:rPr>
          <w:rFonts w:ascii="Arial" w:eastAsia="Times New Roman" w:hAnsi="Arial" w:cs="Arial"/>
          <w:b/>
          <w:bCs/>
          <w:color w:val="BF4E14" w:themeColor="accent2" w:themeShade="BF"/>
          <w:kern w:val="0"/>
          <w:sz w:val="36"/>
          <w:szCs w:val="36"/>
          <w:lang w:eastAsia="es-UY"/>
          <w14:ligatures w14:val="none"/>
        </w:rPr>
      </w:pPr>
    </w:p>
    <w:p w14:paraId="28C9D668"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Desde el </w:t>
      </w:r>
      <w:r w:rsidRPr="00C736AD">
        <w:rPr>
          <w:rFonts w:ascii="Arial" w:eastAsia="Times New Roman" w:hAnsi="Arial" w:cs="Arial"/>
          <w:b/>
          <w:bCs/>
          <w:color w:val="333333"/>
          <w:kern w:val="0"/>
          <w:sz w:val="26"/>
          <w:szCs w:val="26"/>
          <w:lang w:eastAsia="es-UY"/>
          <w14:ligatures w14:val="none"/>
        </w:rPr>
        <w:t> fin de la Guerra Fría</w:t>
      </w:r>
      <w:r w:rsidRPr="00C736AD">
        <w:rPr>
          <w:rFonts w:ascii="Arial" w:eastAsia="Times New Roman" w:hAnsi="Arial" w:cs="Arial"/>
          <w:color w:val="333333"/>
          <w:kern w:val="0"/>
          <w:sz w:val="26"/>
          <w:szCs w:val="26"/>
          <w:lang w:eastAsia="es-UY"/>
          <w14:ligatures w14:val="none"/>
        </w:rPr>
        <w:t> (en 1991, con la disolución de la </w:t>
      </w:r>
      <w:r w:rsidRPr="00C736AD">
        <w:rPr>
          <w:rFonts w:ascii="Arial" w:eastAsia="Times New Roman" w:hAnsi="Arial" w:cs="Arial"/>
          <w:b/>
          <w:bCs/>
          <w:color w:val="333333"/>
          <w:kern w:val="0"/>
          <w:sz w:val="26"/>
          <w:szCs w:val="26"/>
          <w:lang w:eastAsia="es-UY"/>
          <w14:ligatures w14:val="none"/>
        </w:rPr>
        <w:t>URSS</w:t>
      </w:r>
      <w:r w:rsidRPr="00C736AD">
        <w:rPr>
          <w:rFonts w:ascii="Arial" w:eastAsia="Times New Roman" w:hAnsi="Arial" w:cs="Arial"/>
          <w:color w:val="333333"/>
          <w:kern w:val="0"/>
          <w:sz w:val="26"/>
          <w:szCs w:val="26"/>
          <w:lang w:eastAsia="es-UY"/>
          <w14:ligatures w14:val="none"/>
        </w:rPr>
        <w:t> ), pareció surgir un acuerdo global multipolar: las potencias geopolíticas –Estados </w:t>
      </w:r>
      <w:r w:rsidRPr="00C736AD">
        <w:rPr>
          <w:rFonts w:ascii="Arial" w:eastAsia="Times New Roman" w:hAnsi="Arial" w:cs="Arial"/>
          <w:b/>
          <w:bCs/>
          <w:color w:val="333333"/>
          <w:kern w:val="0"/>
          <w:sz w:val="26"/>
          <w:szCs w:val="26"/>
          <w:lang w:eastAsia="es-UY"/>
          <w14:ligatures w14:val="none"/>
        </w:rPr>
        <w:t>Unidos, la Unión Europea</w:t>
      </w:r>
      <w:r w:rsidRPr="00C736AD">
        <w:rPr>
          <w:rFonts w:ascii="Arial" w:eastAsia="Times New Roman" w:hAnsi="Arial" w:cs="Arial"/>
          <w:color w:val="333333"/>
          <w:kern w:val="0"/>
          <w:sz w:val="26"/>
          <w:szCs w:val="26"/>
          <w:lang w:eastAsia="es-UY"/>
          <w14:ligatures w14:val="none"/>
        </w:rPr>
        <w:t> , </w:t>
      </w:r>
      <w:r w:rsidRPr="00C736AD">
        <w:rPr>
          <w:rFonts w:ascii="Arial" w:eastAsia="Times New Roman" w:hAnsi="Arial" w:cs="Arial"/>
          <w:b/>
          <w:bCs/>
          <w:color w:val="333333"/>
          <w:kern w:val="0"/>
          <w:sz w:val="26"/>
          <w:szCs w:val="26"/>
          <w:lang w:eastAsia="es-UY"/>
          <w14:ligatures w14:val="none"/>
        </w:rPr>
        <w:t>Rusia</w:t>
      </w:r>
      <w:r w:rsidRPr="00C736AD">
        <w:rPr>
          <w:rFonts w:ascii="Arial" w:eastAsia="Times New Roman" w:hAnsi="Arial" w:cs="Arial"/>
          <w:color w:val="333333"/>
          <w:kern w:val="0"/>
          <w:sz w:val="26"/>
          <w:szCs w:val="26"/>
          <w:lang w:eastAsia="es-UY"/>
          <w14:ligatures w14:val="none"/>
        </w:rPr>
        <w:t> , </w:t>
      </w:r>
      <w:r w:rsidRPr="00C736AD">
        <w:rPr>
          <w:rFonts w:ascii="Arial" w:eastAsia="Times New Roman" w:hAnsi="Arial" w:cs="Arial"/>
          <w:b/>
          <w:bCs/>
          <w:color w:val="333333"/>
          <w:kern w:val="0"/>
          <w:sz w:val="26"/>
          <w:szCs w:val="26"/>
          <w:lang w:eastAsia="es-UY"/>
          <w14:ligatures w14:val="none"/>
        </w:rPr>
        <w:t>China</w:t>
      </w:r>
      <w:r w:rsidRPr="00C736AD">
        <w:rPr>
          <w:rFonts w:ascii="Arial" w:eastAsia="Times New Roman" w:hAnsi="Arial" w:cs="Arial"/>
          <w:color w:val="333333"/>
          <w:kern w:val="0"/>
          <w:sz w:val="26"/>
          <w:szCs w:val="26"/>
          <w:lang w:eastAsia="es-UY"/>
          <w14:ligatures w14:val="none"/>
        </w:rPr>
        <w:t> e </w:t>
      </w:r>
      <w:r w:rsidRPr="00C736AD">
        <w:rPr>
          <w:rFonts w:ascii="Arial" w:eastAsia="Times New Roman" w:hAnsi="Arial" w:cs="Arial"/>
          <w:b/>
          <w:bCs/>
          <w:color w:val="333333"/>
          <w:kern w:val="0"/>
          <w:sz w:val="26"/>
          <w:szCs w:val="26"/>
          <w:lang w:eastAsia="es-UY"/>
          <w14:ligatures w14:val="none"/>
        </w:rPr>
        <w:t>India–</w:t>
      </w:r>
      <w:r w:rsidRPr="00C736AD">
        <w:rPr>
          <w:rFonts w:ascii="Arial" w:eastAsia="Times New Roman" w:hAnsi="Arial" w:cs="Arial"/>
          <w:color w:val="333333"/>
          <w:kern w:val="0"/>
          <w:sz w:val="26"/>
          <w:szCs w:val="26"/>
          <w:lang w:eastAsia="es-UY"/>
          <w14:ligatures w14:val="none"/>
        </w:rPr>
        <w:t> asumirían la posición de polos regionales, para equilibrar el poder económico, político y militar. Pero </w:t>
      </w:r>
      <w:r w:rsidRPr="00C736AD">
        <w:rPr>
          <w:rFonts w:ascii="Arial" w:eastAsia="Times New Roman" w:hAnsi="Arial" w:cs="Arial"/>
          <w:b/>
          <w:bCs/>
          <w:color w:val="333333"/>
          <w:kern w:val="0"/>
          <w:sz w:val="26"/>
          <w:szCs w:val="26"/>
          <w:lang w:eastAsia="es-UY"/>
          <w14:ligatures w14:val="none"/>
        </w:rPr>
        <w:t>Estados Unidos</w:t>
      </w:r>
      <w:r w:rsidRPr="00C736AD">
        <w:rPr>
          <w:rFonts w:ascii="Arial" w:eastAsia="Times New Roman" w:hAnsi="Arial" w:cs="Arial"/>
          <w:color w:val="333333"/>
          <w:kern w:val="0"/>
          <w:sz w:val="26"/>
          <w:szCs w:val="26"/>
          <w:lang w:eastAsia="es-UY"/>
          <w14:ligatures w14:val="none"/>
        </w:rPr>
        <w:t> utilizó la victoria de 1991 para reforzar su hegemonía, creyendo que tenía la misión de imponer su forma de vida en todo el mundo. Esta hegemonía, sin embargo, se vio sacudida por la </w:t>
      </w:r>
      <w:hyperlink r:id="rId17" w:tgtFrame="_blank" w:history="1">
        <w:r w:rsidRPr="00C736AD">
          <w:rPr>
            <w:rFonts w:ascii="Arial" w:eastAsia="Times New Roman" w:hAnsi="Arial" w:cs="Arial"/>
            <w:color w:val="FC6B01"/>
            <w:kern w:val="0"/>
            <w:sz w:val="26"/>
            <w:szCs w:val="26"/>
            <w:u w:val="single"/>
            <w:lang w:eastAsia="es-UY"/>
            <w14:ligatures w14:val="none"/>
          </w:rPr>
          <w:t>crisis financiera de 2008</w:t>
        </w:r>
      </w:hyperlink>
      <w:r w:rsidRPr="00C736AD">
        <w:rPr>
          <w:rFonts w:ascii="Arial" w:eastAsia="Times New Roman" w:hAnsi="Arial" w:cs="Arial"/>
          <w:color w:val="333333"/>
          <w:kern w:val="0"/>
          <w:sz w:val="26"/>
          <w:szCs w:val="26"/>
          <w:lang w:eastAsia="es-UY"/>
          <w14:ligatures w14:val="none"/>
        </w:rPr>
        <w:t> , que debilitó a Estados Unidos y la Unión Europea y abrió espacios para China como potencia competidora. En este contexto, se perfila una nueva configuración del orden mundial, donde cobra fuerza el Sur global (países antes llamados “tercer mundo”), representado en el </w:t>
      </w:r>
      <w:hyperlink r:id="rId18" w:tgtFrame="_blank" w:history="1">
        <w:r w:rsidRPr="00C736AD">
          <w:rPr>
            <w:rFonts w:ascii="Arial" w:eastAsia="Times New Roman" w:hAnsi="Arial" w:cs="Arial"/>
            <w:color w:val="FC6B01"/>
            <w:kern w:val="0"/>
            <w:sz w:val="26"/>
            <w:szCs w:val="26"/>
            <w:u w:val="single"/>
            <w:lang w:eastAsia="es-UY"/>
            <w14:ligatures w14:val="none"/>
          </w:rPr>
          <w:t>bloque BRICS (Brasil, Rusia, India, China y Sudáfrica)</w:t>
        </w:r>
      </w:hyperlink>
      <w:r w:rsidRPr="00C736AD">
        <w:rPr>
          <w:rFonts w:ascii="Arial" w:eastAsia="Times New Roman" w:hAnsi="Arial" w:cs="Arial"/>
          <w:color w:val="333333"/>
          <w:kern w:val="0"/>
          <w:sz w:val="26"/>
          <w:szCs w:val="26"/>
          <w:lang w:eastAsia="es-UY"/>
          <w14:ligatures w14:val="none"/>
        </w:rPr>
        <w:t> . que hoy ya incorpora a otros países.</w:t>
      </w:r>
    </w:p>
    <w:p w14:paraId="2A8C3CD7"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623314F8"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b/>
          <w:bCs/>
          <w:color w:val="333333"/>
          <w:kern w:val="0"/>
          <w:sz w:val="26"/>
          <w:szCs w:val="26"/>
          <w:lang w:eastAsia="es-UY"/>
          <w14:ligatures w14:val="none"/>
        </w:rPr>
        <w:t>Estados Unidos</w:t>
      </w:r>
      <w:r w:rsidRPr="00C736AD">
        <w:rPr>
          <w:rFonts w:ascii="Arial" w:eastAsia="Times New Roman" w:hAnsi="Arial" w:cs="Arial"/>
          <w:color w:val="333333"/>
          <w:kern w:val="0"/>
          <w:sz w:val="26"/>
          <w:szCs w:val="26"/>
          <w:lang w:eastAsia="es-UY"/>
          <w14:ligatures w14:val="none"/>
        </w:rPr>
        <w:t> , primera potencia mundial, reaccionó ante esta pérdida de hegemonía reforzando su poder militar. Esto condujo a guerras regionales, en particular la guerra entre Rusia y </w:t>
      </w:r>
      <w:r w:rsidRPr="00C736AD">
        <w:rPr>
          <w:rFonts w:ascii="Arial" w:eastAsia="Times New Roman" w:hAnsi="Arial" w:cs="Arial"/>
          <w:b/>
          <w:bCs/>
          <w:color w:val="333333"/>
          <w:kern w:val="0"/>
          <w:sz w:val="26"/>
          <w:szCs w:val="26"/>
          <w:lang w:eastAsia="es-UY"/>
          <w14:ligatures w14:val="none"/>
        </w:rPr>
        <w:t>la OTAN</w:t>
      </w:r>
      <w:r w:rsidRPr="00C736AD">
        <w:rPr>
          <w:rFonts w:ascii="Arial" w:eastAsia="Times New Roman" w:hAnsi="Arial" w:cs="Arial"/>
          <w:color w:val="333333"/>
          <w:kern w:val="0"/>
          <w:sz w:val="26"/>
          <w:szCs w:val="26"/>
          <w:lang w:eastAsia="es-UY"/>
          <w14:ligatures w14:val="none"/>
        </w:rPr>
        <w:t> en </w:t>
      </w:r>
      <w:r w:rsidRPr="00C736AD">
        <w:rPr>
          <w:rFonts w:ascii="Arial" w:eastAsia="Times New Roman" w:hAnsi="Arial" w:cs="Arial"/>
          <w:b/>
          <w:bCs/>
          <w:color w:val="333333"/>
          <w:kern w:val="0"/>
          <w:sz w:val="26"/>
          <w:szCs w:val="26"/>
          <w:lang w:eastAsia="es-UY"/>
          <w14:ligatures w14:val="none"/>
        </w:rPr>
        <w:t>Ucrania</w:t>
      </w:r>
      <w:r w:rsidRPr="00C736AD">
        <w:rPr>
          <w:rFonts w:ascii="Arial" w:eastAsia="Times New Roman" w:hAnsi="Arial" w:cs="Arial"/>
          <w:color w:val="333333"/>
          <w:kern w:val="0"/>
          <w:sz w:val="26"/>
          <w:szCs w:val="26"/>
          <w:lang w:eastAsia="es-UY"/>
          <w14:ligatures w14:val="none"/>
        </w:rPr>
        <w:t> e, indirectamente, el </w:t>
      </w:r>
      <w:hyperlink r:id="rId19" w:tgtFrame="_blank" w:history="1">
        <w:r w:rsidRPr="00C736AD">
          <w:rPr>
            <w:rFonts w:ascii="Arial" w:eastAsia="Times New Roman" w:hAnsi="Arial" w:cs="Arial"/>
            <w:color w:val="FC6B01"/>
            <w:kern w:val="0"/>
            <w:sz w:val="26"/>
            <w:szCs w:val="26"/>
            <w:u w:val="single"/>
            <w:lang w:eastAsia="es-UY"/>
            <w14:ligatures w14:val="none"/>
          </w:rPr>
          <w:t>conflicto armado entre Israel y Hamás</w:t>
        </w:r>
      </w:hyperlink>
      <w:r w:rsidRPr="00C736AD">
        <w:rPr>
          <w:rFonts w:ascii="Arial" w:eastAsia="Times New Roman" w:hAnsi="Arial" w:cs="Arial"/>
          <w:color w:val="333333"/>
          <w:kern w:val="0"/>
          <w:sz w:val="26"/>
          <w:szCs w:val="26"/>
          <w:lang w:eastAsia="es-UY"/>
          <w14:ligatures w14:val="none"/>
        </w:rPr>
        <w:t> . Así, la Tercera Guerra Mundial por capítulos –como la describió </w:t>
      </w:r>
      <w:r w:rsidRPr="00C736AD">
        <w:rPr>
          <w:rFonts w:ascii="Arial" w:eastAsia="Times New Roman" w:hAnsi="Arial" w:cs="Arial"/>
          <w:b/>
          <w:bCs/>
          <w:color w:val="333333"/>
          <w:kern w:val="0"/>
          <w:sz w:val="26"/>
          <w:szCs w:val="26"/>
          <w:lang w:eastAsia="es-UY"/>
          <w14:ligatures w14:val="none"/>
        </w:rPr>
        <w:t>Francisco–</w:t>
      </w:r>
      <w:r w:rsidRPr="00C736AD">
        <w:rPr>
          <w:rFonts w:ascii="Arial" w:eastAsia="Times New Roman" w:hAnsi="Arial" w:cs="Arial"/>
          <w:color w:val="333333"/>
          <w:kern w:val="0"/>
          <w:sz w:val="26"/>
          <w:szCs w:val="26"/>
          <w:lang w:eastAsia="es-UY"/>
          <w14:ligatures w14:val="none"/>
        </w:rPr>
        <w:t xml:space="preserve"> da señales </w:t>
      </w:r>
      <w:r w:rsidRPr="00C736AD">
        <w:rPr>
          <w:rFonts w:ascii="Arial" w:eastAsia="Times New Roman" w:hAnsi="Arial" w:cs="Arial"/>
          <w:color w:val="333333"/>
          <w:kern w:val="0"/>
          <w:sz w:val="26"/>
          <w:szCs w:val="26"/>
          <w:lang w:eastAsia="es-UY"/>
          <w14:ligatures w14:val="none"/>
        </w:rPr>
        <w:lastRenderedPageBreak/>
        <w:t>de que tiende a intensificarse sin que haya iniciativas concretas hacia la paz mundial: los llamamientos de líderes mundiales como </w:t>
      </w:r>
      <w:r w:rsidRPr="00C736AD">
        <w:rPr>
          <w:rFonts w:ascii="Arial" w:eastAsia="Times New Roman" w:hAnsi="Arial" w:cs="Arial"/>
          <w:b/>
          <w:bCs/>
          <w:color w:val="333333"/>
          <w:kern w:val="0"/>
          <w:sz w:val="26"/>
          <w:szCs w:val="26"/>
          <w:lang w:eastAsia="es-UY"/>
          <w14:ligatures w14:val="none"/>
        </w:rPr>
        <w:t>Francisco</w:t>
      </w:r>
      <w:r w:rsidRPr="00C736AD">
        <w:rPr>
          <w:rFonts w:ascii="Arial" w:eastAsia="Times New Roman" w:hAnsi="Arial" w:cs="Arial"/>
          <w:color w:val="333333"/>
          <w:kern w:val="0"/>
          <w:sz w:val="26"/>
          <w:szCs w:val="26"/>
          <w:lang w:eastAsia="es-UY"/>
          <w14:ligatures w14:val="none"/>
        </w:rPr>
        <w:t> y </w:t>
      </w:r>
      <w:proofErr w:type="spellStart"/>
      <w:r w:rsidRPr="00C736AD">
        <w:rPr>
          <w:rFonts w:ascii="Arial" w:eastAsia="Times New Roman" w:hAnsi="Arial" w:cs="Arial"/>
          <w:b/>
          <w:bCs/>
          <w:color w:val="333333"/>
          <w:kern w:val="0"/>
          <w:sz w:val="26"/>
          <w:szCs w:val="26"/>
          <w:lang w:eastAsia="es-UY"/>
          <w14:ligatures w14:val="none"/>
        </w:rPr>
        <w:t>Guterres</w:t>
      </w:r>
      <w:proofErr w:type="spellEnd"/>
      <w:r w:rsidRPr="00C736AD">
        <w:rPr>
          <w:rFonts w:ascii="Arial" w:eastAsia="Times New Roman" w:hAnsi="Arial" w:cs="Arial"/>
          <w:color w:val="333333"/>
          <w:kern w:val="0"/>
          <w:sz w:val="26"/>
          <w:szCs w:val="26"/>
          <w:lang w:eastAsia="es-UY"/>
          <w14:ligatures w14:val="none"/>
        </w:rPr>
        <w:t> , secretario general de la ONU, no son atendidos. seriamente ni por los gobiernos implicados en estos conflictos ni por sus partidarios directos.</w:t>
      </w:r>
    </w:p>
    <w:p w14:paraId="5E160EC0"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5CB848FB" w14:textId="67DE8FA7" w:rsidR="00C736AD" w:rsidRPr="00C736AD" w:rsidRDefault="00C736AD" w:rsidP="00C736AD">
      <w:pPr>
        <w:pStyle w:val="Prrafodelista"/>
        <w:numPr>
          <w:ilvl w:val="0"/>
          <w:numId w:val="1"/>
        </w:numPr>
        <w:spacing w:after="0" w:line="240" w:lineRule="auto"/>
        <w:jc w:val="both"/>
        <w:outlineLvl w:val="1"/>
        <w:rPr>
          <w:rFonts w:ascii="Arial" w:eastAsia="Times New Roman" w:hAnsi="Arial" w:cs="Arial"/>
          <w:b/>
          <w:bCs/>
          <w:color w:val="BF4E14" w:themeColor="accent2" w:themeShade="BF"/>
          <w:kern w:val="0"/>
          <w:sz w:val="36"/>
          <w:szCs w:val="36"/>
          <w:lang w:eastAsia="es-UY"/>
          <w14:ligatures w14:val="none"/>
        </w:rPr>
      </w:pPr>
      <w:r w:rsidRPr="00C736AD">
        <w:rPr>
          <w:rFonts w:ascii="Arial" w:eastAsia="Times New Roman" w:hAnsi="Arial" w:cs="Arial"/>
          <w:b/>
          <w:bCs/>
          <w:color w:val="BF4E14" w:themeColor="accent2" w:themeShade="BF"/>
          <w:kern w:val="0"/>
          <w:sz w:val="36"/>
          <w:szCs w:val="36"/>
          <w:lang w:eastAsia="es-UY"/>
          <w14:ligatures w14:val="none"/>
        </w:rPr>
        <w:t>El fascismo rompe lo que quedaba de solidaridad.</w:t>
      </w:r>
    </w:p>
    <w:p w14:paraId="0DB80683" w14:textId="77777777" w:rsidR="00C736AD" w:rsidRPr="00C736AD" w:rsidRDefault="00C736AD" w:rsidP="00C736AD">
      <w:pPr>
        <w:pStyle w:val="Prrafodelista"/>
        <w:spacing w:after="0" w:line="240" w:lineRule="auto"/>
        <w:ind w:left="760"/>
        <w:jc w:val="both"/>
        <w:outlineLvl w:val="1"/>
        <w:rPr>
          <w:rFonts w:ascii="Arial" w:eastAsia="Times New Roman" w:hAnsi="Arial" w:cs="Arial"/>
          <w:b/>
          <w:bCs/>
          <w:color w:val="BF4E14" w:themeColor="accent2" w:themeShade="BF"/>
          <w:kern w:val="0"/>
          <w:sz w:val="36"/>
          <w:szCs w:val="36"/>
          <w:lang w:eastAsia="es-UY"/>
          <w14:ligatures w14:val="none"/>
        </w:rPr>
      </w:pPr>
    </w:p>
    <w:p w14:paraId="24D4ABB0"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Todo sucede como si, presionados por la </w:t>
      </w:r>
      <w:r w:rsidRPr="00C736AD">
        <w:rPr>
          <w:rFonts w:ascii="Arial" w:eastAsia="Times New Roman" w:hAnsi="Arial" w:cs="Arial"/>
          <w:b/>
          <w:bCs/>
          <w:color w:val="333333"/>
          <w:kern w:val="0"/>
          <w:sz w:val="26"/>
          <w:szCs w:val="26"/>
          <w:lang w:eastAsia="es-UY"/>
          <w14:ligatures w14:val="none"/>
        </w:rPr>
        <w:t>crisis financiera</w:t>
      </w:r>
      <w:r w:rsidRPr="00C736AD">
        <w:rPr>
          <w:rFonts w:ascii="Arial" w:eastAsia="Times New Roman" w:hAnsi="Arial" w:cs="Arial"/>
          <w:color w:val="333333"/>
          <w:kern w:val="0"/>
          <w:sz w:val="26"/>
          <w:szCs w:val="26"/>
          <w:lang w:eastAsia="es-UY"/>
          <w14:ligatures w14:val="none"/>
        </w:rPr>
        <w:t> , los poseedores de grandes capitales hubieran dado un paso más en la acumulación de riqueza haciendo de los altos tipos de interés y del saqueo de los bienes comunes sus principales fuentes de beneficios. Los minerales, la tierra, el agua, las reservas de petróleo, el conocimiento, todo se convierte en objeto de codicia para las empresas que buscan ganancias inmediatas. Ocupan territorios pertenecientes a pueblos originarios, talan bosques, esparcen venenos para acelerar </w:t>
      </w:r>
      <w:hyperlink r:id="rId20" w:tgtFrame="_blank" w:history="1">
        <w:r w:rsidRPr="00C736AD">
          <w:rPr>
            <w:rFonts w:ascii="Arial" w:eastAsia="Times New Roman" w:hAnsi="Arial" w:cs="Arial"/>
            <w:color w:val="FC6B01"/>
            <w:kern w:val="0"/>
            <w:sz w:val="26"/>
            <w:szCs w:val="26"/>
            <w:u w:val="single"/>
            <w:lang w:eastAsia="es-UY"/>
            <w14:ligatures w14:val="none"/>
          </w:rPr>
          <w:t>la producción agroindustrial</w:t>
        </w:r>
      </w:hyperlink>
      <w:r w:rsidRPr="00C736AD">
        <w:rPr>
          <w:rFonts w:ascii="Arial" w:eastAsia="Times New Roman" w:hAnsi="Arial" w:cs="Arial"/>
          <w:color w:val="333333"/>
          <w:kern w:val="0"/>
          <w:sz w:val="26"/>
          <w:szCs w:val="26"/>
          <w:lang w:eastAsia="es-UY"/>
          <w14:ligatures w14:val="none"/>
        </w:rPr>
        <w:t> , monopolizan medicamentos, sin tener en cuenta los derechos de las personas y de la Tierra. Presionadas por fondos de inversión que exigen dividendos para remunerar su capital, estas empresas no tienen en cuenta los daños ecológicos y sociales causados ​​por su actividad económica. Esta es la “economía que mata”, como la describe el Papa Francisco </w:t>
      </w:r>
      <w:r w:rsidRPr="00C736AD">
        <w:rPr>
          <w:rFonts w:ascii="Arial" w:eastAsia="Times New Roman" w:hAnsi="Arial" w:cs="Arial"/>
          <w:b/>
          <w:bCs/>
          <w:color w:val="333333"/>
          <w:kern w:val="0"/>
          <w:sz w:val="26"/>
          <w:szCs w:val="26"/>
          <w:lang w:eastAsia="es-UY"/>
          <w14:ligatures w14:val="none"/>
        </w:rPr>
        <w:t>(EG, n. 53)</w:t>
      </w:r>
      <w:r w:rsidRPr="00C736AD">
        <w:rPr>
          <w:rFonts w:ascii="Arial" w:eastAsia="Times New Roman" w:hAnsi="Arial" w:cs="Arial"/>
          <w:color w:val="333333"/>
          <w:kern w:val="0"/>
          <w:sz w:val="26"/>
          <w:szCs w:val="26"/>
          <w:lang w:eastAsia="es-UY"/>
          <w14:ligatures w14:val="none"/>
        </w:rPr>
        <w:t> .</w:t>
      </w:r>
    </w:p>
    <w:p w14:paraId="42E777FB"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0DCB4500"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Para protegerse contra posibles medidas que podrían reducir sus ganancias, subsidian la elección de funcionarios gubernamentales y parlamentarios que son responsables de protegerlos quitando los derechos de los más débiles. Tenemos así la paradoja: en lugar de moderar su ambición ante el actual contexto de </w:t>
      </w:r>
      <w:hyperlink r:id="rId21" w:tgtFrame="_blank" w:history="1">
        <w:r w:rsidRPr="00C736AD">
          <w:rPr>
            <w:rFonts w:ascii="Arial" w:eastAsia="Times New Roman" w:hAnsi="Arial" w:cs="Arial"/>
            <w:color w:val="FC6B01"/>
            <w:kern w:val="0"/>
            <w:sz w:val="26"/>
            <w:szCs w:val="26"/>
            <w:u w:val="single"/>
            <w:lang w:eastAsia="es-UY"/>
            <w14:ligatures w14:val="none"/>
          </w:rPr>
          <w:t>guerras y catástrofe ambiental</w:t>
        </w:r>
      </w:hyperlink>
      <w:r w:rsidRPr="00C736AD">
        <w:rPr>
          <w:rFonts w:ascii="Arial" w:eastAsia="Times New Roman" w:hAnsi="Arial" w:cs="Arial"/>
          <w:color w:val="333333"/>
          <w:kern w:val="0"/>
          <w:sz w:val="26"/>
          <w:szCs w:val="26"/>
          <w:lang w:eastAsia="es-UY"/>
          <w14:ligatures w14:val="none"/>
        </w:rPr>
        <w:t> , la voracidad del capital aumenta, buscando acumular la mayor ganancia posible hoy, para tener reservas para cuando la situación empeore.</w:t>
      </w:r>
    </w:p>
    <w:p w14:paraId="2E427ABD"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4A22BE1B"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En este contexto en el que los gritos de Paz son ahogados por los tambores de guerra que resuenan a través de </w:t>
      </w:r>
      <w:r w:rsidRPr="00C736AD">
        <w:rPr>
          <w:rFonts w:ascii="Arial" w:eastAsia="Times New Roman" w:hAnsi="Arial" w:cs="Arial"/>
          <w:b/>
          <w:bCs/>
          <w:color w:val="333333"/>
          <w:kern w:val="0"/>
          <w:sz w:val="26"/>
          <w:szCs w:val="26"/>
          <w:lang w:eastAsia="es-UY"/>
          <w14:ligatures w14:val="none"/>
        </w:rPr>
        <w:t>las redes sociales</w:t>
      </w:r>
      <w:r w:rsidRPr="00C736AD">
        <w:rPr>
          <w:rFonts w:ascii="Arial" w:eastAsia="Times New Roman" w:hAnsi="Arial" w:cs="Arial"/>
          <w:color w:val="333333"/>
          <w:kern w:val="0"/>
          <w:sz w:val="26"/>
          <w:szCs w:val="26"/>
          <w:lang w:eastAsia="es-UY"/>
          <w14:ligatures w14:val="none"/>
        </w:rPr>
        <w:t> y los medios de comunicación, se genera el clima de inseguridad y miedo que hoy se apodera del mundo. Si bien este clima de inseguridad es una consecuencia objetiva del </w:t>
      </w:r>
      <w:r w:rsidRPr="00C736AD">
        <w:rPr>
          <w:rFonts w:ascii="Arial" w:eastAsia="Times New Roman" w:hAnsi="Arial" w:cs="Arial"/>
          <w:b/>
          <w:bCs/>
          <w:color w:val="333333"/>
          <w:kern w:val="0"/>
          <w:sz w:val="26"/>
          <w:szCs w:val="26"/>
          <w:lang w:eastAsia="es-UY"/>
          <w14:ligatures w14:val="none"/>
        </w:rPr>
        <w:t>cambio climático</w:t>
      </w:r>
      <w:r w:rsidRPr="00C736AD">
        <w:rPr>
          <w:rFonts w:ascii="Arial" w:eastAsia="Times New Roman" w:hAnsi="Arial" w:cs="Arial"/>
          <w:color w:val="333333"/>
          <w:kern w:val="0"/>
          <w:sz w:val="26"/>
          <w:szCs w:val="26"/>
          <w:lang w:eastAsia="es-UY"/>
          <w14:ligatures w14:val="none"/>
        </w:rPr>
        <w:t> y la inestabilidad geopolítica y económica, se percibe como si fuera el resultado de la acción de alguna fuerza o entidad maligna que actúa secretamente contra el bien de la humanidad.</w:t>
      </w:r>
    </w:p>
    <w:p w14:paraId="0256A0E0"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31E3F8FC"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 xml:space="preserve">Este miedo difuso, que pronto deriva en un sentimiento de odio contra quienes son identificados como fuente de amenaza, ha sido difundido por medios corporativos y redes digitales: allí se muestran escenas de </w:t>
      </w:r>
      <w:r w:rsidRPr="00C736AD">
        <w:rPr>
          <w:rFonts w:ascii="Arial" w:eastAsia="Times New Roman" w:hAnsi="Arial" w:cs="Arial"/>
          <w:color w:val="333333"/>
          <w:kern w:val="0"/>
          <w:sz w:val="26"/>
          <w:szCs w:val="26"/>
          <w:lang w:eastAsia="es-UY"/>
          <w14:ligatures w14:val="none"/>
        </w:rPr>
        <w:lastRenderedPageBreak/>
        <w:t>violencia contra personas desprotegidas y se insinúa que las fuerzas de seguridad se encuentran impedidos de actuar por preceptos legales y de Derechos Humanos. Frente a la necesidad misma de seguridad, esta narrativa de la impotencia de la Democracia para combatir la violencia favorece el ataque a </w:t>
      </w:r>
      <w:r w:rsidRPr="00C736AD">
        <w:rPr>
          <w:rFonts w:ascii="Arial" w:eastAsia="Times New Roman" w:hAnsi="Arial" w:cs="Arial"/>
          <w:b/>
          <w:bCs/>
          <w:color w:val="333333"/>
          <w:kern w:val="0"/>
          <w:sz w:val="26"/>
          <w:szCs w:val="26"/>
          <w:lang w:eastAsia="es-UY"/>
          <w14:ligatures w14:val="none"/>
        </w:rPr>
        <w:t>las Políticas Sociales</w:t>
      </w:r>
      <w:r w:rsidRPr="00C736AD">
        <w:rPr>
          <w:rFonts w:ascii="Arial" w:eastAsia="Times New Roman" w:hAnsi="Arial" w:cs="Arial"/>
          <w:color w:val="333333"/>
          <w:kern w:val="0"/>
          <w:sz w:val="26"/>
          <w:szCs w:val="26"/>
          <w:lang w:eastAsia="es-UY"/>
          <w14:ligatures w14:val="none"/>
        </w:rPr>
        <w:t> y presenta la seguridad privada y las milicias como solución. Este es el caldo de cultivo para </w:t>
      </w:r>
      <w:hyperlink r:id="rId22" w:tgtFrame="_blank" w:history="1">
        <w:r w:rsidRPr="00C736AD">
          <w:rPr>
            <w:rFonts w:ascii="Arial" w:eastAsia="Times New Roman" w:hAnsi="Arial" w:cs="Arial"/>
            <w:color w:val="FC6B01"/>
            <w:kern w:val="0"/>
            <w:sz w:val="26"/>
            <w:szCs w:val="26"/>
            <w:u w:val="single"/>
            <w:lang w:eastAsia="es-UY"/>
            <w14:ligatures w14:val="none"/>
          </w:rPr>
          <w:t>el fascismo</w:t>
        </w:r>
      </w:hyperlink>
      <w:r w:rsidRPr="00C736AD">
        <w:rPr>
          <w:rFonts w:ascii="Arial" w:eastAsia="Times New Roman" w:hAnsi="Arial" w:cs="Arial"/>
          <w:color w:val="333333"/>
          <w:kern w:val="0"/>
          <w:sz w:val="26"/>
          <w:szCs w:val="26"/>
          <w:lang w:eastAsia="es-UY"/>
          <w14:ligatures w14:val="none"/>
        </w:rPr>
        <w:t> como ideología política y cultural que trata a cada adversario como un enemigo a eliminar. Pero a diferencia del fascismo clásico, que provocó la </w:t>
      </w:r>
      <w:hyperlink r:id="rId23" w:tgtFrame="_blank" w:history="1">
        <w:r w:rsidRPr="00C736AD">
          <w:rPr>
            <w:rFonts w:ascii="Arial" w:eastAsia="Times New Roman" w:hAnsi="Arial" w:cs="Arial"/>
            <w:color w:val="FC6B01"/>
            <w:kern w:val="0"/>
            <w:sz w:val="26"/>
            <w:szCs w:val="26"/>
            <w:u w:val="single"/>
            <w:lang w:eastAsia="es-UY"/>
            <w14:ligatures w14:val="none"/>
          </w:rPr>
          <w:t>Segunda Guerra Mundial</w:t>
        </w:r>
      </w:hyperlink>
      <w:r w:rsidRPr="00C736AD">
        <w:rPr>
          <w:rFonts w:ascii="Arial" w:eastAsia="Times New Roman" w:hAnsi="Arial" w:cs="Arial"/>
          <w:color w:val="333333"/>
          <w:kern w:val="0"/>
          <w:sz w:val="26"/>
          <w:szCs w:val="26"/>
          <w:lang w:eastAsia="es-UY"/>
          <w14:ligatures w14:val="none"/>
        </w:rPr>
        <w:t> , el fascismo actual adopta ideas liberales. Así, promueve el Estado mínimo en el ámbito de las Políticas Sociales y el Estado fuerte en la represión de cualquier oposición.</w:t>
      </w:r>
    </w:p>
    <w:p w14:paraId="00D38C6C"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11D3B9F6"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En última instancia, el fascismo actual adopta el patriarcado como la única forma aceptable de familia. Se trata de un sistema de poder concentrado en la figura del padre de familia, quien tiene </w:t>
      </w:r>
      <w:r w:rsidRPr="00C736AD">
        <w:rPr>
          <w:rFonts w:ascii="Arial" w:eastAsia="Times New Roman" w:hAnsi="Arial" w:cs="Arial"/>
          <w:b/>
          <w:bCs/>
          <w:color w:val="333333"/>
          <w:kern w:val="0"/>
          <w:sz w:val="26"/>
          <w:szCs w:val="26"/>
          <w:lang w:eastAsia="es-UY"/>
          <w14:ligatures w14:val="none"/>
        </w:rPr>
        <w:t>(i)</w:t>
      </w:r>
      <w:r w:rsidRPr="00C736AD">
        <w:rPr>
          <w:rFonts w:ascii="Arial" w:eastAsia="Times New Roman" w:hAnsi="Arial" w:cs="Arial"/>
          <w:color w:val="333333"/>
          <w:kern w:val="0"/>
          <w:sz w:val="26"/>
          <w:szCs w:val="26"/>
          <w:lang w:eastAsia="es-UY"/>
          <w14:ligatures w14:val="none"/>
        </w:rPr>
        <w:t> la propiedad de la tierra y los bienes familiares (patrimonio), </w:t>
      </w:r>
      <w:r w:rsidRPr="00C736AD">
        <w:rPr>
          <w:rFonts w:ascii="Arial" w:eastAsia="Times New Roman" w:hAnsi="Arial" w:cs="Arial"/>
          <w:b/>
          <w:bCs/>
          <w:color w:val="333333"/>
          <w:kern w:val="0"/>
          <w:sz w:val="26"/>
          <w:szCs w:val="26"/>
          <w:lang w:eastAsia="es-UY"/>
          <w14:ligatures w14:val="none"/>
        </w:rPr>
        <w:t>(</w:t>
      </w:r>
      <w:proofErr w:type="spellStart"/>
      <w:r w:rsidRPr="00C736AD">
        <w:rPr>
          <w:rFonts w:ascii="Arial" w:eastAsia="Times New Roman" w:hAnsi="Arial" w:cs="Arial"/>
          <w:b/>
          <w:bCs/>
          <w:color w:val="333333"/>
          <w:kern w:val="0"/>
          <w:sz w:val="26"/>
          <w:szCs w:val="26"/>
          <w:lang w:eastAsia="es-UY"/>
          <w14:ligatures w14:val="none"/>
        </w:rPr>
        <w:t>ii</w:t>
      </w:r>
      <w:proofErr w:type="spellEnd"/>
      <w:r w:rsidRPr="00C736AD">
        <w:rPr>
          <w:rFonts w:ascii="Arial" w:eastAsia="Times New Roman" w:hAnsi="Arial" w:cs="Arial"/>
          <w:b/>
          <w:bCs/>
          <w:color w:val="333333"/>
          <w:kern w:val="0"/>
          <w:sz w:val="26"/>
          <w:szCs w:val="26"/>
          <w:lang w:eastAsia="es-UY"/>
          <w14:ligatures w14:val="none"/>
        </w:rPr>
        <w:t>)</w:t>
      </w:r>
      <w:r w:rsidRPr="00C736AD">
        <w:rPr>
          <w:rFonts w:ascii="Arial" w:eastAsia="Times New Roman" w:hAnsi="Arial" w:cs="Arial"/>
          <w:color w:val="333333"/>
          <w:kern w:val="0"/>
          <w:sz w:val="26"/>
          <w:szCs w:val="26"/>
          <w:lang w:eastAsia="es-UY"/>
          <w14:ligatures w14:val="none"/>
        </w:rPr>
        <w:t> el poder sobre su esposa e hijas y </w:t>
      </w:r>
      <w:r w:rsidRPr="00C736AD">
        <w:rPr>
          <w:rFonts w:ascii="Arial" w:eastAsia="Times New Roman" w:hAnsi="Arial" w:cs="Arial"/>
          <w:b/>
          <w:bCs/>
          <w:color w:val="333333"/>
          <w:kern w:val="0"/>
          <w:sz w:val="26"/>
          <w:szCs w:val="26"/>
          <w:lang w:eastAsia="es-UY"/>
          <w14:ligatures w14:val="none"/>
        </w:rPr>
        <w:t>(</w:t>
      </w:r>
      <w:proofErr w:type="spellStart"/>
      <w:r w:rsidRPr="00C736AD">
        <w:rPr>
          <w:rFonts w:ascii="Arial" w:eastAsia="Times New Roman" w:hAnsi="Arial" w:cs="Arial"/>
          <w:b/>
          <w:bCs/>
          <w:color w:val="333333"/>
          <w:kern w:val="0"/>
          <w:sz w:val="26"/>
          <w:szCs w:val="26"/>
          <w:lang w:eastAsia="es-UY"/>
          <w14:ligatures w14:val="none"/>
        </w:rPr>
        <w:t>iii</w:t>
      </w:r>
      <w:proofErr w:type="spellEnd"/>
      <w:r w:rsidRPr="00C736AD">
        <w:rPr>
          <w:rFonts w:ascii="Arial" w:eastAsia="Times New Roman" w:hAnsi="Arial" w:cs="Arial"/>
          <w:b/>
          <w:bCs/>
          <w:color w:val="333333"/>
          <w:kern w:val="0"/>
          <w:sz w:val="26"/>
          <w:szCs w:val="26"/>
          <w:lang w:eastAsia="es-UY"/>
          <w14:ligatures w14:val="none"/>
        </w:rPr>
        <w:t>)</w:t>
      </w:r>
      <w:r w:rsidRPr="00C736AD">
        <w:rPr>
          <w:rFonts w:ascii="Arial" w:eastAsia="Times New Roman" w:hAnsi="Arial" w:cs="Arial"/>
          <w:color w:val="333333"/>
          <w:kern w:val="0"/>
          <w:sz w:val="26"/>
          <w:szCs w:val="26"/>
          <w:lang w:eastAsia="es-UY"/>
          <w14:ligatures w14:val="none"/>
        </w:rPr>
        <w:t> el poder sobre el pueblo. que emplea, un poder derivado de la propiedad de personas esclavizadas. Es, por tanto, un sistema de poder que ignora la igualdad de derechos entre las personas y naturaliza las desigualdades (económicas, raciales, de género y otras).</w:t>
      </w:r>
    </w:p>
    <w:p w14:paraId="039940F9"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0291C0C0"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En este contexto, las instituciones de </w:t>
      </w:r>
      <w:r w:rsidRPr="00C736AD">
        <w:rPr>
          <w:rFonts w:ascii="Arial" w:eastAsia="Times New Roman" w:hAnsi="Arial" w:cs="Arial"/>
          <w:b/>
          <w:bCs/>
          <w:color w:val="333333"/>
          <w:kern w:val="0"/>
          <w:sz w:val="26"/>
          <w:szCs w:val="26"/>
          <w:lang w:eastAsia="es-UY"/>
          <w14:ligatures w14:val="none"/>
        </w:rPr>
        <w:t>la Democracia</w:t>
      </w:r>
      <w:r w:rsidRPr="00C736AD">
        <w:rPr>
          <w:rFonts w:ascii="Arial" w:eastAsia="Times New Roman" w:hAnsi="Arial" w:cs="Arial"/>
          <w:color w:val="333333"/>
          <w:kern w:val="0"/>
          <w:sz w:val="26"/>
          <w:szCs w:val="26"/>
          <w:lang w:eastAsia="es-UY"/>
          <w14:ligatures w14:val="none"/>
        </w:rPr>
        <w:t> , así como cualquier gobierno democrático, son blanco de ataques y restricciones, especialmente cuando defienden a las poblaciones más vulnerables (incluso por motivos de raza, género o migrantes) y el medio ambiente, para protegerlas del </w:t>
      </w:r>
      <w:hyperlink r:id="rId24" w:tgtFrame="_blank" w:history="1">
        <w:r w:rsidRPr="00C736AD">
          <w:rPr>
            <w:rFonts w:ascii="Arial" w:eastAsia="Times New Roman" w:hAnsi="Arial" w:cs="Arial"/>
            <w:color w:val="FC6B01"/>
            <w:kern w:val="0"/>
            <w:sz w:val="26"/>
            <w:szCs w:val="26"/>
            <w:u w:val="single"/>
            <w:lang w:eastAsia="es-UY"/>
            <w14:ligatures w14:val="none"/>
          </w:rPr>
          <w:t>saqueo. capitalista</w:t>
        </w:r>
      </w:hyperlink>
      <w:r w:rsidRPr="00C736AD">
        <w:rPr>
          <w:rFonts w:ascii="Arial" w:eastAsia="Times New Roman" w:hAnsi="Arial" w:cs="Arial"/>
          <w:color w:val="333333"/>
          <w:kern w:val="0"/>
          <w:sz w:val="26"/>
          <w:szCs w:val="26"/>
          <w:lang w:eastAsia="es-UY"/>
          <w14:ligatures w14:val="none"/>
        </w:rPr>
        <w:t> . Esto también sucede en Brasil.</w:t>
      </w:r>
    </w:p>
    <w:p w14:paraId="1D89BA38"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2C9C49F0" w14:textId="77777777" w:rsidR="00C736AD" w:rsidRPr="00C736AD" w:rsidRDefault="00C736AD" w:rsidP="00C736AD">
      <w:pPr>
        <w:spacing w:after="0" w:line="240" w:lineRule="auto"/>
        <w:jc w:val="both"/>
        <w:outlineLvl w:val="1"/>
        <w:rPr>
          <w:rFonts w:ascii="Arial" w:eastAsia="Times New Roman" w:hAnsi="Arial" w:cs="Arial"/>
          <w:b/>
          <w:bCs/>
          <w:color w:val="BF4E14" w:themeColor="accent2" w:themeShade="BF"/>
          <w:kern w:val="0"/>
          <w:sz w:val="36"/>
          <w:szCs w:val="36"/>
          <w:lang w:eastAsia="es-UY"/>
          <w14:ligatures w14:val="none"/>
        </w:rPr>
      </w:pPr>
      <w:r w:rsidRPr="00C736AD">
        <w:rPr>
          <w:rFonts w:ascii="Arial" w:eastAsia="Times New Roman" w:hAnsi="Arial" w:cs="Arial"/>
          <w:b/>
          <w:bCs/>
          <w:color w:val="BF4E14" w:themeColor="accent2" w:themeShade="BF"/>
          <w:kern w:val="0"/>
          <w:sz w:val="36"/>
          <w:szCs w:val="36"/>
          <w:lang w:eastAsia="es-UY"/>
          <w14:ligatures w14:val="none"/>
        </w:rPr>
        <w:t>4. Escenario brasileño: amenazas y señales de esperanza</w:t>
      </w:r>
    </w:p>
    <w:p w14:paraId="39A903F8" w14:textId="77777777" w:rsidR="00C736AD" w:rsidRPr="00C736AD" w:rsidRDefault="00C736AD" w:rsidP="00C736AD">
      <w:pPr>
        <w:spacing w:after="0" w:line="240" w:lineRule="auto"/>
        <w:jc w:val="both"/>
        <w:outlineLvl w:val="1"/>
        <w:rPr>
          <w:rFonts w:ascii="Arial" w:eastAsia="Times New Roman" w:hAnsi="Arial" w:cs="Arial"/>
          <w:b/>
          <w:bCs/>
          <w:color w:val="333333"/>
          <w:kern w:val="0"/>
          <w:sz w:val="36"/>
          <w:szCs w:val="36"/>
          <w:lang w:eastAsia="es-UY"/>
          <w14:ligatures w14:val="none"/>
        </w:rPr>
      </w:pPr>
    </w:p>
    <w:p w14:paraId="02CD3AE9"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Agentes políticos inspirados en </w:t>
      </w:r>
      <w:r w:rsidRPr="00C736AD">
        <w:rPr>
          <w:rFonts w:ascii="Arial" w:eastAsia="Times New Roman" w:hAnsi="Arial" w:cs="Arial"/>
          <w:b/>
          <w:bCs/>
          <w:color w:val="333333"/>
          <w:kern w:val="0"/>
          <w:sz w:val="26"/>
          <w:szCs w:val="26"/>
          <w:lang w:eastAsia="es-UY"/>
          <w14:ligatures w14:val="none"/>
        </w:rPr>
        <w:t>la ideología fascista</w:t>
      </w:r>
      <w:r w:rsidRPr="00C736AD">
        <w:rPr>
          <w:rFonts w:ascii="Arial" w:eastAsia="Times New Roman" w:hAnsi="Arial" w:cs="Arial"/>
          <w:color w:val="333333"/>
          <w:kern w:val="0"/>
          <w:sz w:val="26"/>
          <w:szCs w:val="26"/>
          <w:lang w:eastAsia="es-UY"/>
          <w14:ligatures w14:val="none"/>
        </w:rPr>
        <w:t> han dado señales claras de su intención de instaurar aquí un régimen que retome y radicalice el </w:t>
      </w:r>
      <w:hyperlink r:id="rId25" w:tgtFrame="_blank" w:history="1">
        <w:r w:rsidRPr="00C736AD">
          <w:rPr>
            <w:rFonts w:ascii="Arial" w:eastAsia="Times New Roman" w:hAnsi="Arial" w:cs="Arial"/>
            <w:color w:val="FC6B01"/>
            <w:kern w:val="0"/>
            <w:sz w:val="26"/>
            <w:szCs w:val="26"/>
            <w:u w:val="single"/>
            <w:lang w:eastAsia="es-UY"/>
            <w14:ligatures w14:val="none"/>
          </w:rPr>
          <w:t xml:space="preserve">modelo </w:t>
        </w:r>
        <w:proofErr w:type="spellStart"/>
        <w:r w:rsidRPr="00C736AD">
          <w:rPr>
            <w:rFonts w:ascii="Arial" w:eastAsia="Times New Roman" w:hAnsi="Arial" w:cs="Arial"/>
            <w:color w:val="FC6B01"/>
            <w:kern w:val="0"/>
            <w:sz w:val="26"/>
            <w:szCs w:val="26"/>
            <w:u w:val="single"/>
            <w:lang w:eastAsia="es-UY"/>
            <w14:ligatures w14:val="none"/>
          </w:rPr>
          <w:t>bolsonarista</w:t>
        </w:r>
        <w:proofErr w:type="spellEnd"/>
      </w:hyperlink>
      <w:r w:rsidRPr="00C736AD">
        <w:rPr>
          <w:rFonts w:ascii="Arial" w:eastAsia="Times New Roman" w:hAnsi="Arial" w:cs="Arial"/>
          <w:color w:val="333333"/>
          <w:kern w:val="0"/>
          <w:sz w:val="26"/>
          <w:szCs w:val="26"/>
          <w:lang w:eastAsia="es-UY"/>
          <w14:ligatures w14:val="none"/>
        </w:rPr>
        <w:t> , que no duda en eludir las normas del </w:t>
      </w:r>
      <w:r w:rsidRPr="00C736AD">
        <w:rPr>
          <w:rFonts w:ascii="Arial" w:eastAsia="Times New Roman" w:hAnsi="Arial" w:cs="Arial"/>
          <w:b/>
          <w:bCs/>
          <w:color w:val="333333"/>
          <w:kern w:val="0"/>
          <w:sz w:val="26"/>
          <w:szCs w:val="26"/>
          <w:lang w:eastAsia="es-UY"/>
          <w14:ligatures w14:val="none"/>
        </w:rPr>
        <w:t>Estado democrático de derecho</w:t>
      </w:r>
      <w:r w:rsidRPr="00C736AD">
        <w:rPr>
          <w:rFonts w:ascii="Arial" w:eastAsia="Times New Roman" w:hAnsi="Arial" w:cs="Arial"/>
          <w:color w:val="333333"/>
          <w:kern w:val="0"/>
          <w:sz w:val="26"/>
          <w:szCs w:val="26"/>
          <w:lang w:eastAsia="es-UY"/>
          <w14:ligatures w14:val="none"/>
        </w:rPr>
        <w:t> . Confiados en su fuerza en el Senado, la Cámara Federal y los gobiernos estatales, estos agentes políticos operan intensamente en las redes digitales, difundiendo </w:t>
      </w:r>
      <w:hyperlink r:id="rId26" w:tgtFrame="_blank" w:history="1">
        <w:r w:rsidRPr="00C736AD">
          <w:rPr>
            <w:rFonts w:ascii="Arial" w:eastAsia="Times New Roman" w:hAnsi="Arial" w:cs="Arial"/>
            <w:i/>
            <w:iCs/>
            <w:color w:val="FC6B01"/>
            <w:kern w:val="0"/>
            <w:sz w:val="26"/>
            <w:szCs w:val="26"/>
            <w:u w:val="single"/>
            <w:lang w:eastAsia="es-UY"/>
            <w14:ligatures w14:val="none"/>
          </w:rPr>
          <w:t>noticias falsas</w:t>
        </w:r>
      </w:hyperlink>
      <w:r w:rsidRPr="00C736AD">
        <w:rPr>
          <w:rFonts w:ascii="Arial" w:eastAsia="Times New Roman" w:hAnsi="Arial" w:cs="Arial"/>
          <w:i/>
          <w:iCs/>
          <w:color w:val="333333"/>
          <w:kern w:val="0"/>
          <w:sz w:val="26"/>
          <w:szCs w:val="26"/>
          <w:lang w:eastAsia="es-UY"/>
          <w14:ligatures w14:val="none"/>
        </w:rPr>
        <w:t> </w:t>
      </w:r>
      <w:r w:rsidRPr="00C736AD">
        <w:rPr>
          <w:rFonts w:ascii="Arial" w:eastAsia="Times New Roman" w:hAnsi="Arial" w:cs="Arial"/>
          <w:color w:val="333333"/>
          <w:kern w:val="0"/>
          <w:sz w:val="26"/>
          <w:szCs w:val="26"/>
          <w:lang w:eastAsia="es-UY"/>
          <w14:ligatures w14:val="none"/>
        </w:rPr>
        <w:t>que contribuyen al clima de miedo y desinformación, al tiempo que abogan por la violencia policial y la </w:t>
      </w:r>
      <w:hyperlink r:id="rId27" w:tgtFrame="_blank" w:history="1">
        <w:r w:rsidRPr="00C736AD">
          <w:rPr>
            <w:rFonts w:ascii="Arial" w:eastAsia="Times New Roman" w:hAnsi="Arial" w:cs="Arial"/>
            <w:color w:val="FC6B01"/>
            <w:kern w:val="0"/>
            <w:sz w:val="26"/>
            <w:szCs w:val="26"/>
            <w:u w:val="single"/>
            <w:lang w:eastAsia="es-UY"/>
            <w14:ligatures w14:val="none"/>
          </w:rPr>
          <w:t>formación de milicias</w:t>
        </w:r>
      </w:hyperlink>
      <w:r w:rsidRPr="00C736AD">
        <w:rPr>
          <w:rFonts w:ascii="Arial" w:eastAsia="Times New Roman" w:hAnsi="Arial" w:cs="Arial"/>
          <w:color w:val="333333"/>
          <w:kern w:val="0"/>
          <w:sz w:val="26"/>
          <w:szCs w:val="26"/>
          <w:lang w:eastAsia="es-UY"/>
          <w14:ligatures w14:val="none"/>
        </w:rPr>
        <w:t> . El apoyo que reciben de muchas Iglesias evangélicas y sectores de la </w:t>
      </w:r>
      <w:r w:rsidRPr="00C736AD">
        <w:rPr>
          <w:rFonts w:ascii="Arial" w:eastAsia="Times New Roman" w:hAnsi="Arial" w:cs="Arial"/>
          <w:b/>
          <w:bCs/>
          <w:color w:val="333333"/>
          <w:kern w:val="0"/>
          <w:sz w:val="26"/>
          <w:szCs w:val="26"/>
          <w:lang w:eastAsia="es-UY"/>
          <w14:ligatures w14:val="none"/>
        </w:rPr>
        <w:t>Iglesia católica</w:t>
      </w:r>
      <w:r w:rsidRPr="00C736AD">
        <w:rPr>
          <w:rFonts w:ascii="Arial" w:eastAsia="Times New Roman" w:hAnsi="Arial" w:cs="Arial"/>
          <w:color w:val="333333"/>
          <w:kern w:val="0"/>
          <w:sz w:val="26"/>
          <w:szCs w:val="26"/>
          <w:lang w:eastAsia="es-UY"/>
          <w14:ligatures w14:val="none"/>
        </w:rPr>
        <w:t> , sumado a la connivencia de los medios corporativos -que no va en contra de los intereses del sector financiero o rentista- asegura el poder de estos políticos que se comportan como si no hubiera sin futuro y que intentan ganar lo máximo posible en el corto plazo. Aquí radica la afinidad entre el capitalismo rapaz y el oportunismo político, ya mencionada.</w:t>
      </w:r>
    </w:p>
    <w:p w14:paraId="31E63DF0"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1659A209"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lastRenderedPageBreak/>
        <w:t>Ante esta situación, la reactivación de las </w:t>
      </w:r>
      <w:r w:rsidRPr="00C736AD">
        <w:rPr>
          <w:rFonts w:ascii="Arial" w:eastAsia="Times New Roman" w:hAnsi="Arial" w:cs="Arial"/>
          <w:b/>
          <w:bCs/>
          <w:color w:val="333333"/>
          <w:kern w:val="0"/>
          <w:sz w:val="26"/>
          <w:szCs w:val="26"/>
          <w:lang w:eastAsia="es-UY"/>
          <w14:ligatures w14:val="none"/>
        </w:rPr>
        <w:t>fuerzas democráticas</w:t>
      </w:r>
      <w:r w:rsidRPr="00C736AD">
        <w:rPr>
          <w:rFonts w:ascii="Arial" w:eastAsia="Times New Roman" w:hAnsi="Arial" w:cs="Arial"/>
          <w:color w:val="333333"/>
          <w:kern w:val="0"/>
          <w:sz w:val="26"/>
          <w:szCs w:val="26"/>
          <w:lang w:eastAsia="es-UY"/>
          <w14:ligatures w14:val="none"/>
        </w:rPr>
        <w:t> responsables de la elección de </w:t>
      </w:r>
      <w:r w:rsidRPr="00C736AD">
        <w:rPr>
          <w:rFonts w:ascii="Arial" w:eastAsia="Times New Roman" w:hAnsi="Arial" w:cs="Arial"/>
          <w:b/>
          <w:bCs/>
          <w:color w:val="333333"/>
          <w:kern w:val="0"/>
          <w:sz w:val="26"/>
          <w:szCs w:val="26"/>
          <w:lang w:eastAsia="es-UY"/>
          <w14:ligatures w14:val="none"/>
        </w:rPr>
        <w:t>Lula</w:t>
      </w:r>
      <w:r w:rsidRPr="00C736AD">
        <w:rPr>
          <w:rFonts w:ascii="Arial" w:eastAsia="Times New Roman" w:hAnsi="Arial" w:cs="Arial"/>
          <w:color w:val="333333"/>
          <w:kern w:val="0"/>
          <w:sz w:val="26"/>
          <w:szCs w:val="26"/>
          <w:lang w:eastAsia="es-UY"/>
          <w14:ligatures w14:val="none"/>
        </w:rPr>
        <w:t> debe ser vista como una señal de esperanza, pero no debe ignorarse que se produce desde sectores de las clases medias ya politizadas, con poca influencia sobre los </w:t>
      </w:r>
      <w:hyperlink r:id="rId28" w:tgtFrame="_blank" w:history="1">
        <w:r w:rsidRPr="00C736AD">
          <w:rPr>
            <w:rFonts w:ascii="Arial" w:eastAsia="Times New Roman" w:hAnsi="Arial" w:cs="Arial"/>
            <w:color w:val="FC6B01"/>
            <w:kern w:val="0"/>
            <w:sz w:val="26"/>
            <w:szCs w:val="26"/>
            <w:u w:val="single"/>
            <w:lang w:eastAsia="es-UY"/>
            <w14:ligatures w14:val="none"/>
          </w:rPr>
          <w:t>sectores empobrecidos. de las periferias sociales</w:t>
        </w:r>
      </w:hyperlink>
      <w:r w:rsidRPr="00C736AD">
        <w:rPr>
          <w:rFonts w:ascii="Arial" w:eastAsia="Times New Roman" w:hAnsi="Arial" w:cs="Arial"/>
          <w:color w:val="333333"/>
          <w:kern w:val="0"/>
          <w:sz w:val="26"/>
          <w:szCs w:val="26"/>
          <w:lang w:eastAsia="es-UY"/>
          <w14:ligatures w14:val="none"/>
        </w:rPr>
        <w:t> . La mayoría de la población brasileña no muestra interés por las disputas políticas y no parece comprender su significado. Víctima del intenso proceso de despolitización neoliberal de los años 1990, esta enorme porción de la población se deja influenciar por informaciones transmitidas por redes digitales sin compromiso con la verdad. Como resultado, </w:t>
      </w:r>
      <w:r w:rsidRPr="00C736AD">
        <w:rPr>
          <w:rFonts w:ascii="Arial" w:eastAsia="Times New Roman" w:hAnsi="Arial" w:cs="Arial"/>
          <w:b/>
          <w:bCs/>
          <w:color w:val="333333"/>
          <w:kern w:val="0"/>
          <w:sz w:val="26"/>
          <w:szCs w:val="26"/>
          <w:lang w:eastAsia="es-UY"/>
          <w14:ligatures w14:val="none"/>
        </w:rPr>
        <w:t>el negacionismo</w:t>
      </w:r>
      <w:r w:rsidRPr="00C736AD">
        <w:rPr>
          <w:rFonts w:ascii="Arial" w:eastAsia="Times New Roman" w:hAnsi="Arial" w:cs="Arial"/>
          <w:color w:val="333333"/>
          <w:kern w:val="0"/>
          <w:sz w:val="26"/>
          <w:szCs w:val="26"/>
          <w:lang w:eastAsia="es-UY"/>
          <w14:ligatures w14:val="none"/>
        </w:rPr>
        <w:t> está muy extendido y cada posición adoptada se reduce a una mera “opinión” personal, independientemente de su base racional.</w:t>
      </w:r>
    </w:p>
    <w:p w14:paraId="65A49B77"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07A9FF41"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Para revertir este proceso de </w:t>
      </w:r>
      <w:r w:rsidRPr="00C736AD">
        <w:rPr>
          <w:rFonts w:ascii="Arial" w:eastAsia="Times New Roman" w:hAnsi="Arial" w:cs="Arial"/>
          <w:b/>
          <w:bCs/>
          <w:color w:val="333333"/>
          <w:kern w:val="0"/>
          <w:sz w:val="26"/>
          <w:szCs w:val="26"/>
          <w:lang w:eastAsia="es-UY"/>
          <w14:ligatures w14:val="none"/>
        </w:rPr>
        <w:t>despolitización</w:t>
      </w:r>
      <w:r w:rsidRPr="00C736AD">
        <w:rPr>
          <w:rFonts w:ascii="Arial" w:eastAsia="Times New Roman" w:hAnsi="Arial" w:cs="Arial"/>
          <w:color w:val="333333"/>
          <w:kern w:val="0"/>
          <w:sz w:val="26"/>
          <w:szCs w:val="26"/>
          <w:lang w:eastAsia="es-UY"/>
          <w14:ligatures w14:val="none"/>
        </w:rPr>
        <w:t> es necesario un gran esfuerzo de educación popular, que requiere la participación de personas dispuestas a dedicar su tiempo y esfuerzo a una causa cuyos resultados no son inmediatos. En la segunda mitad del siglo pasado, la Iglesia Católica logró movilizar a muchas personas para esta labor de educación política liderada por el </w:t>
      </w:r>
      <w:r w:rsidRPr="00C736AD">
        <w:rPr>
          <w:rFonts w:ascii="Arial" w:eastAsia="Times New Roman" w:hAnsi="Arial" w:cs="Arial"/>
          <w:b/>
          <w:bCs/>
          <w:color w:val="333333"/>
          <w:kern w:val="0"/>
          <w:sz w:val="26"/>
          <w:szCs w:val="26"/>
          <w:lang w:eastAsia="es-UY"/>
          <w14:ligatures w14:val="none"/>
        </w:rPr>
        <w:t>Movimiento de Educación Básica</w:t>
      </w:r>
      <w:r w:rsidRPr="00C736AD">
        <w:rPr>
          <w:rFonts w:ascii="Arial" w:eastAsia="Times New Roman" w:hAnsi="Arial" w:cs="Arial"/>
          <w:color w:val="333333"/>
          <w:kern w:val="0"/>
          <w:sz w:val="26"/>
          <w:szCs w:val="26"/>
          <w:lang w:eastAsia="es-UY"/>
          <w14:ligatures w14:val="none"/>
        </w:rPr>
        <w:t> y posteriormente por las </w:t>
      </w:r>
      <w:r w:rsidRPr="00C736AD">
        <w:rPr>
          <w:rFonts w:ascii="Arial" w:eastAsia="Times New Roman" w:hAnsi="Arial" w:cs="Arial"/>
          <w:b/>
          <w:bCs/>
          <w:color w:val="333333"/>
          <w:kern w:val="0"/>
          <w:sz w:val="26"/>
          <w:szCs w:val="26"/>
          <w:lang w:eastAsia="es-UY"/>
          <w14:ligatures w14:val="none"/>
        </w:rPr>
        <w:t>Comunidades Eclesiásticas de Base</w:t>
      </w:r>
      <w:r w:rsidRPr="00C736AD">
        <w:rPr>
          <w:rFonts w:ascii="Arial" w:eastAsia="Times New Roman" w:hAnsi="Arial" w:cs="Arial"/>
          <w:color w:val="333333"/>
          <w:kern w:val="0"/>
          <w:sz w:val="26"/>
          <w:szCs w:val="26"/>
          <w:lang w:eastAsia="es-UY"/>
          <w14:ligatures w14:val="none"/>
        </w:rPr>
        <w:t> , las </w:t>
      </w:r>
      <w:r w:rsidRPr="00C736AD">
        <w:rPr>
          <w:rFonts w:ascii="Arial" w:eastAsia="Times New Roman" w:hAnsi="Arial" w:cs="Arial"/>
          <w:b/>
          <w:bCs/>
          <w:color w:val="333333"/>
          <w:kern w:val="0"/>
          <w:sz w:val="26"/>
          <w:szCs w:val="26"/>
          <w:lang w:eastAsia="es-UY"/>
          <w14:ligatures w14:val="none"/>
        </w:rPr>
        <w:t>Pastorales Sociales</w:t>
      </w:r>
      <w:r w:rsidRPr="00C736AD">
        <w:rPr>
          <w:rFonts w:ascii="Arial" w:eastAsia="Times New Roman" w:hAnsi="Arial" w:cs="Arial"/>
          <w:color w:val="333333"/>
          <w:kern w:val="0"/>
          <w:sz w:val="26"/>
          <w:szCs w:val="26"/>
          <w:lang w:eastAsia="es-UY"/>
          <w14:ligatures w14:val="none"/>
        </w:rPr>
        <w:t> y las </w:t>
      </w:r>
      <w:r w:rsidRPr="00C736AD">
        <w:rPr>
          <w:rFonts w:ascii="Arial" w:eastAsia="Times New Roman" w:hAnsi="Arial" w:cs="Arial"/>
          <w:b/>
          <w:bCs/>
          <w:color w:val="333333"/>
          <w:kern w:val="0"/>
          <w:sz w:val="26"/>
          <w:szCs w:val="26"/>
          <w:lang w:eastAsia="es-UY"/>
          <w14:ligatures w14:val="none"/>
        </w:rPr>
        <w:t>Pastorales Juveniles</w:t>
      </w:r>
      <w:r w:rsidRPr="00C736AD">
        <w:rPr>
          <w:rFonts w:ascii="Arial" w:eastAsia="Times New Roman" w:hAnsi="Arial" w:cs="Arial"/>
          <w:color w:val="333333"/>
          <w:kern w:val="0"/>
          <w:sz w:val="26"/>
          <w:szCs w:val="26"/>
          <w:lang w:eastAsia="es-UY"/>
          <w14:ligatures w14:val="none"/>
        </w:rPr>
        <w:t> . Cuando, a principios de siglo, la Iglesia católica sólo priorizaba la formación religiosa de sus miembros, la educación política quedó en un segundo plano. Continuó siendo llevada a cabo por la sociedad brasileña porque algunos movimientos sociales –especialmente el </w:t>
      </w:r>
      <w:r w:rsidRPr="00C736AD">
        <w:rPr>
          <w:rFonts w:ascii="Arial" w:eastAsia="Times New Roman" w:hAnsi="Arial" w:cs="Arial"/>
          <w:b/>
          <w:bCs/>
          <w:color w:val="333333"/>
          <w:kern w:val="0"/>
          <w:sz w:val="26"/>
          <w:szCs w:val="26"/>
          <w:lang w:eastAsia="es-UY"/>
          <w14:ligatures w14:val="none"/>
        </w:rPr>
        <w:t>MST–</w:t>
      </w:r>
      <w:r w:rsidRPr="00C736AD">
        <w:rPr>
          <w:rFonts w:ascii="Arial" w:eastAsia="Times New Roman" w:hAnsi="Arial" w:cs="Arial"/>
          <w:color w:val="333333"/>
          <w:kern w:val="0"/>
          <w:sz w:val="26"/>
          <w:szCs w:val="26"/>
          <w:lang w:eastAsia="es-UY"/>
          <w14:ligatures w14:val="none"/>
        </w:rPr>
        <w:t xml:space="preserve"> , partidos e incluso </w:t>
      </w:r>
      <w:proofErr w:type="gramStart"/>
      <w:r w:rsidRPr="00C736AD">
        <w:rPr>
          <w:rFonts w:ascii="Arial" w:eastAsia="Times New Roman" w:hAnsi="Arial" w:cs="Arial"/>
          <w:color w:val="333333"/>
          <w:kern w:val="0"/>
          <w:sz w:val="26"/>
          <w:szCs w:val="26"/>
          <w:lang w:eastAsia="es-UY"/>
          <w14:ligatures w14:val="none"/>
        </w:rPr>
        <w:t>autoridades </w:t>
      </w:r>
      <w:r w:rsidRPr="00C736AD">
        <w:rPr>
          <w:rFonts w:ascii="Arial" w:eastAsia="Times New Roman" w:hAnsi="Arial" w:cs="Arial"/>
          <w:b/>
          <w:bCs/>
          <w:color w:val="333333"/>
          <w:kern w:val="0"/>
          <w:sz w:val="26"/>
          <w:szCs w:val="26"/>
          <w:lang w:eastAsia="es-UY"/>
          <w14:ligatures w14:val="none"/>
        </w:rPr>
        <w:t>públicas</w:t>
      </w:r>
      <w:proofErr w:type="gramEnd"/>
      <w:r w:rsidRPr="00C736AD">
        <w:rPr>
          <w:rFonts w:ascii="Arial" w:eastAsia="Times New Roman" w:hAnsi="Arial" w:cs="Arial"/>
          <w:color w:val="333333"/>
          <w:kern w:val="0"/>
          <w:sz w:val="26"/>
          <w:szCs w:val="26"/>
          <w:lang w:eastAsia="es-UY"/>
          <w14:ligatures w14:val="none"/>
        </w:rPr>
        <w:t> comprendieron su importancia y asumieron esa función social siguiendo el método de </w:t>
      </w:r>
      <w:r w:rsidRPr="00C736AD">
        <w:rPr>
          <w:rFonts w:ascii="Arial" w:eastAsia="Times New Roman" w:hAnsi="Arial" w:cs="Arial"/>
          <w:b/>
          <w:bCs/>
          <w:color w:val="333333"/>
          <w:kern w:val="0"/>
          <w:sz w:val="26"/>
          <w:szCs w:val="26"/>
          <w:lang w:eastAsia="es-UY"/>
          <w14:ligatures w14:val="none"/>
        </w:rPr>
        <w:t>Paulo Freire</w:t>
      </w:r>
      <w:r w:rsidRPr="00C736AD">
        <w:rPr>
          <w:rFonts w:ascii="Arial" w:eastAsia="Times New Roman" w:hAnsi="Arial" w:cs="Arial"/>
          <w:color w:val="333333"/>
          <w:kern w:val="0"/>
          <w:sz w:val="26"/>
          <w:szCs w:val="26"/>
          <w:lang w:eastAsia="es-UY"/>
          <w14:ligatures w14:val="none"/>
        </w:rPr>
        <w:t> . Pero el volumen de educación política popular aún es insuficiente para cambiar el actual clima cultural de despolitización y desinformación.</w:t>
      </w:r>
    </w:p>
    <w:p w14:paraId="7EC75418"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1FB20BC6"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En esta coyuntura, </w:t>
      </w:r>
      <w:r w:rsidRPr="00C736AD">
        <w:rPr>
          <w:rFonts w:ascii="Arial" w:eastAsia="Times New Roman" w:hAnsi="Arial" w:cs="Arial"/>
          <w:b/>
          <w:bCs/>
          <w:color w:val="333333"/>
          <w:kern w:val="0"/>
          <w:sz w:val="26"/>
          <w:szCs w:val="26"/>
          <w:lang w:eastAsia="es-UY"/>
          <w14:ligatures w14:val="none"/>
        </w:rPr>
        <w:t>el proceso electoral</w:t>
      </w:r>
      <w:r w:rsidRPr="00C736AD">
        <w:rPr>
          <w:rFonts w:ascii="Arial" w:eastAsia="Times New Roman" w:hAnsi="Arial" w:cs="Arial"/>
          <w:color w:val="333333"/>
          <w:kern w:val="0"/>
          <w:sz w:val="26"/>
          <w:szCs w:val="26"/>
          <w:lang w:eastAsia="es-UY"/>
          <w14:ligatures w14:val="none"/>
        </w:rPr>
        <w:t> de este año aparece como una ocasión propicia para la reanudación de la educación política popular. En la medida en que seamos capaces de articular apoyo a alguna candidatura para la reflexión sobre las dificultades, avances y resultados de esta acción política, estaremos llevando a cabo –en la práctica– este proceso educativo. El momento actual no favorece los sueños elevados, porque la fuerza de la ideología fascista es grande y el proceso de despolitización continúa creciendo –incluso, si no especialmente, entre los jóvenes– y esto hace difícil que una candidatura reúna a personas dispuestas a Colabora en la campaña sin esperar recompensas en caso de victoria.</w:t>
      </w:r>
    </w:p>
    <w:p w14:paraId="441EB492"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0C7A7663"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No es recomendable predecir grandes éxitos </w:t>
      </w:r>
      <w:r w:rsidRPr="00C736AD">
        <w:rPr>
          <w:rFonts w:ascii="Arial" w:eastAsia="Times New Roman" w:hAnsi="Arial" w:cs="Arial"/>
          <w:b/>
          <w:bCs/>
          <w:color w:val="333333"/>
          <w:kern w:val="0"/>
          <w:sz w:val="26"/>
          <w:szCs w:val="26"/>
          <w:lang w:eastAsia="es-UY"/>
          <w14:ligatures w14:val="none"/>
        </w:rPr>
        <w:t>en estas elecciones</w:t>
      </w:r>
      <w:r w:rsidRPr="00C736AD">
        <w:rPr>
          <w:rFonts w:ascii="Arial" w:eastAsia="Times New Roman" w:hAnsi="Arial" w:cs="Arial"/>
          <w:color w:val="333333"/>
          <w:kern w:val="0"/>
          <w:sz w:val="26"/>
          <w:szCs w:val="26"/>
          <w:lang w:eastAsia="es-UY"/>
          <w14:ligatures w14:val="none"/>
        </w:rPr>
        <w:t> . Si el proceso electoral de este año consolida lo logrado en 2022, en términos de garantizar </w:t>
      </w:r>
      <w:r w:rsidRPr="00C736AD">
        <w:rPr>
          <w:rFonts w:ascii="Arial" w:eastAsia="Times New Roman" w:hAnsi="Arial" w:cs="Arial"/>
          <w:b/>
          <w:bCs/>
          <w:color w:val="333333"/>
          <w:kern w:val="0"/>
          <w:sz w:val="26"/>
          <w:szCs w:val="26"/>
          <w:lang w:eastAsia="es-UY"/>
          <w14:ligatures w14:val="none"/>
        </w:rPr>
        <w:t>instituciones democráticas</w:t>
      </w:r>
      <w:r w:rsidRPr="00C736AD">
        <w:rPr>
          <w:rFonts w:ascii="Arial" w:eastAsia="Times New Roman" w:hAnsi="Arial" w:cs="Arial"/>
          <w:color w:val="333333"/>
          <w:kern w:val="0"/>
          <w:sz w:val="26"/>
          <w:szCs w:val="26"/>
          <w:lang w:eastAsia="es-UY"/>
          <w14:ligatures w14:val="none"/>
        </w:rPr>
        <w:t> y continuar </w:t>
      </w:r>
      <w:hyperlink r:id="rId29" w:tgtFrame="_blank" w:history="1">
        <w:r w:rsidRPr="00C736AD">
          <w:rPr>
            <w:rFonts w:ascii="Arial" w:eastAsia="Times New Roman" w:hAnsi="Arial" w:cs="Arial"/>
            <w:color w:val="FC6B01"/>
            <w:kern w:val="0"/>
            <w:sz w:val="26"/>
            <w:szCs w:val="26"/>
            <w:u w:val="single"/>
            <w:lang w:eastAsia="es-UY"/>
            <w14:ligatures w14:val="none"/>
          </w:rPr>
          <w:t>con políticas sociales para reducir los daños a la ecología</w:t>
        </w:r>
      </w:hyperlink>
      <w:r w:rsidRPr="00C736AD">
        <w:rPr>
          <w:rFonts w:ascii="Arial" w:eastAsia="Times New Roman" w:hAnsi="Arial" w:cs="Arial"/>
          <w:color w:val="333333"/>
          <w:kern w:val="0"/>
          <w:sz w:val="26"/>
          <w:szCs w:val="26"/>
          <w:lang w:eastAsia="es-UY"/>
          <w14:ligatures w14:val="none"/>
        </w:rPr>
        <w:t xml:space="preserve"> y a los sectores más vulnerables, ya será un logro importante. Es necesario, sin embargo, que </w:t>
      </w:r>
      <w:r w:rsidRPr="00C736AD">
        <w:rPr>
          <w:rFonts w:ascii="Arial" w:eastAsia="Times New Roman" w:hAnsi="Arial" w:cs="Arial"/>
          <w:color w:val="333333"/>
          <w:kern w:val="0"/>
          <w:sz w:val="26"/>
          <w:szCs w:val="26"/>
          <w:lang w:eastAsia="es-UY"/>
          <w14:ligatures w14:val="none"/>
        </w:rPr>
        <w:lastRenderedPageBreak/>
        <w:t>estos pequeños logros políticos vengan de la mano de la voluntad de los movimientos, partidos y organizaciones populares de aprovechar la ocasión para cumplir su función de sensibilización y organización política desde las bases populares, para allanar el camino hacia un Brasil – y un Mundo – donde la Justicia y la Paz se abrazan.</w:t>
      </w:r>
    </w:p>
    <w:p w14:paraId="1175CEC4" w14:textId="77777777"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511C6411" w14:textId="77777777" w:rsidR="00C736AD" w:rsidRPr="00C736AD" w:rsidRDefault="00C736AD" w:rsidP="00C736AD">
      <w:pPr>
        <w:spacing w:after="0" w:line="240" w:lineRule="auto"/>
        <w:jc w:val="both"/>
        <w:outlineLvl w:val="1"/>
        <w:rPr>
          <w:rFonts w:ascii="Arial" w:eastAsia="Times New Roman" w:hAnsi="Arial" w:cs="Arial"/>
          <w:b/>
          <w:bCs/>
          <w:color w:val="BF4E14" w:themeColor="accent2" w:themeShade="BF"/>
          <w:kern w:val="0"/>
          <w:sz w:val="36"/>
          <w:szCs w:val="36"/>
          <w:lang w:eastAsia="es-UY"/>
          <w14:ligatures w14:val="none"/>
        </w:rPr>
      </w:pPr>
      <w:r w:rsidRPr="00C736AD">
        <w:rPr>
          <w:rFonts w:ascii="Arial" w:eastAsia="Times New Roman" w:hAnsi="Arial" w:cs="Arial"/>
          <w:b/>
          <w:bCs/>
          <w:color w:val="BF4E14" w:themeColor="accent2" w:themeShade="BF"/>
          <w:kern w:val="0"/>
          <w:sz w:val="36"/>
          <w:szCs w:val="36"/>
          <w:lang w:eastAsia="es-UY"/>
          <w14:ligatures w14:val="none"/>
        </w:rPr>
        <w:t>Conclusión</w:t>
      </w:r>
    </w:p>
    <w:p w14:paraId="1B482F03" w14:textId="77777777" w:rsidR="00C736AD" w:rsidRPr="00C736AD" w:rsidRDefault="00C736AD" w:rsidP="00C736AD">
      <w:pPr>
        <w:spacing w:after="0" w:line="240" w:lineRule="auto"/>
        <w:jc w:val="both"/>
        <w:outlineLvl w:val="1"/>
        <w:rPr>
          <w:rFonts w:ascii="Arial" w:eastAsia="Times New Roman" w:hAnsi="Arial" w:cs="Arial"/>
          <w:b/>
          <w:bCs/>
          <w:color w:val="333333"/>
          <w:kern w:val="0"/>
          <w:sz w:val="36"/>
          <w:szCs w:val="36"/>
          <w:lang w:eastAsia="es-UY"/>
          <w14:ligatures w14:val="none"/>
        </w:rPr>
      </w:pPr>
    </w:p>
    <w:p w14:paraId="5D7F054E"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Ante esta situación, nuestra primera reacción es como la de </w:t>
      </w:r>
      <w:r w:rsidRPr="00C736AD">
        <w:rPr>
          <w:rFonts w:ascii="Arial" w:eastAsia="Times New Roman" w:hAnsi="Arial" w:cs="Arial"/>
          <w:b/>
          <w:bCs/>
          <w:color w:val="333333"/>
          <w:kern w:val="0"/>
          <w:sz w:val="26"/>
          <w:szCs w:val="26"/>
          <w:lang w:eastAsia="es-UY"/>
          <w14:ligatures w14:val="none"/>
        </w:rPr>
        <w:t>Abraham y Sara</w:t>
      </w:r>
      <w:r w:rsidRPr="00C736AD">
        <w:rPr>
          <w:rFonts w:ascii="Arial" w:eastAsia="Times New Roman" w:hAnsi="Arial" w:cs="Arial"/>
          <w:color w:val="333333"/>
          <w:kern w:val="0"/>
          <w:sz w:val="26"/>
          <w:szCs w:val="26"/>
          <w:lang w:eastAsia="es-UY"/>
          <w14:ligatures w14:val="none"/>
        </w:rPr>
        <w:t> : reírnos de incredulidad. La realidad del mundo actual, sometido a </w:t>
      </w:r>
      <w:hyperlink r:id="rId30" w:tgtFrame="_blank" w:history="1">
        <w:r w:rsidRPr="00C736AD">
          <w:rPr>
            <w:rFonts w:ascii="Arial" w:eastAsia="Times New Roman" w:hAnsi="Arial" w:cs="Arial"/>
            <w:color w:val="FC6B01"/>
            <w:kern w:val="0"/>
            <w:sz w:val="26"/>
            <w:szCs w:val="26"/>
            <w:u w:val="single"/>
            <w:lang w:eastAsia="es-UY"/>
            <w14:ligatures w14:val="none"/>
          </w:rPr>
          <w:t>catástrofes climáticas</w:t>
        </w:r>
      </w:hyperlink>
      <w:r w:rsidRPr="00C736AD">
        <w:rPr>
          <w:rFonts w:ascii="Arial" w:eastAsia="Times New Roman" w:hAnsi="Arial" w:cs="Arial"/>
          <w:color w:val="333333"/>
          <w:kern w:val="0"/>
          <w:sz w:val="26"/>
          <w:szCs w:val="26"/>
          <w:lang w:eastAsia="es-UY"/>
          <w14:ligatures w14:val="none"/>
        </w:rPr>
        <w:t> , guerras cada vez más intensas, propagación de nuevos fascismos y dejando aún más vulnerables a los pueblos empobrecidos, no deja lugar al optimismo.</w:t>
      </w:r>
      <w:r>
        <w:rPr>
          <w:rFonts w:ascii="Arial" w:eastAsia="Times New Roman" w:hAnsi="Arial" w:cs="Arial"/>
          <w:color w:val="333333"/>
          <w:kern w:val="0"/>
          <w:sz w:val="26"/>
          <w:szCs w:val="26"/>
          <w:lang w:eastAsia="es-UY"/>
          <w14:ligatures w14:val="none"/>
        </w:rPr>
        <w:t xml:space="preserve"> </w:t>
      </w:r>
      <w:r w:rsidRPr="00C736AD">
        <w:rPr>
          <w:rFonts w:ascii="Arial" w:eastAsia="Times New Roman" w:hAnsi="Arial" w:cs="Arial"/>
          <w:color w:val="333333"/>
          <w:kern w:val="0"/>
          <w:sz w:val="26"/>
          <w:szCs w:val="26"/>
          <w:lang w:eastAsia="es-UY"/>
          <w14:ligatures w14:val="none"/>
        </w:rPr>
        <w:t>Pero tanto </w:t>
      </w:r>
      <w:r w:rsidRPr="00C736AD">
        <w:rPr>
          <w:rFonts w:ascii="Arial" w:eastAsia="Times New Roman" w:hAnsi="Arial" w:cs="Arial"/>
          <w:b/>
          <w:bCs/>
          <w:color w:val="333333"/>
          <w:kern w:val="0"/>
          <w:sz w:val="26"/>
          <w:szCs w:val="26"/>
          <w:lang w:eastAsia="es-UY"/>
          <w14:ligatures w14:val="none"/>
        </w:rPr>
        <w:t>Abraham</w:t>
      </w:r>
      <w:r w:rsidRPr="00C736AD">
        <w:rPr>
          <w:rFonts w:ascii="Arial" w:eastAsia="Times New Roman" w:hAnsi="Arial" w:cs="Arial"/>
          <w:color w:val="333333"/>
          <w:kern w:val="0"/>
          <w:sz w:val="26"/>
          <w:szCs w:val="26"/>
          <w:lang w:eastAsia="es-UY"/>
          <w14:ligatures w14:val="none"/>
        </w:rPr>
        <w:t> como </w:t>
      </w:r>
      <w:r w:rsidRPr="00C736AD">
        <w:rPr>
          <w:rFonts w:ascii="Arial" w:eastAsia="Times New Roman" w:hAnsi="Arial" w:cs="Arial"/>
          <w:b/>
          <w:bCs/>
          <w:color w:val="333333"/>
          <w:kern w:val="0"/>
          <w:sz w:val="26"/>
          <w:szCs w:val="26"/>
          <w:lang w:eastAsia="es-UY"/>
          <w14:ligatures w14:val="none"/>
        </w:rPr>
        <w:t>Sara</w:t>
      </w:r>
      <w:r w:rsidRPr="00C736AD">
        <w:rPr>
          <w:rFonts w:ascii="Arial" w:eastAsia="Times New Roman" w:hAnsi="Arial" w:cs="Arial"/>
          <w:color w:val="333333"/>
          <w:kern w:val="0"/>
          <w:sz w:val="26"/>
          <w:szCs w:val="26"/>
          <w:lang w:eastAsia="es-UY"/>
          <w14:ligatures w14:val="none"/>
        </w:rPr>
        <w:t> superaron este momento de incredulidad en las buenas nuevas cuando decidieron hacer lo que pudieran para tener un hijo. Fue un acto de Fe. Creo que es este acto de Fe el que debemos hacer hoy. Como, de hecho, </w:t>
      </w:r>
      <w:r w:rsidRPr="00C736AD">
        <w:rPr>
          <w:rFonts w:ascii="Arial" w:eastAsia="Times New Roman" w:hAnsi="Arial" w:cs="Arial"/>
          <w:b/>
          <w:bCs/>
          <w:color w:val="333333"/>
          <w:kern w:val="0"/>
          <w:sz w:val="26"/>
          <w:szCs w:val="26"/>
          <w:lang w:eastAsia="es-UY"/>
          <w14:ligatures w14:val="none"/>
        </w:rPr>
        <w:t>Francisco</w:t>
      </w:r>
      <w:r w:rsidRPr="00C736AD">
        <w:rPr>
          <w:rFonts w:ascii="Arial" w:eastAsia="Times New Roman" w:hAnsi="Arial" w:cs="Arial"/>
          <w:color w:val="333333"/>
          <w:kern w:val="0"/>
          <w:sz w:val="26"/>
          <w:szCs w:val="26"/>
          <w:lang w:eastAsia="es-UY"/>
          <w14:ligatures w14:val="none"/>
        </w:rPr>
        <w:t> da un buen ejemplo : sea escuchado o no por los millonarios y poderosos, el obispo de Roma pide los </w:t>
      </w:r>
      <w:r w:rsidRPr="00C736AD">
        <w:rPr>
          <w:rFonts w:ascii="Arial" w:eastAsia="Times New Roman" w:hAnsi="Arial" w:cs="Arial"/>
          <w:b/>
          <w:bCs/>
          <w:color w:val="333333"/>
          <w:kern w:val="0"/>
          <w:sz w:val="26"/>
          <w:szCs w:val="26"/>
          <w:lang w:eastAsia="es-UY"/>
          <w14:ligatures w14:val="none"/>
        </w:rPr>
        <w:t>derechos de la tierra</w:t>
      </w:r>
      <w:r w:rsidRPr="00C736AD">
        <w:rPr>
          <w:rFonts w:ascii="Arial" w:eastAsia="Times New Roman" w:hAnsi="Arial" w:cs="Arial"/>
          <w:color w:val="333333"/>
          <w:kern w:val="0"/>
          <w:sz w:val="26"/>
          <w:szCs w:val="26"/>
          <w:lang w:eastAsia="es-UY"/>
          <w14:ligatures w14:val="none"/>
        </w:rPr>
        <w:t> , la </w:t>
      </w:r>
      <w:r w:rsidRPr="00C736AD">
        <w:rPr>
          <w:rFonts w:ascii="Arial" w:eastAsia="Times New Roman" w:hAnsi="Arial" w:cs="Arial"/>
          <w:b/>
          <w:bCs/>
          <w:color w:val="333333"/>
          <w:kern w:val="0"/>
          <w:sz w:val="26"/>
          <w:szCs w:val="26"/>
          <w:lang w:eastAsia="es-UY"/>
          <w14:ligatures w14:val="none"/>
        </w:rPr>
        <w:t>paz</w:t>
      </w:r>
      <w:r w:rsidRPr="00C736AD">
        <w:rPr>
          <w:rFonts w:ascii="Arial" w:eastAsia="Times New Roman" w:hAnsi="Arial" w:cs="Arial"/>
          <w:color w:val="333333"/>
          <w:kern w:val="0"/>
          <w:sz w:val="26"/>
          <w:szCs w:val="26"/>
          <w:lang w:eastAsia="es-UY"/>
          <w14:ligatures w14:val="none"/>
        </w:rPr>
        <w:t> , la </w:t>
      </w:r>
      <w:r w:rsidRPr="00C736AD">
        <w:rPr>
          <w:rFonts w:ascii="Arial" w:eastAsia="Times New Roman" w:hAnsi="Arial" w:cs="Arial"/>
          <w:b/>
          <w:bCs/>
          <w:color w:val="333333"/>
          <w:kern w:val="0"/>
          <w:sz w:val="26"/>
          <w:szCs w:val="26"/>
          <w:lang w:eastAsia="es-UY"/>
          <w14:ligatures w14:val="none"/>
        </w:rPr>
        <w:t>tierra, el techo, el trabajo</w:t>
      </w:r>
      <w:r w:rsidRPr="00C736AD">
        <w:rPr>
          <w:rFonts w:ascii="Arial" w:eastAsia="Times New Roman" w:hAnsi="Arial" w:cs="Arial"/>
          <w:color w:val="333333"/>
          <w:kern w:val="0"/>
          <w:sz w:val="26"/>
          <w:szCs w:val="26"/>
          <w:lang w:eastAsia="es-UY"/>
          <w14:ligatures w14:val="none"/>
        </w:rPr>
        <w:t xml:space="preserve"> y otros derechos no respetados por capital rapaz. </w:t>
      </w:r>
    </w:p>
    <w:p w14:paraId="05131A6D" w14:textId="77777777" w:rsid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p>
    <w:p w14:paraId="4937D18B" w14:textId="6CFB7061" w:rsidR="00C736AD" w:rsidRPr="00C736AD" w:rsidRDefault="00C736AD" w:rsidP="00C736AD">
      <w:pPr>
        <w:spacing w:after="0" w:line="240" w:lineRule="auto"/>
        <w:jc w:val="both"/>
        <w:rPr>
          <w:rFonts w:ascii="Arial" w:eastAsia="Times New Roman" w:hAnsi="Arial" w:cs="Arial"/>
          <w:color w:val="333333"/>
          <w:kern w:val="0"/>
          <w:sz w:val="26"/>
          <w:szCs w:val="26"/>
          <w:lang w:eastAsia="es-UY"/>
          <w14:ligatures w14:val="none"/>
        </w:rPr>
      </w:pPr>
      <w:r w:rsidRPr="00C736AD">
        <w:rPr>
          <w:rFonts w:ascii="Arial" w:eastAsia="Times New Roman" w:hAnsi="Arial" w:cs="Arial"/>
          <w:color w:val="333333"/>
          <w:kern w:val="0"/>
          <w:sz w:val="26"/>
          <w:szCs w:val="26"/>
          <w:lang w:eastAsia="es-UY"/>
          <w14:ligatures w14:val="none"/>
        </w:rPr>
        <w:t>Seamos una </w:t>
      </w:r>
      <w:hyperlink r:id="rId31" w:tgtFrame="_blank" w:history="1">
        <w:r w:rsidRPr="00C736AD">
          <w:rPr>
            <w:rFonts w:ascii="Arial" w:eastAsia="Times New Roman" w:hAnsi="Arial" w:cs="Arial"/>
            <w:b/>
            <w:bCs/>
            <w:color w:val="FC6B01"/>
            <w:kern w:val="0"/>
            <w:sz w:val="26"/>
            <w:szCs w:val="26"/>
            <w:u w:val="single"/>
            <w:lang w:eastAsia="es-UY"/>
            <w14:ligatures w14:val="none"/>
          </w:rPr>
          <w:t>minoría abrahámica</w:t>
        </w:r>
      </w:hyperlink>
      <w:r w:rsidRPr="00C736AD">
        <w:rPr>
          <w:rFonts w:ascii="Arial" w:eastAsia="Times New Roman" w:hAnsi="Arial" w:cs="Arial"/>
          <w:color w:val="333333"/>
          <w:kern w:val="0"/>
          <w:sz w:val="26"/>
          <w:szCs w:val="26"/>
          <w:lang w:eastAsia="es-UY"/>
          <w14:ligatures w14:val="none"/>
        </w:rPr>
        <w:t> , como propuso </w:t>
      </w:r>
      <w:hyperlink r:id="rId32" w:tgtFrame="_blank" w:history="1">
        <w:r w:rsidRPr="00C736AD">
          <w:rPr>
            <w:rFonts w:ascii="Arial" w:eastAsia="Times New Roman" w:hAnsi="Arial" w:cs="Arial"/>
            <w:color w:val="FC6B01"/>
            <w:kern w:val="0"/>
            <w:sz w:val="26"/>
            <w:szCs w:val="26"/>
            <w:u w:val="single"/>
            <w:lang w:eastAsia="es-UY"/>
            <w14:ligatures w14:val="none"/>
          </w:rPr>
          <w:t xml:space="preserve">Dom </w:t>
        </w:r>
        <w:proofErr w:type="spellStart"/>
        <w:r w:rsidRPr="00C736AD">
          <w:rPr>
            <w:rFonts w:ascii="Arial" w:eastAsia="Times New Roman" w:hAnsi="Arial" w:cs="Arial"/>
            <w:color w:val="FC6B01"/>
            <w:kern w:val="0"/>
            <w:sz w:val="26"/>
            <w:szCs w:val="26"/>
            <w:u w:val="single"/>
            <w:lang w:eastAsia="es-UY"/>
            <w14:ligatures w14:val="none"/>
          </w:rPr>
          <w:t>Hélder</w:t>
        </w:r>
        <w:proofErr w:type="spellEnd"/>
      </w:hyperlink>
      <w:r w:rsidRPr="00C736AD">
        <w:rPr>
          <w:rFonts w:ascii="Arial" w:eastAsia="Times New Roman" w:hAnsi="Arial" w:cs="Arial"/>
          <w:color w:val="333333"/>
          <w:kern w:val="0"/>
          <w:sz w:val="26"/>
          <w:szCs w:val="26"/>
          <w:lang w:eastAsia="es-UY"/>
          <w14:ligatures w14:val="none"/>
        </w:rPr>
        <w:t> , y no burlarnos de los incrédulos que no tienen futuro.</w:t>
      </w:r>
    </w:p>
    <w:p w14:paraId="7B2A999F" w14:textId="77777777" w:rsidR="00926044" w:rsidRDefault="00926044"/>
    <w:p w14:paraId="3DC7B4BC" w14:textId="3888A168" w:rsidR="00C736AD" w:rsidRPr="00C736AD" w:rsidRDefault="00C736AD">
      <w:pPr>
        <w:rPr>
          <w:lang w:val="pt-PT"/>
        </w:rPr>
      </w:pPr>
      <w:hyperlink r:id="rId33" w:history="1">
        <w:r w:rsidRPr="00134FC9">
          <w:rPr>
            <w:rStyle w:val="Hipervnculo"/>
            <w:lang w:val="pt-PT"/>
          </w:rPr>
          <w:t>https://www.ihu.unisinos.br/641390-abraao-sara-e-a-conjuntura</w:t>
        </w:r>
        <w:r w:rsidRPr="00134FC9">
          <w:rPr>
            <w:rStyle w:val="Hipervnculo"/>
            <w:lang w:val="pt-PT"/>
          </w:rPr>
          <w:t xml:space="preserve"> </w:t>
        </w:r>
        <w:r w:rsidRPr="00134FC9">
          <w:rPr>
            <w:rStyle w:val="Hipervnculo"/>
            <w:lang w:val="pt-PT"/>
          </w:rPr>
          <w:t>atual?utm_campaign=newsletter_ihu__16-07-2024&amp;utm_medium=email&amp;utm_source=RD+Station</w:t>
        </w:r>
      </w:hyperlink>
    </w:p>
    <w:p w14:paraId="018262C5" w14:textId="77777777" w:rsidR="00C736AD" w:rsidRPr="00C736AD" w:rsidRDefault="00C736AD">
      <w:pPr>
        <w:rPr>
          <w:lang w:val="pt-PT"/>
        </w:rPr>
      </w:pPr>
    </w:p>
    <w:sectPr w:rsidR="00C736AD" w:rsidRPr="00C736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612713"/>
    <w:multiLevelType w:val="hybridMultilevel"/>
    <w:tmpl w:val="9BEE7AC0"/>
    <w:lvl w:ilvl="0" w:tplc="4D38DDB2">
      <w:start w:val="1"/>
      <w:numFmt w:val="decimal"/>
      <w:lvlText w:val="%1."/>
      <w:lvlJc w:val="left"/>
      <w:pPr>
        <w:ind w:left="760" w:hanging="40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16cid:durableId="89373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AD"/>
    <w:rsid w:val="007522A1"/>
    <w:rsid w:val="00926044"/>
    <w:rsid w:val="00C736A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A473"/>
  <w15:chartTrackingRefBased/>
  <w15:docId w15:val="{1776D8C5-4D7D-4F42-9244-C17FC3D6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3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3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36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36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36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36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36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36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36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36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36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36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36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36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36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36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36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36AD"/>
    <w:rPr>
      <w:rFonts w:eastAsiaTheme="majorEastAsia" w:cstheme="majorBidi"/>
      <w:color w:val="272727" w:themeColor="text1" w:themeTint="D8"/>
    </w:rPr>
  </w:style>
  <w:style w:type="paragraph" w:styleId="Ttulo">
    <w:name w:val="Title"/>
    <w:basedOn w:val="Normal"/>
    <w:next w:val="Normal"/>
    <w:link w:val="TtuloCar"/>
    <w:uiPriority w:val="10"/>
    <w:qFormat/>
    <w:rsid w:val="00C73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36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36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36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36AD"/>
    <w:pPr>
      <w:spacing w:before="160"/>
      <w:jc w:val="center"/>
    </w:pPr>
    <w:rPr>
      <w:i/>
      <w:iCs/>
      <w:color w:val="404040" w:themeColor="text1" w:themeTint="BF"/>
    </w:rPr>
  </w:style>
  <w:style w:type="character" w:customStyle="1" w:styleId="CitaCar">
    <w:name w:val="Cita Car"/>
    <w:basedOn w:val="Fuentedeprrafopredeter"/>
    <w:link w:val="Cita"/>
    <w:uiPriority w:val="29"/>
    <w:rsid w:val="00C736AD"/>
    <w:rPr>
      <w:i/>
      <w:iCs/>
      <w:color w:val="404040" w:themeColor="text1" w:themeTint="BF"/>
    </w:rPr>
  </w:style>
  <w:style w:type="paragraph" w:styleId="Prrafodelista">
    <w:name w:val="List Paragraph"/>
    <w:basedOn w:val="Normal"/>
    <w:uiPriority w:val="34"/>
    <w:qFormat/>
    <w:rsid w:val="00C736AD"/>
    <w:pPr>
      <w:ind w:left="720"/>
      <w:contextualSpacing/>
    </w:pPr>
  </w:style>
  <w:style w:type="character" w:styleId="nfasisintenso">
    <w:name w:val="Intense Emphasis"/>
    <w:basedOn w:val="Fuentedeprrafopredeter"/>
    <w:uiPriority w:val="21"/>
    <w:qFormat/>
    <w:rsid w:val="00C736AD"/>
    <w:rPr>
      <w:i/>
      <w:iCs/>
      <w:color w:val="0F4761" w:themeColor="accent1" w:themeShade="BF"/>
    </w:rPr>
  </w:style>
  <w:style w:type="paragraph" w:styleId="Citadestacada">
    <w:name w:val="Intense Quote"/>
    <w:basedOn w:val="Normal"/>
    <w:next w:val="Normal"/>
    <w:link w:val="CitadestacadaCar"/>
    <w:uiPriority w:val="30"/>
    <w:qFormat/>
    <w:rsid w:val="00C73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36AD"/>
    <w:rPr>
      <w:i/>
      <w:iCs/>
      <w:color w:val="0F4761" w:themeColor="accent1" w:themeShade="BF"/>
    </w:rPr>
  </w:style>
  <w:style w:type="character" w:styleId="Referenciaintensa">
    <w:name w:val="Intense Reference"/>
    <w:basedOn w:val="Fuentedeprrafopredeter"/>
    <w:uiPriority w:val="32"/>
    <w:qFormat/>
    <w:rsid w:val="00C736AD"/>
    <w:rPr>
      <w:b/>
      <w:bCs/>
      <w:smallCaps/>
      <w:color w:val="0F4761" w:themeColor="accent1" w:themeShade="BF"/>
      <w:spacing w:val="5"/>
    </w:rPr>
  </w:style>
  <w:style w:type="character" w:styleId="Hipervnculo">
    <w:name w:val="Hyperlink"/>
    <w:basedOn w:val="Fuentedeprrafopredeter"/>
    <w:uiPriority w:val="99"/>
    <w:unhideWhenUsed/>
    <w:rsid w:val="00C736AD"/>
    <w:rPr>
      <w:color w:val="467886" w:themeColor="hyperlink"/>
      <w:u w:val="single"/>
    </w:rPr>
  </w:style>
  <w:style w:type="character" w:styleId="Mencinsinresolver">
    <w:name w:val="Unresolved Mention"/>
    <w:basedOn w:val="Fuentedeprrafopredeter"/>
    <w:uiPriority w:val="99"/>
    <w:semiHidden/>
    <w:unhideWhenUsed/>
    <w:rsid w:val="00C73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87352">
      <w:bodyDiv w:val="1"/>
      <w:marLeft w:val="0"/>
      <w:marRight w:val="0"/>
      <w:marTop w:val="0"/>
      <w:marBottom w:val="0"/>
      <w:divBdr>
        <w:top w:val="none" w:sz="0" w:space="0" w:color="auto"/>
        <w:left w:val="none" w:sz="0" w:space="0" w:color="auto"/>
        <w:bottom w:val="none" w:sz="0" w:space="0" w:color="auto"/>
        <w:right w:val="none" w:sz="0" w:space="0" w:color="auto"/>
      </w:divBdr>
    </w:div>
    <w:div w:id="177709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hu.unisinos.br/categorias/629490-concentracao-de-co2-na-atmosfera-atinge-novo-recorde-em-maio-de-2023" TargetMode="External"/><Relationship Id="rId18" Type="http://schemas.openxmlformats.org/officeDocument/2006/relationships/hyperlink" Target="https://www.ihu.unisinos.br/categorias/631800-brics-amplia-bloco-mas-o-seu-futuro-dependera-das-relacoes-gelidas-entre-xi-e-modi" TargetMode="External"/><Relationship Id="rId26" Type="http://schemas.openxmlformats.org/officeDocument/2006/relationships/hyperlink" Target="https://ihu.unisinos.br/categorias/639635-fake-news-viram-arma-politica-na-tragedia-climatica-do-rs" TargetMode="External"/><Relationship Id="rId3" Type="http://schemas.openxmlformats.org/officeDocument/2006/relationships/settings" Target="settings.xml"/><Relationship Id="rId21" Type="http://schemas.openxmlformats.org/officeDocument/2006/relationships/hyperlink" Target="https://www.ihu.unisinos.br/categorias/618633-a-guerra-nao-afeta-o-meio-ambiente-e-uma-catastrofe-ambiental" TargetMode="External"/><Relationship Id="rId34" Type="http://schemas.openxmlformats.org/officeDocument/2006/relationships/fontTable" Target="fontTable.xml"/><Relationship Id="rId7" Type="http://schemas.openxmlformats.org/officeDocument/2006/relationships/hyperlink" Target="https://www.ihu.unisinos.br/categorias/639766-tragedia-climatica-e-ambiental-no-rio-grande-do-sul-em-2024-artigo-de-paulo-brack" TargetMode="External"/><Relationship Id="rId12" Type="http://schemas.openxmlformats.org/officeDocument/2006/relationships/hyperlink" Target="https://www.ihu.unisinos.br/categorias/639285-brasil-teve-12-eventos-climaticos-extremos-em-2023" TargetMode="External"/><Relationship Id="rId17" Type="http://schemas.openxmlformats.org/officeDocument/2006/relationships/hyperlink" Target="https://www.ihu.unisinos.br/categorias/597681-por-que-a-crise-atual-tem-pouco-a-ver-com-a-de-2008" TargetMode="External"/><Relationship Id="rId25" Type="http://schemas.openxmlformats.org/officeDocument/2006/relationships/hyperlink" Target="https://www.ihu.unisinos.br/categorias/625469-a-razao-bolsonarista-artigo-de-daniel-afonso-da-silva" TargetMode="External"/><Relationship Id="rId33" Type="http://schemas.openxmlformats.org/officeDocument/2006/relationships/hyperlink" Target="https://www.ihu.unisinos.br/641390-abraao-sara-e-a-conjuntura%20atual?utm_campaign=newsletter_ihu__16-07-2024&amp;utm_medium=email&amp;utm_source=RD+Station" TargetMode="External"/><Relationship Id="rId2" Type="http://schemas.openxmlformats.org/officeDocument/2006/relationships/styles" Target="styles.xml"/><Relationship Id="rId16" Type="http://schemas.openxmlformats.org/officeDocument/2006/relationships/hyperlink" Target="https://www.ihu.unisinos.br/categorias/641018-emergencia-climatica-e-o-novo-normal-o-grito-da-mae-terra-ecoa-do-sul-artigo-de-gabriel-vilardi" TargetMode="External"/><Relationship Id="rId20" Type="http://schemas.openxmlformats.org/officeDocument/2006/relationships/hyperlink" Target="https://www.ihu.unisinos.br/637082-financeirizacao-do-agronegocio-cresce-aprofunda-problemas-antigos-e-cria-novos" TargetMode="External"/><Relationship Id="rId29" Type="http://schemas.openxmlformats.org/officeDocument/2006/relationships/hyperlink" Target="https://www.ihu.unisinos.br/categorias/611913-ecologia-politica-referencias-para-uma-cartografia" TargetMode="External"/><Relationship Id="rId1" Type="http://schemas.openxmlformats.org/officeDocument/2006/relationships/numbering" Target="numbering.xml"/><Relationship Id="rId6" Type="http://schemas.openxmlformats.org/officeDocument/2006/relationships/hyperlink" Target="https://www.ihu.unisinos.br/categorias/611686-abraao-e-sara-genitores-de-um-povo-a-caminho" TargetMode="External"/><Relationship Id="rId11" Type="http://schemas.openxmlformats.org/officeDocument/2006/relationships/hyperlink" Target="https://www.ihu.unisinos.br/categorias/638425-paises-ricos-injetam-bilhoes-de-dolares-em-subsidios-para-energia-fossil-em-nacoes-pobres" TargetMode="External"/><Relationship Id="rId24" Type="http://schemas.openxmlformats.org/officeDocument/2006/relationships/hyperlink" Target="https://www.ihu.unisinos.br/categorias/624979-o-capitalismo-ecocida" TargetMode="External"/><Relationship Id="rId32" Type="http://schemas.openxmlformats.org/officeDocument/2006/relationships/hyperlink" Target="https://www.ihu.unisinos.br/641355-manuel-larrain-e-helder-camara-padres-da-igreja-latino-americana-e-rebeldes-artifices-do-vaticano-ii-artigo-de-gabriel-vilardi?fbclid=IwZXh0bgNhZW0CMTEAAR2aPhMvGIjlyQTDiHY0KtoOc065KvxAKyYGcUUCoOeI_2mv4mg8jIoqQRM_aem_e2wohVhlLsFvNrrta_TAyg" TargetMode="External"/><Relationship Id="rId5" Type="http://schemas.openxmlformats.org/officeDocument/2006/relationships/hyperlink" Target="https://www.ihu.unisinos.br/categorias/623848-a-igreja-catolica-do-brasil-esta-rachando-artigo-de-pedro-a-ribeiro-de-oliveira" TargetMode="External"/><Relationship Id="rId15" Type="http://schemas.openxmlformats.org/officeDocument/2006/relationships/hyperlink" Target="https://ihu.unisinos.br/categorias/624285-cenarios-indicam-que-o-limite-de-1-5-c-de-aquecimento-sera-ultrapassado" TargetMode="External"/><Relationship Id="rId23" Type="http://schemas.openxmlformats.org/officeDocument/2006/relationships/hyperlink" Target="https://www.ihu.unisinos.br/589156-a-igreja-catolica-a-segunda-guerra-%20mundial-e-as-vitimas-do-nacional-socialismo" TargetMode="External"/><Relationship Id="rId28" Type="http://schemas.openxmlformats.org/officeDocument/2006/relationships/hyperlink" Target="https://www.ihu.unisinos.br/categorias/159-entrevistas/558958-periferias-de-porto-alegre-contingente-populacional-supera-o-de-muitas-cidades-gauchas-entrevista-especial-com-leandro-pinheiro" TargetMode="External"/><Relationship Id="rId10" Type="http://schemas.openxmlformats.org/officeDocument/2006/relationships/hyperlink" Target="https://www.ihu.unisinos.br/586651-felizes-de-voces-os-pobres-porque-o-%20%20reino-de-deus-lhes-pertence" TargetMode="External"/><Relationship Id="rId19" Type="http://schemas.openxmlformats.org/officeDocument/2006/relationships/hyperlink" Target="https://www.ihu.unisinos.br/633529-o-porque-da-guerra-entre-o-hamas-%20palestina-e-sinonistas-israel-artigo-de-jacir-de-freitas-faria" TargetMode="External"/><Relationship Id="rId31" Type="http://schemas.openxmlformats.org/officeDocument/2006/relationships/hyperlink" Target="https://www.ihu.unisinos.br/categorias/639725-as-minorias-abraamicas-de-helder-camara-artigo-de-eduardo-hoornaert" TargetMode="External"/><Relationship Id="rId4" Type="http://schemas.openxmlformats.org/officeDocument/2006/relationships/webSettings" Target="webSettings.xml"/><Relationship Id="rId9" Type="http://schemas.openxmlformats.org/officeDocument/2006/relationships/hyperlink" Target="https://ihu.unisinos.br/categorias/609027-o-novo-rosto-do-fascismo-artigo-de-franco-bifo-berardi" TargetMode="External"/><Relationship Id="rId14" Type="http://schemas.openxmlformats.org/officeDocument/2006/relationships/hyperlink" Target="https://www.ihu.unisinos.br/625245-os-paises-mais-populosos-lideram-a-emissao-global-de-co2-no-seculo-xxi-artigo-de-jose-eustaquio-diniz-alves" TargetMode="External"/><Relationship Id="rId22" Type="http://schemas.openxmlformats.org/officeDocument/2006/relationships/hyperlink" Target="https://www.ihu.unisinos.br/categorias/618642-o-fascismo-na-nossa-cara" TargetMode="External"/><Relationship Id="rId27" Type="http://schemas.openxmlformats.org/officeDocument/2006/relationships/hyperlink" Target="https://www.ihu.unisinos.br/606952" TargetMode="External"/><Relationship Id="rId30" Type="http://schemas.openxmlformats.org/officeDocument/2006/relationships/hyperlink" Target="https://www.ihu.unisinos.br/categorias/639200-nao-tem-mais-volta-diz-nobre-sobre-catastrofes-climaticas" TargetMode="External"/><Relationship Id="rId35" Type="http://schemas.openxmlformats.org/officeDocument/2006/relationships/theme" Target="theme/theme1.xml"/><Relationship Id="rId8" Type="http://schemas.openxmlformats.org/officeDocument/2006/relationships/hyperlink" Target="https://www.ihu.unisinos.br/589156-a-igreja-catolica-a-segunda-guerra-%20mundial-e-as-vitimas-do-nacional-social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2816</Words>
  <Characters>15491</Characters>
  <Application>Microsoft Office Word</Application>
  <DocSecurity>0</DocSecurity>
  <Lines>129</Lines>
  <Paragraphs>36</Paragraphs>
  <ScaleCrop>false</ScaleCrop>
  <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2024-07-16T12:20:00Z</dcterms:created>
  <dcterms:modified xsi:type="dcterms:W3CDTF">2024-07-16T12:28:00Z</dcterms:modified>
</cp:coreProperties>
</file>