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34A32" w14:textId="77777777" w:rsidR="00C106F4" w:rsidRDefault="00C106F4" w:rsidP="00C106F4">
      <w:pPr>
        <w:shd w:val="clear" w:color="auto" w:fill="FFFFFF"/>
        <w:spacing w:after="0" w:line="435" w:lineRule="atLeast"/>
        <w:outlineLvl w:val="0"/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>XXI Jornadas de la Facultad de Teología Comillas</w:t>
      </w:r>
    </w:p>
    <w:p w14:paraId="7BFAF4D8" w14:textId="020CE96A" w:rsidR="00C106F4" w:rsidRPr="00C106F4" w:rsidRDefault="00C106F4" w:rsidP="00C106F4">
      <w:pPr>
        <w:shd w:val="clear" w:color="auto" w:fill="FFFFFF"/>
        <w:spacing w:after="0" w:line="435" w:lineRule="atLeast"/>
        <w:jc w:val="both"/>
        <w:outlineLvl w:val="0"/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  <w:t>Andrea Riccardi: "Las posturas tradicionalistas eclesiales alzan muros y aumentan el odio"</w:t>
      </w:r>
    </w:p>
    <w:p w14:paraId="65900930" w14:textId="77777777" w:rsidR="00C106F4" w:rsidRPr="00C106F4" w:rsidRDefault="00C106F4" w:rsidP="00C106F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1FB574C2" wp14:editId="0685E765">
            <wp:extent cx="5130800" cy="2881540"/>
            <wp:effectExtent l="0" t="0" r="0" b="0"/>
            <wp:docPr id="1" name="Imagen 6" descr="Riccardi, Allende y Ramí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cardi, Allende y Ramíre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25" cy="288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670E" w14:textId="77777777" w:rsidR="00C106F4" w:rsidRPr="00C106F4" w:rsidRDefault="00C106F4" w:rsidP="00C106F4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Riccardi, Allende y Ramírez</w:t>
      </w:r>
    </w:p>
    <w:p w14:paraId="7A10BE22" w14:textId="77777777" w:rsidR="00C106F4" w:rsidRPr="00C106F4" w:rsidRDefault="00C106F4" w:rsidP="00C106F4">
      <w:pPr>
        <w:shd w:val="clear" w:color="auto" w:fill="FFFFFF"/>
        <w:spacing w:after="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</w:pPr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>Riccardi: “Si no dialogamos, odiamos”</w:t>
      </w:r>
    </w:p>
    <w:p w14:paraId="6F5B04ED" w14:textId="77777777" w:rsidR="00C106F4" w:rsidRPr="00C106F4" w:rsidRDefault="00C106F4" w:rsidP="00C106F4">
      <w:pPr>
        <w:shd w:val="clear" w:color="auto" w:fill="FFFFFF"/>
        <w:spacing w:after="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</w:pPr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>“</w:t>
      </w:r>
      <w:proofErr w:type="spellStart"/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>Atenágoras</w:t>
      </w:r>
      <w:proofErr w:type="spellEnd"/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 xml:space="preserve"> estaba convencido de la necesidad de beber el mismo cáliz”</w:t>
      </w:r>
    </w:p>
    <w:p w14:paraId="11D8EB91" w14:textId="77777777" w:rsidR="00C106F4" w:rsidRPr="00C106F4" w:rsidRDefault="00C106F4" w:rsidP="00C106F4">
      <w:pPr>
        <w:shd w:val="clear" w:color="auto" w:fill="FFFFFF"/>
        <w:spacing w:after="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</w:pPr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 xml:space="preserve">“La conmemoración de Nicea debe replantear el tema del cáliz en común, como pedía </w:t>
      </w:r>
      <w:proofErr w:type="spellStart"/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>Atenágoras</w:t>
      </w:r>
      <w:proofErr w:type="spellEnd"/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>”</w:t>
      </w:r>
    </w:p>
    <w:p w14:paraId="49D1C9B4" w14:textId="77777777" w:rsidR="00C106F4" w:rsidRPr="00C106F4" w:rsidRDefault="00C106F4" w:rsidP="00C106F4">
      <w:pPr>
        <w:shd w:val="clear" w:color="auto" w:fill="FFFFFF"/>
        <w:spacing w:after="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</w:pPr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 xml:space="preserve">Antonio Allende: "la Iglesia debe ser misionera y en salida, superando la </w:t>
      </w:r>
      <w:proofErr w:type="spellStart"/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>autorreferencialidad</w:t>
      </w:r>
      <w:proofErr w:type="spellEnd"/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>”</w:t>
      </w:r>
    </w:p>
    <w:p w14:paraId="1033E8CB" w14:textId="77777777" w:rsidR="00C106F4" w:rsidRPr="00C106F4" w:rsidRDefault="00C106F4" w:rsidP="00C106F4">
      <w:pPr>
        <w:shd w:val="clear" w:color="auto" w:fill="FFFFFF"/>
        <w:spacing w:after="0" w:line="345" w:lineRule="atLeast"/>
        <w:jc w:val="both"/>
        <w:outlineLvl w:val="1"/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</w:pPr>
      <w:r w:rsidRPr="00C106F4">
        <w:rPr>
          <w:rFonts w:ascii="Montserrat" w:eastAsia="Times New Roman" w:hAnsi="Montserrat" w:cs="Open Sans"/>
          <w:b/>
          <w:bCs/>
          <w:color w:val="156082" w:themeColor="accent1"/>
          <w:kern w:val="0"/>
          <w:sz w:val="26"/>
          <w:szCs w:val="26"/>
          <w:lang w:eastAsia="es-UY"/>
          <w14:ligatures w14:val="none"/>
        </w:rPr>
        <w:t>Francisco Ramírez: “La Iglesia necesita una teología en salida, para una Iglesia en salida”</w:t>
      </w:r>
    </w:p>
    <w:p w14:paraId="32766487" w14:textId="77777777" w:rsidR="00C106F4" w:rsidRPr="00C106F4" w:rsidRDefault="00C106F4" w:rsidP="00C106F4">
      <w:pPr>
        <w:shd w:val="clear" w:color="auto" w:fill="FFFFFF"/>
        <w:spacing w:after="150" w:line="240" w:lineRule="auto"/>
        <w:rPr>
          <w:rFonts w:ascii="inherit" w:eastAsia="Times New Roman" w:hAnsi="inherit" w:cs="Open Sans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</w:pPr>
      <w:r w:rsidRPr="00C106F4">
        <w:rPr>
          <w:rFonts w:ascii="inherit" w:eastAsia="Times New Roman" w:hAnsi="inherit" w:cs="Open Sans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  <w:t>02.10.2024 </w:t>
      </w:r>
      <w:hyperlink r:id="rId6" w:history="1">
        <w:r w:rsidRPr="00C106F4">
          <w:rPr>
            <w:rFonts w:ascii="inherit" w:eastAsia="Times New Roman" w:hAnsi="inherit" w:cs="Open Sans"/>
            <w:b/>
            <w:bCs/>
            <w:i/>
            <w:iCs/>
            <w:color w:val="D49400"/>
            <w:kern w:val="0"/>
            <w:sz w:val="20"/>
            <w:szCs w:val="20"/>
            <w:lang w:eastAsia="es-UY"/>
            <w14:ligatures w14:val="none"/>
          </w:rPr>
          <w:t>José Manuel Vidal</w:t>
        </w:r>
      </w:hyperlink>
    </w:p>
    <w:p w14:paraId="02FB4C0A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Como todos los años, desde hace 21, excepto el paréntesis de la pandemia,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 la Facultad de Teología de la universidad de Comillas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viene organizando unas Jornadas de Teología. Este año, con el lema </w:t>
      </w:r>
      <w:hyperlink r:id="rId7" w:history="1">
        <w:r w:rsidRPr="00C106F4">
          <w:rPr>
            <w:rFonts w:ascii="Open Sans" w:eastAsia="Times New Roman" w:hAnsi="Open Sans" w:cs="Open Sans"/>
            <w:i/>
            <w:iCs/>
            <w:color w:val="474747"/>
            <w:kern w:val="0"/>
            <w:sz w:val="21"/>
            <w:szCs w:val="21"/>
            <w:lang w:eastAsia="es-UY"/>
            <w14:ligatures w14:val="none"/>
          </w:rPr>
          <w:t xml:space="preserve">‘La </w:t>
        </w:r>
        <w:proofErr w:type="spellStart"/>
        <w:r w:rsidRPr="00C106F4">
          <w:rPr>
            <w:rFonts w:ascii="Open Sans" w:eastAsia="Times New Roman" w:hAnsi="Open Sans" w:cs="Open Sans"/>
            <w:i/>
            <w:iCs/>
            <w:color w:val="474747"/>
            <w:kern w:val="0"/>
            <w:sz w:val="21"/>
            <w:szCs w:val="21"/>
            <w:lang w:eastAsia="es-UY"/>
            <w14:ligatures w14:val="none"/>
          </w:rPr>
          <w:t>Iglesia:identidad</w:t>
        </w:r>
        <w:proofErr w:type="spellEnd"/>
        <w:r w:rsidRPr="00C106F4">
          <w:rPr>
            <w:rFonts w:ascii="Open Sans" w:eastAsia="Times New Roman" w:hAnsi="Open Sans" w:cs="Open Sans"/>
            <w:i/>
            <w:iCs/>
            <w:color w:val="474747"/>
            <w:kern w:val="0"/>
            <w:sz w:val="21"/>
            <w:szCs w:val="21"/>
            <w:lang w:eastAsia="es-UY"/>
            <w14:ligatures w14:val="none"/>
          </w:rPr>
          <w:t xml:space="preserve">, reforma y diálogo. Con motivo del 60º aniversario de </w:t>
        </w:r>
        <w:proofErr w:type="spellStart"/>
        <w:r w:rsidRPr="00C106F4">
          <w:rPr>
            <w:rFonts w:ascii="Open Sans" w:eastAsia="Times New Roman" w:hAnsi="Open Sans" w:cs="Open Sans"/>
            <w:i/>
            <w:iCs/>
            <w:color w:val="474747"/>
            <w:kern w:val="0"/>
            <w:sz w:val="21"/>
            <w:szCs w:val="21"/>
            <w:lang w:eastAsia="es-UY"/>
            <w14:ligatures w14:val="none"/>
          </w:rPr>
          <w:t>Ecclesiam</w:t>
        </w:r>
        <w:proofErr w:type="spellEnd"/>
        <w:r w:rsidRPr="00C106F4">
          <w:rPr>
            <w:rFonts w:ascii="Open Sans" w:eastAsia="Times New Roman" w:hAnsi="Open Sans" w:cs="Open Sans"/>
            <w:i/>
            <w:iCs/>
            <w:color w:val="474747"/>
            <w:kern w:val="0"/>
            <w:sz w:val="21"/>
            <w:szCs w:val="21"/>
            <w:lang w:eastAsia="es-UY"/>
            <w14:ligatures w14:val="none"/>
          </w:rPr>
          <w:t xml:space="preserve"> </w:t>
        </w:r>
        <w:proofErr w:type="spellStart"/>
        <w:r w:rsidRPr="00C106F4">
          <w:rPr>
            <w:rFonts w:ascii="Open Sans" w:eastAsia="Times New Roman" w:hAnsi="Open Sans" w:cs="Open Sans"/>
            <w:i/>
            <w:iCs/>
            <w:color w:val="474747"/>
            <w:kern w:val="0"/>
            <w:sz w:val="21"/>
            <w:szCs w:val="21"/>
            <w:lang w:eastAsia="es-UY"/>
            <w14:ligatures w14:val="none"/>
          </w:rPr>
          <w:t>suam</w:t>
        </w:r>
        <w:proofErr w:type="spellEnd"/>
        <w:r w:rsidRPr="00C106F4">
          <w:rPr>
            <w:rFonts w:ascii="Open Sans" w:eastAsia="Times New Roman" w:hAnsi="Open Sans" w:cs="Open Sans"/>
            <w:i/>
            <w:iCs/>
            <w:color w:val="474747"/>
            <w:kern w:val="0"/>
            <w:sz w:val="21"/>
            <w:szCs w:val="21"/>
            <w:lang w:eastAsia="es-UY"/>
            <w14:ligatures w14:val="none"/>
          </w:rPr>
          <w:t>’</w:t>
        </w:r>
      </w:hyperlink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, comenzaron ayer y terminarán hoy.</w:t>
      </w:r>
    </w:p>
    <w:p w14:paraId="7DA0C98F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No hay jornadas que se precien sin una estrella invitada. Y en las de la Facultad de Teología de Comillas de este año, el invitado de honor fue el fundador de la Comunidad San Egidio y </w:t>
      </w:r>
      <w:proofErr w:type="gram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ex ministro</w:t>
      </w:r>
      <w:proofErr w:type="gram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italiano,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Andrea Riccardi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, que pronunció la conferencia inaugural, titulada ‘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Il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mondo de la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Ecclesiam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suam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’, la encíclica que inspira a Francisco.</w:t>
      </w:r>
    </w:p>
    <w:p w14:paraId="63885106" w14:textId="77777777" w:rsidR="00C106F4" w:rsidRPr="00C106F4" w:rsidRDefault="00C106F4" w:rsidP="00C106F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inherit" w:eastAsia="Times New Roman" w:hAnsi="inherit" w:cs="Open Sans"/>
          <w:noProof/>
          <w:color w:val="000000"/>
          <w:kern w:val="0"/>
          <w:sz w:val="21"/>
          <w:szCs w:val="21"/>
          <w:lang w:eastAsia="es-UY"/>
          <w14:ligatures w14:val="none"/>
        </w:rPr>
        <w:lastRenderedPageBreak/>
        <w:drawing>
          <wp:inline distT="0" distB="0" distL="0" distR="0" wp14:anchorId="1641D599" wp14:editId="6D08F4DD">
            <wp:extent cx="5086350" cy="4039609"/>
            <wp:effectExtent l="0" t="0" r="0" b="0"/>
            <wp:docPr id="2" name="Imagen 5" descr="Riccardi y All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ccardi y Allen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435" cy="40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9504E" w14:textId="77777777" w:rsidR="00C106F4" w:rsidRPr="00C106F4" w:rsidRDefault="00C106F4" w:rsidP="00C106F4">
      <w:pPr>
        <w:shd w:val="clear" w:color="auto" w:fill="FFFFFF"/>
        <w:spacing w:line="240" w:lineRule="auto"/>
        <w:jc w:val="both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  <w:t>Riccardi y Allende</w:t>
      </w:r>
    </w:p>
    <w:p w14:paraId="37AACD94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Un conferencia profunda y amena, con ese saber estar y saber decir y con ese dominio escénico que tienen los italianos,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el historiador italiano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aportó una amplia panoplia de reflexiones sobre el mundo de Pablo VI y, más en concreto, de una de sus encíclicas de cabecera, que tanto influyó en el pasado y lo sigue haciendo en el presente.</w:t>
      </w:r>
    </w:p>
    <w:p w14:paraId="2E9D6961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Riccardi, especialista en mesas de diálogo (interreligiosas, ecuménicas y civiles) en contextos difíciles, incluso de guerra, es un enamorado del diálogo: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“Si no dialogamos, odiamos”, proclamó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.</w:t>
      </w:r>
    </w:p>
    <w:p w14:paraId="67E07412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En su conferencia, salpicada de anécdotas y chascarrillos, para hacerla más amena, empezó contando que había leído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la encíclica de Pablo VI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a los 15 años: “no entendí nada, pero me gustaba la idea de que había que dialogar”.</w:t>
      </w:r>
    </w:p>
    <w:p w14:paraId="28D1BB78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Para retratar los tiempos de la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Ecclesiam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suam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, el profesor italiano recurrió a la palabra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“distensión”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 a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a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la imagen icónica de Kennedy y Kruschev, con Juan XXIII en medio. Tras ese momento, llegó Pablo VI, al que no quería como Papa el “partido romano” y, por eso, lo acusaba de “modernista”.</w:t>
      </w:r>
    </w:p>
    <w:p w14:paraId="1111B7C6" w14:textId="017EE321" w:rsidR="00C106F4" w:rsidRPr="00C106F4" w:rsidRDefault="00C106F4" w:rsidP="00C106F4">
      <w:pPr>
        <w:shd w:val="clear" w:color="auto" w:fill="FFFFFF"/>
        <w:spacing w:line="240" w:lineRule="auto"/>
        <w:jc w:val="both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</w:p>
    <w:p w14:paraId="6FC3DDD9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lastRenderedPageBreak/>
        <w:t xml:space="preserve">Según Riccardi, “Pablo VI tenía un proyecto de reforma para el futuro de la Iglesia, que había madurado en </w:t>
      </w:r>
      <w:proofErr w:type="gram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Secretaría</w:t>
      </w:r>
      <w:proofErr w:type="gram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de Estado” y lo pone en marcha, nucleándolo en torno a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“la continuidad, la prudencia y la astucia, mezcladas en un proyecto renovador”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.</w:t>
      </w:r>
    </w:p>
    <w:p w14:paraId="4822D381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El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símbolo de esa Iglesia en salida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 fueron los gestos papales, especialmente “una Iglesia en salida, que visita Jerusalén, abraza a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Atenágoras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y se sitúa en medio del mundo”.</w:t>
      </w:r>
    </w:p>
    <w:p w14:paraId="7B18D77F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Por eso, según Riccardi, ese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abrazo con </w:t>
      </w:r>
      <w:proofErr w:type="spellStart"/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Atenágoras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fue un “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momentum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” álgido del ecumenismo, en una época sellada por la imaginación “en el mar abierto de la historia”.</w:t>
      </w:r>
    </w:p>
    <w:p w14:paraId="031028F6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De ahí que “la parte más relevante de la encíclica es el diálogo” y el programa de Pablo VI girase en torno a la idea de que “la Iglesia debe dialogar con el mundo, porque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la Iglesia se hace diálogo y coloquio”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. Y es que “la Iglesia no puede estar sin los demás: nunca sin los otros”.</w:t>
      </w:r>
    </w:p>
    <w:p w14:paraId="1E0028BB" w14:textId="77777777" w:rsidR="00C106F4" w:rsidRPr="00C106F4" w:rsidRDefault="00C106F4" w:rsidP="00C106F4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inherit" w:eastAsia="Times New Roman" w:hAnsi="inherit" w:cs="Open Sans"/>
          <w:noProof/>
          <w:color w:val="000000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39F469F3" wp14:editId="29CEE6F4">
            <wp:extent cx="4889500" cy="3463396"/>
            <wp:effectExtent l="0" t="0" r="6350" b="3810"/>
            <wp:docPr id="4" name="Imagen 3" descr="Pablo VI y Atenágo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blo VI y Atenágor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25" cy="346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4CBB" w14:textId="77777777" w:rsidR="00C106F4" w:rsidRPr="00C106F4" w:rsidRDefault="00C106F4" w:rsidP="00C106F4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Y Riccardi lamentaba que “60 años después, el mundo está lejos de la esperanza de la distensión y lejos del entusiasmo por el diálogo, que no está al orden del día, ni siquiera entre los cristianos”.</w:t>
      </w:r>
    </w:p>
    <w:p w14:paraId="09B74E4B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Y la falta de diálogo no le sienta bien al mundo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. </w:t>
      </w:r>
      <w:r w:rsidRPr="00C106F4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“El mundo sin diálogo, se ahoga. Necesitamos el diálogo hoy como forma de vivir, para que la Iglesia no se asfixie y no deje asfixiar al mundo”.</w:t>
      </w:r>
    </w:p>
    <w:p w14:paraId="58435B1A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lastRenderedPageBreak/>
        <w:t>En el turno de preguntas, un alumno peruano, de Lima, relató el disgusto que le había provocado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la homilía </w:t>
      </w:r>
      <w:proofErr w:type="spellStart"/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antipapal</w:t>
      </w:r>
      <w:proofErr w:type="spellEnd"/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 de un cura limeño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y le preguntó al ponente qué hacer ante esos casos que proliferan. “Cambie de parroquia o pídale a monseñor Castillo que cambie al párroco. Antes, en Lima, todos hablaban así. Hoy, tienen ustedes un excelente arzobispo, que es también un buen teólogo, y que no habla así para nada”.</w:t>
      </w:r>
    </w:p>
    <w:p w14:paraId="2B0AD5B4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Y, tras la salida con sentido del humor, el profesor añadió que</w:t>
      </w:r>
      <w:r w:rsidRPr="00C106F4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 “la reacción tradicionalista es una ideología y estas posturas, en vez de dialogar, levantan muros y aumentan el odio”.</w:t>
      </w:r>
    </w:p>
    <w:p w14:paraId="59B52B63" w14:textId="77777777" w:rsidR="00C106F4" w:rsidRPr="00C106F4" w:rsidRDefault="00C106F4" w:rsidP="00C106F4">
      <w:pPr>
        <w:shd w:val="clear" w:color="auto" w:fill="FFFFFF"/>
        <w:spacing w:after="0" w:line="300" w:lineRule="atLeast"/>
        <w:jc w:val="both"/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i/>
          <w:iCs/>
          <w:noProof/>
          <w:color w:val="474747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14218518" wp14:editId="3F1BCA9D">
            <wp:extent cx="5067300" cy="2844978"/>
            <wp:effectExtent l="0" t="0" r="0" b="0"/>
            <wp:docPr id="5" name="Imagen 2" descr="Allende y Ramí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lende y Ramíre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52" cy="285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5C5E" w14:textId="77777777" w:rsidR="00C106F4" w:rsidRPr="00C106F4" w:rsidRDefault="00C106F4" w:rsidP="00C106F4">
      <w:pPr>
        <w:shd w:val="clear" w:color="auto" w:fill="FFFFFF"/>
        <w:spacing w:line="300" w:lineRule="atLeast"/>
        <w:jc w:val="both"/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Allende y Ramírez</w:t>
      </w:r>
    </w:p>
    <w:p w14:paraId="573A4F19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Inauguró las Jornadas el rector magnífico de Comillas,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Antonio Allende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, que acaba de estrenar su cargo. Tras saludar a los organizadores y a los presentes, reconoció su alegría por el tema de este año, que gira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entorno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a la identidad, la reforma y el diálogo en la Iglesia en el marco de la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Ecclesiam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suam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. Porque, a su juicio, esta encíclica de Pablo VI decía, ya entonces, “que la Iglesia debe ser una Iglesia misionera y en salida, superando la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autorreferencialidad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”.</w:t>
      </w:r>
    </w:p>
    <w:p w14:paraId="72F960D3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Por eso, la encíclica se nuclea en torno a tres ejes: El deber de la Iglesia de profundizar en sí misma; reconocer los defectos de sus miembros, y relacionarse con el mundo que la rodea. Es decir, “discernir, sin confrontar ni polarizar”.</w:t>
      </w:r>
    </w:p>
    <w:p w14:paraId="64046A53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i/>
          <w:iCs/>
          <w:color w:val="474747"/>
          <w:kern w:val="0"/>
          <w:sz w:val="21"/>
          <w:szCs w:val="21"/>
          <w:lang w:eastAsia="es-UY"/>
          <w14:ligatures w14:val="none"/>
        </w:rPr>
        <w:t>Para el rector magnífico, “en el Sínodo, la Iglesia va a reflexionar sobre su identidad y sobre el modo más adecuado de estar en el mundo hoy”. Porque “está en juego su presente y su futuro”.</w:t>
      </w:r>
    </w:p>
    <w:p w14:paraId="186FCCBE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Tras la breve intervención del rector, le tocó el turno al decano de la Facultad de Teología,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Francisco Ramírez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, que recordó el “interés eclesiológico” de todas las jornadas teológicas celebradas en la Facultad de Teología Comillas, “la más antiguas de 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lastRenderedPageBreak/>
        <w:t>España, que cumple 120 años". Y, además, “hoy también estamos en tiempos de reforma eclesial”, añadió.</w:t>
      </w:r>
    </w:p>
    <w:p w14:paraId="140E5FA8" w14:textId="77777777" w:rsidR="00C106F4" w:rsidRPr="00C106F4" w:rsidRDefault="00C106F4" w:rsidP="00C106F4">
      <w:pPr>
        <w:shd w:val="clear" w:color="auto" w:fill="FFFFFF"/>
        <w:spacing w:after="0"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inherit" w:eastAsia="Times New Roman" w:hAnsi="inherit" w:cs="Open Sans"/>
          <w:noProof/>
          <w:color w:val="000000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231DE099" wp14:editId="2332F883">
            <wp:extent cx="4682436" cy="2628900"/>
            <wp:effectExtent l="0" t="0" r="4445" b="0"/>
            <wp:docPr id="6" name="Imagen 1" descr="Alle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len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06" cy="26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6037" w14:textId="77777777" w:rsidR="00C106F4" w:rsidRPr="00C106F4" w:rsidRDefault="00C106F4" w:rsidP="00C106F4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  <w:t>Allende</w:t>
      </w:r>
    </w:p>
    <w:p w14:paraId="530FC997" w14:textId="77777777" w:rsidR="00C106F4" w:rsidRPr="00C106F4" w:rsidRDefault="00C106F4" w:rsidP="00C106F4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Una reforma que, a su juicio, tiene que llegar también a la teología, porque </w:t>
      </w:r>
      <w:r w:rsidRPr="00C106F4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“la Iglesia necesita una teología en salida, para una Iglesia en salida”</w:t>
      </w:r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. Y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añadiço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: “Una teología que haga a la Iglesia más misericordiosa, que ensaye nuevas formas y que dialogue interdisciplinaria y </w:t>
      </w:r>
      <w:proofErr w:type="spellStart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transdisciplinarmente</w:t>
      </w:r>
      <w:proofErr w:type="spellEnd"/>
      <w:r w:rsidRPr="00C106F4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; una teología más sinodal”.</w:t>
      </w:r>
    </w:p>
    <w:p w14:paraId="4B0042CE" w14:textId="1115F555" w:rsidR="00926044" w:rsidRDefault="00C106F4">
      <w:hyperlink r:id="rId12" w:history="1">
        <w:r w:rsidRPr="00210B95">
          <w:rPr>
            <w:rStyle w:val="Hipervnculo"/>
          </w:rPr>
          <w:t>https://www.religiondigital.org/espana/Andrea-Riccardi-posturas-tradicionalistas-eclesiales-Comillas-Teologia_0_2712028771.html?utm_source=newsletter&amp;utm_medium=email&amp;utm_campaign=el_papa_abre_el_sinodo_y_convoca_una_jornada_de_ayuno_y_oracion_en_el_primer_aniversario_del_ataque_de_hamas_a_israel&amp;utm_term=2024-10-03</w:t>
        </w:r>
      </w:hyperlink>
    </w:p>
    <w:p w14:paraId="11DF508C" w14:textId="77777777" w:rsidR="00C106F4" w:rsidRDefault="00C106F4"/>
    <w:sectPr w:rsidR="00C106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AB259D"/>
    <w:multiLevelType w:val="multilevel"/>
    <w:tmpl w:val="42004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6522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6F4"/>
    <w:rsid w:val="0044000F"/>
    <w:rsid w:val="00926044"/>
    <w:rsid w:val="00C106F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6F293"/>
  <w15:chartTrackingRefBased/>
  <w15:docId w15:val="{4A95F754-3886-4936-9584-82A630DD8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106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106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106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106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106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106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106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106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106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106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106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106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106F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106F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106F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106F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106F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106F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106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106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106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106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106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06F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106F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106F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106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106F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106F4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106F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106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27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23358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34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5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0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454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34460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4272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80096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49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19050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33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ventos.comillas.edu/120716/programme/xxi-jornadas-de-la-facultad-de-teologia-1-y-2-de-octubre-2024-.html" TargetMode="External"/><Relationship Id="rId12" Type="http://schemas.openxmlformats.org/officeDocument/2006/relationships/hyperlink" Target="https://www.religiondigital.org/espana/Andrea-Riccardi-posturas-tradicionalistas-eclesiales-Comillas-Teologia_0_2712028771.html?utm_source=newsletter&amp;utm_medium=email&amp;utm_campaign=el_papa_abre_el_sinodo_y_convoca_una_jornada_de_ayuno_y_oracion_en_el_primer_aniversario_del_ataque_de_hamas_a_israel&amp;utm_term=2024-10-0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jose_manuel_vidal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1026</Words>
  <Characters>5648</Characters>
  <Application>Microsoft Office Word</Application>
  <DocSecurity>0</DocSecurity>
  <Lines>47</Lines>
  <Paragraphs>13</Paragraphs>
  <ScaleCrop>false</ScaleCrop>
  <Company/>
  <LinksUpToDate>false</LinksUpToDate>
  <CharactersWithSpaces>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2024-10-03T08:21:00Z</dcterms:created>
  <dcterms:modified xsi:type="dcterms:W3CDTF">2024-10-03T08:24:00Z</dcterms:modified>
</cp:coreProperties>
</file>