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4E82" w:rsidRDefault="00F63B8A" w:rsidP="00517AF2">
      <w:pPr>
        <w:pStyle w:val="Ttulo1"/>
        <w:spacing w:before="0" w:beforeAutospacing="0" w:after="0" w:afterAutospacing="0"/>
        <w:jc w:val="both"/>
        <w:rPr>
          <w:rFonts w:ascii="Roboto" w:hAnsi="Roboto"/>
          <w:color w:val="111111"/>
          <w:spacing w:val="-10"/>
          <w:sz w:val="28"/>
          <w:szCs w:val="28"/>
        </w:rPr>
      </w:pPr>
      <w:proofErr w:type="spellStart"/>
      <w:r w:rsidRPr="00D240B7">
        <w:rPr>
          <w:rFonts w:ascii="Roboto" w:hAnsi="Roboto"/>
          <w:color w:val="111111"/>
          <w:spacing w:val="-10"/>
          <w:sz w:val="28"/>
          <w:szCs w:val="28"/>
        </w:rPr>
        <w:t>Homilia</w:t>
      </w:r>
      <w:proofErr w:type="spellEnd"/>
      <w:r w:rsidRPr="00D240B7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D240B7">
        <w:rPr>
          <w:rFonts w:ascii="Roboto" w:hAnsi="Roboto"/>
          <w:color w:val="111111"/>
          <w:spacing w:val="-10"/>
          <w:sz w:val="28"/>
          <w:szCs w:val="28"/>
        </w:rPr>
        <w:t>com</w:t>
      </w:r>
      <w:proofErr w:type="spellEnd"/>
      <w:r w:rsidRPr="00D240B7">
        <w:rPr>
          <w:rFonts w:ascii="Roboto" w:hAnsi="Roboto"/>
          <w:color w:val="111111"/>
          <w:spacing w:val="-10"/>
          <w:sz w:val="28"/>
          <w:szCs w:val="28"/>
        </w:rPr>
        <w:t xml:space="preserve"> Padre </w:t>
      </w:r>
      <w:proofErr w:type="spellStart"/>
      <w:r w:rsidRPr="00D240B7">
        <w:rPr>
          <w:rFonts w:ascii="Roboto" w:hAnsi="Roboto"/>
          <w:color w:val="111111"/>
          <w:spacing w:val="-10"/>
          <w:sz w:val="28"/>
          <w:szCs w:val="28"/>
        </w:rPr>
        <w:t>Beozzo</w:t>
      </w:r>
      <w:proofErr w:type="spellEnd"/>
      <w:r w:rsidR="00DB00E1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r w:rsidR="00517AF2" w:rsidRPr="00517AF2">
        <w:rPr>
          <w:rFonts w:ascii="Roboto" w:hAnsi="Roboto"/>
          <w:color w:val="111111"/>
          <w:spacing w:val="-10"/>
          <w:sz w:val="28"/>
          <w:szCs w:val="28"/>
        </w:rPr>
        <w:t xml:space="preserve">: 2º </w:t>
      </w:r>
      <w:proofErr w:type="spellStart"/>
      <w:r w:rsidR="00517AF2" w:rsidRPr="00517AF2">
        <w:rPr>
          <w:rFonts w:ascii="Roboto" w:hAnsi="Roboto"/>
          <w:color w:val="111111"/>
          <w:spacing w:val="-10"/>
          <w:sz w:val="28"/>
          <w:szCs w:val="28"/>
        </w:rPr>
        <w:t>Ad</w:t>
      </w:r>
      <w:r w:rsidR="00517AF2">
        <w:rPr>
          <w:rFonts w:ascii="Roboto" w:hAnsi="Roboto"/>
          <w:color w:val="111111"/>
          <w:spacing w:val="-10"/>
          <w:sz w:val="28"/>
          <w:szCs w:val="28"/>
        </w:rPr>
        <w:t>vento</w:t>
      </w:r>
      <w:proofErr w:type="spellEnd"/>
      <w:r w:rsidR="00517AF2">
        <w:rPr>
          <w:rFonts w:ascii="Roboto" w:hAnsi="Roboto"/>
          <w:color w:val="111111"/>
          <w:spacing w:val="-10"/>
          <w:sz w:val="28"/>
          <w:szCs w:val="28"/>
        </w:rPr>
        <w:t xml:space="preserve"> -</w:t>
      </w:r>
      <w:r w:rsidR="00517AF2" w:rsidRPr="00517AF2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="00517AF2" w:rsidRPr="00517AF2">
        <w:rPr>
          <w:rFonts w:ascii="Roboto" w:hAnsi="Roboto"/>
          <w:color w:val="111111"/>
          <w:spacing w:val="-10"/>
          <w:sz w:val="28"/>
          <w:szCs w:val="28"/>
        </w:rPr>
        <w:t>Imaculada</w:t>
      </w:r>
      <w:proofErr w:type="spellEnd"/>
      <w:r w:rsidR="00517AF2" w:rsidRPr="00517AF2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="00517AF2" w:rsidRPr="00517AF2">
        <w:rPr>
          <w:rFonts w:ascii="Roboto" w:hAnsi="Roboto"/>
          <w:color w:val="111111"/>
          <w:spacing w:val="-10"/>
          <w:sz w:val="28"/>
          <w:szCs w:val="28"/>
        </w:rPr>
        <w:t>Conceição</w:t>
      </w:r>
      <w:proofErr w:type="spellEnd"/>
      <w:r w:rsidR="00517AF2" w:rsidRPr="00517AF2">
        <w:rPr>
          <w:rFonts w:ascii="Roboto" w:hAnsi="Roboto"/>
          <w:color w:val="111111"/>
          <w:spacing w:val="-10"/>
          <w:sz w:val="28"/>
          <w:szCs w:val="28"/>
        </w:rPr>
        <w:t xml:space="preserve">: </w:t>
      </w:r>
      <w:proofErr w:type="spellStart"/>
      <w:r w:rsidR="00517AF2" w:rsidRPr="00517AF2">
        <w:rPr>
          <w:rFonts w:ascii="Roboto" w:hAnsi="Roboto"/>
          <w:color w:val="111111"/>
          <w:spacing w:val="-10"/>
          <w:sz w:val="28"/>
          <w:szCs w:val="28"/>
        </w:rPr>
        <w:t>Eis</w:t>
      </w:r>
      <w:proofErr w:type="spellEnd"/>
      <w:r w:rsidR="00517AF2" w:rsidRPr="00517AF2">
        <w:rPr>
          <w:rFonts w:ascii="Roboto" w:hAnsi="Roboto"/>
          <w:color w:val="111111"/>
          <w:spacing w:val="-10"/>
          <w:sz w:val="28"/>
          <w:szCs w:val="28"/>
        </w:rPr>
        <w:t xml:space="preserve"> que </w:t>
      </w:r>
      <w:proofErr w:type="spellStart"/>
      <w:r w:rsidR="00517AF2" w:rsidRPr="00517AF2">
        <w:rPr>
          <w:rFonts w:ascii="Roboto" w:hAnsi="Roboto"/>
          <w:color w:val="111111"/>
          <w:spacing w:val="-10"/>
          <w:sz w:val="28"/>
          <w:szCs w:val="28"/>
        </w:rPr>
        <w:t>conceberás</w:t>
      </w:r>
      <w:proofErr w:type="spellEnd"/>
      <w:r w:rsidR="00517AF2" w:rsidRPr="00517AF2">
        <w:rPr>
          <w:rFonts w:ascii="Roboto" w:hAnsi="Roboto"/>
          <w:color w:val="111111"/>
          <w:spacing w:val="-10"/>
          <w:sz w:val="28"/>
          <w:szCs w:val="28"/>
        </w:rPr>
        <w:t xml:space="preserve"> e darás à luz </w:t>
      </w:r>
      <w:proofErr w:type="spellStart"/>
      <w:r w:rsidR="00517AF2" w:rsidRPr="00517AF2">
        <w:rPr>
          <w:rFonts w:ascii="Roboto" w:hAnsi="Roboto"/>
          <w:color w:val="111111"/>
          <w:spacing w:val="-10"/>
          <w:sz w:val="28"/>
          <w:szCs w:val="28"/>
        </w:rPr>
        <w:t>um</w:t>
      </w:r>
      <w:proofErr w:type="spellEnd"/>
      <w:r w:rsidR="00517AF2" w:rsidRPr="00517AF2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="00517AF2" w:rsidRPr="00517AF2">
        <w:rPr>
          <w:rFonts w:ascii="Roboto" w:hAnsi="Roboto"/>
          <w:color w:val="111111"/>
          <w:spacing w:val="-10"/>
          <w:sz w:val="28"/>
          <w:szCs w:val="28"/>
        </w:rPr>
        <w:t>filho</w:t>
      </w:r>
      <w:proofErr w:type="spellEnd"/>
      <w:r w:rsidR="00517AF2" w:rsidRPr="00517AF2">
        <w:rPr>
          <w:rFonts w:ascii="Roboto" w:hAnsi="Roboto"/>
          <w:color w:val="111111"/>
          <w:spacing w:val="-10"/>
          <w:sz w:val="28"/>
          <w:szCs w:val="28"/>
        </w:rPr>
        <w:t xml:space="preserve">, a </w:t>
      </w:r>
      <w:proofErr w:type="spellStart"/>
      <w:r w:rsidR="00517AF2" w:rsidRPr="00517AF2">
        <w:rPr>
          <w:rFonts w:ascii="Roboto" w:hAnsi="Roboto"/>
          <w:color w:val="111111"/>
          <w:spacing w:val="-10"/>
          <w:sz w:val="28"/>
          <w:szCs w:val="28"/>
        </w:rPr>
        <w:t>quem</w:t>
      </w:r>
      <w:proofErr w:type="spellEnd"/>
      <w:r w:rsidR="00517AF2" w:rsidRPr="00517AF2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="00517AF2" w:rsidRPr="00517AF2">
        <w:rPr>
          <w:rFonts w:ascii="Roboto" w:hAnsi="Roboto"/>
          <w:color w:val="111111"/>
          <w:spacing w:val="-10"/>
          <w:sz w:val="28"/>
          <w:szCs w:val="28"/>
        </w:rPr>
        <w:t>porás</w:t>
      </w:r>
      <w:proofErr w:type="spellEnd"/>
      <w:r w:rsidR="00517AF2" w:rsidRPr="00517AF2">
        <w:rPr>
          <w:rFonts w:ascii="Roboto" w:hAnsi="Roboto"/>
          <w:color w:val="111111"/>
          <w:spacing w:val="-10"/>
          <w:sz w:val="28"/>
          <w:szCs w:val="28"/>
        </w:rPr>
        <w:t xml:space="preserve"> o </w:t>
      </w:r>
      <w:proofErr w:type="spellStart"/>
      <w:r w:rsidR="00517AF2" w:rsidRPr="00517AF2">
        <w:rPr>
          <w:rFonts w:ascii="Roboto" w:hAnsi="Roboto"/>
          <w:color w:val="111111"/>
          <w:spacing w:val="-10"/>
          <w:sz w:val="28"/>
          <w:szCs w:val="28"/>
        </w:rPr>
        <w:t>nome</w:t>
      </w:r>
      <w:proofErr w:type="spellEnd"/>
      <w:r w:rsidR="00517AF2" w:rsidRPr="00517AF2">
        <w:rPr>
          <w:rFonts w:ascii="Roboto" w:hAnsi="Roboto"/>
          <w:color w:val="111111"/>
          <w:spacing w:val="-10"/>
          <w:sz w:val="28"/>
          <w:szCs w:val="28"/>
        </w:rPr>
        <w:t xml:space="preserve"> de </w:t>
      </w:r>
      <w:proofErr w:type="spellStart"/>
      <w:r w:rsidR="00517AF2" w:rsidRPr="00517AF2">
        <w:rPr>
          <w:rFonts w:ascii="Roboto" w:hAnsi="Roboto"/>
          <w:color w:val="111111"/>
          <w:spacing w:val="-10"/>
          <w:sz w:val="28"/>
          <w:szCs w:val="28"/>
        </w:rPr>
        <w:t>Jesus</w:t>
      </w:r>
      <w:proofErr w:type="spellEnd"/>
    </w:p>
    <w:p w:rsidR="00517AF2" w:rsidRPr="004F4E82" w:rsidRDefault="00517AF2" w:rsidP="00517AF2">
      <w:pPr>
        <w:pStyle w:val="Ttulo1"/>
        <w:spacing w:before="0" w:beforeAutospacing="0" w:after="0" w:afterAutospacing="0"/>
        <w:jc w:val="both"/>
        <w:rPr>
          <w:rFonts w:ascii="Roboto" w:hAnsi="Roboto"/>
          <w:color w:val="111111"/>
          <w:spacing w:val="-10"/>
          <w:sz w:val="28"/>
          <w:szCs w:val="28"/>
        </w:rPr>
      </w:pPr>
    </w:p>
    <w:p w:rsidR="00D240B7" w:rsidRPr="00D240B7" w:rsidRDefault="0070744E" w:rsidP="00517AF2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D240B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[Por: José Oscar </w:t>
      </w:r>
      <w:proofErr w:type="spellStart"/>
      <w:r w:rsidRPr="00D240B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 w:rsidRPr="00D240B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|  </w:t>
      </w:r>
      <w:hyperlink r:id="rId4" w:history="1">
        <w:r w:rsidRPr="00D240B7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 xml:space="preserve">O Fato </w:t>
        </w:r>
        <w:proofErr w:type="spellStart"/>
        <w:r w:rsidRPr="00D240B7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>Redação</w:t>
        </w:r>
        <w:proofErr w:type="spellEnd"/>
      </w:hyperlink>
      <w:r w:rsidR="00D240B7" w:rsidRPr="00517AF2">
        <w:rPr>
          <w:rFonts w:ascii="inherit" w:hAnsi="inherit"/>
          <w:b/>
          <w:bCs/>
          <w:color w:val="A0A0A0"/>
          <w:sz w:val="28"/>
          <w:szCs w:val="28"/>
        </w:rPr>
        <w:t xml:space="preserve"> </w:t>
      </w:r>
      <w:r w:rsidR="00517AF2" w:rsidRPr="00517AF2">
        <w:rPr>
          <w:rFonts w:ascii="inherit" w:hAnsi="inherit"/>
          <w:b/>
          <w:bCs/>
          <w:color w:val="A0A0A0"/>
          <w:sz w:val="28"/>
          <w:szCs w:val="28"/>
        </w:rPr>
        <w:t>]</w:t>
      </w:r>
    </w:p>
    <w:p w:rsidR="00517AF2" w:rsidRDefault="00517AF2" w:rsidP="00517AF2">
      <w:pPr>
        <w:shd w:val="clear" w:color="auto" w:fill="FFFFFF"/>
        <w:jc w:val="both"/>
        <w:textAlignment w:val="baseline"/>
        <w:rPr>
          <w:rStyle w:val="Hipervnculo"/>
          <w:rFonts w:ascii="Roboto" w:hAnsi="Roboto"/>
          <w:color w:val="C91212"/>
          <w:sz w:val="21"/>
          <w:szCs w:val="21"/>
          <w:u w:val="none"/>
          <w:bdr w:val="none" w:sz="0" w:space="0" w:color="auto" w:frame="1"/>
        </w:rPr>
      </w:pPr>
      <w:r>
        <w:rPr>
          <w:rFonts w:ascii="Roboto" w:hAnsi="Roboto"/>
          <w:color w:val="323232"/>
          <w:sz w:val="21"/>
          <w:szCs w:val="21"/>
        </w:rPr>
        <w:fldChar w:fldCharType="begin"/>
      </w:r>
      <w:r>
        <w:rPr>
          <w:rFonts w:ascii="Roboto" w:hAnsi="Roboto"/>
          <w:color w:val="323232"/>
          <w:sz w:val="21"/>
          <w:szCs w:val="21"/>
        </w:rPr>
        <w:instrText>HYPERLINK "https://ofatomaringa.com/wp-content/uploads/2024/12/MARIA.jpg"</w:instrText>
      </w:r>
      <w:r>
        <w:rPr>
          <w:rFonts w:ascii="Roboto" w:hAnsi="Roboto"/>
          <w:color w:val="323232"/>
          <w:sz w:val="21"/>
          <w:szCs w:val="21"/>
        </w:rPr>
      </w:r>
      <w:r>
        <w:rPr>
          <w:rFonts w:ascii="Roboto" w:hAnsi="Roboto"/>
          <w:color w:val="323232"/>
          <w:sz w:val="21"/>
          <w:szCs w:val="21"/>
        </w:rPr>
        <w:fldChar w:fldCharType="separate"/>
      </w:r>
    </w:p>
    <w:p w:rsidR="00517AF2" w:rsidRDefault="00517AF2" w:rsidP="00517AF2">
      <w:pPr>
        <w:shd w:val="clear" w:color="auto" w:fill="FFFFFF"/>
        <w:jc w:val="both"/>
        <w:textAlignment w:val="baseline"/>
      </w:pP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begin"/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instrText xml:space="preserve"> INCLUDEPICTURE "https://ofatomaringa.com/wp-content/uploads/2024/12/MARIA.jpg" \* MERGEFORMATINET </w:instrText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separate"/>
      </w:r>
      <w:r>
        <w:rPr>
          <w:rFonts w:ascii="Roboto" w:hAnsi="Roboto"/>
          <w:noProof/>
          <w:color w:val="C91212"/>
          <w:sz w:val="21"/>
          <w:szCs w:val="21"/>
          <w:bdr w:val="none" w:sz="0" w:space="0" w:color="auto" w:frame="1"/>
        </w:rPr>
        <w:drawing>
          <wp:inline distT="0" distB="0" distL="0" distR="0">
            <wp:extent cx="5612130" cy="3292475"/>
            <wp:effectExtent l="0" t="0" r="1270" b="0"/>
            <wp:docPr id="286609061" name="Imagen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9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end"/>
      </w:r>
    </w:p>
    <w:p w:rsidR="00517AF2" w:rsidRDefault="00517AF2" w:rsidP="00517AF2">
      <w:pPr>
        <w:shd w:val="clear" w:color="auto" w:fill="FFFFFF"/>
        <w:jc w:val="both"/>
        <w:textAlignment w:val="baseline"/>
        <w:rPr>
          <w:rFonts w:ascii="Roboto" w:hAnsi="Roboto"/>
          <w:color w:val="323232"/>
          <w:sz w:val="21"/>
          <w:szCs w:val="21"/>
        </w:rPr>
      </w:pPr>
      <w:r>
        <w:rPr>
          <w:rFonts w:ascii="Roboto" w:hAnsi="Roboto"/>
          <w:color w:val="323232"/>
          <w:sz w:val="21"/>
          <w:szCs w:val="21"/>
        </w:rPr>
        <w:fldChar w:fldCharType="end"/>
      </w:r>
    </w:p>
    <w:p w:rsidR="00517AF2" w:rsidRPr="00517AF2" w:rsidRDefault="00517AF2" w:rsidP="00517AF2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r w:rsidRPr="00517AF2">
        <w:rPr>
          <w:rFonts w:ascii="Helvetica" w:hAnsi="Helvetica"/>
          <w:color w:val="333333"/>
          <w:sz w:val="28"/>
          <w:szCs w:val="28"/>
        </w:rPr>
        <w:t xml:space="preserve">Este segundo domingo do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Advento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nos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traz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Maria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a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mãe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para ser a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companheira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nossa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caminhada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rumo a Belém. Festejando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Maria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nessa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festa da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Imaculada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Conceição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invocada, como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padroeira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muitíssimas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comunidades Brasil afora, o que podemos aprender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dessa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jovenzinha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Maria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de Nazaré, que recebe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assustada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anúncio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anjo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que a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saúda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: “Alegra-te,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cheia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graça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o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Senhor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está contigo!” (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Lc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1, 26-38). Em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primeiro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lugar, podemos aprender a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alegria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o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regozijo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o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louvor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a Deus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diante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da vida 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reconhecer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agradecidos o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olhar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amoroso que Ele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lança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sobre cada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e cada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nós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>: “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Minha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alma exalta o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Senhor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Meu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espírito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se alegra em Deus,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meu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Salvador, porque Ele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olhou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para a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pequenez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serva.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Eis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que de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agora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em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diante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todas as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gerações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me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considerarão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bem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>-aventurada” (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Lc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1, 46-48). Em segundo lugar, aprender a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prontidão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Maria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em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acolher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visitação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de Deus, mesmo se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esta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permanece, de todas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maneiras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mistério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para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ela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como tantas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coisas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em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nossas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vidas, alegres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ou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penosas: “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tenhas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r w:rsidRPr="00517AF2">
        <w:rPr>
          <w:rFonts w:ascii="Helvetica" w:hAnsi="Helvetica"/>
          <w:color w:val="333333"/>
          <w:sz w:val="28"/>
          <w:szCs w:val="28"/>
        </w:rPr>
        <w:lastRenderedPageBreak/>
        <w:t xml:space="preserve">medo,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Maria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porque encontraste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graça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diante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de Deus: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Eis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conceberás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e darás à luz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filho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a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quem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porás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nome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. Ele será grande, será chamado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Filho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Altíssimo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E o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Senhor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lhe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dará o trono do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pai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Davi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. Ele reinará para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sempre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Reino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terá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fim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” (1, 30-33.)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Depois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de aclarada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dúvida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sobre como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aconteceria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isto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“porque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conheço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homem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algum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”,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ela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responde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decisão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>: “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Eis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aqui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a serva do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Senhor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Faça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-se em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mim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segundo a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tua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palavra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” (1, 38). Em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terceiro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lugar,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Maria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estende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olhar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para os que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sofrem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opressão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discriminação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desamparo 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fome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e proclama, que o Deus, que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fez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maravilhas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em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vida, “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dispersou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os arrogantes de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coração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derrubou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dos tronos os poderosos 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exaltou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os humildes.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Encheu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bens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os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famintos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despediu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os ricos de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mãos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vazias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” (1, 51-53).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Maria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deve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ter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ensinado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desde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criança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a compadecer-se dos pobres 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daqueles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passam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fome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. Em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quanto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lugar,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essa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Maria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Anunciação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parte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apressadamente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para as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montanhas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para acudir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prima Isabel,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depois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que o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anjo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lhe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diz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>: “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Também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Isabel,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tua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parenta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concebeu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filho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velhice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. Este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já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é o sexto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mês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daquela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que era considerada estéril, porque para Deus nada é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impossível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” (1, 36). Que aprendamos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Maria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a nos colocar a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serviço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das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pessoas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da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comunidade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do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nosso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bairro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>, “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sem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nos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cansarmos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fazer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bem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”, como nos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pede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o apóstolo Paulo (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Gl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6, 9-10). Terminemos rezando juntos a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oração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encerra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recitação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Angelus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que se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diz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três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vezes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dia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às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seis da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manhã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meio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dia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e,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entardecer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às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seis da tarde e que, para o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povo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é a “Hora da Ave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Maria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”: “Oremos,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Infundi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Senhor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nós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vos pedimos, A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vossa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graça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em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nossas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almas, A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fim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de que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conhecendo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pela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embaixada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Anjo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A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encarnação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vosso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Filho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Assim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pela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Paixão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e Morte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Cruz,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Sejamos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conduzidos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à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glória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Ressurreição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, Pelo mesmo Cristo,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Nosso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Senhor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517AF2">
        <w:rPr>
          <w:rFonts w:ascii="Helvetica" w:hAnsi="Helvetica"/>
          <w:color w:val="333333"/>
          <w:sz w:val="28"/>
          <w:szCs w:val="28"/>
        </w:rPr>
        <w:t>Amém</w:t>
      </w:r>
      <w:proofErr w:type="spellEnd"/>
      <w:r w:rsidRPr="00517AF2">
        <w:rPr>
          <w:rFonts w:ascii="Helvetica" w:hAnsi="Helvetica"/>
          <w:color w:val="333333"/>
          <w:sz w:val="28"/>
          <w:szCs w:val="28"/>
        </w:rPr>
        <w:t>”.</w:t>
      </w:r>
    </w:p>
    <w:p w:rsidR="00517AF2" w:rsidRPr="00517AF2" w:rsidRDefault="00517AF2" w:rsidP="00517AF2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</w:p>
    <w:p w:rsidR="00517AF2" w:rsidRPr="00517AF2" w:rsidRDefault="00517AF2" w:rsidP="00517AF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r w:rsidRPr="00517AF2">
        <w:rPr>
          <w:rFonts w:ascii="Helvetica" w:hAnsi="Helvetica"/>
          <w:color w:val="333333"/>
          <w:sz w:val="28"/>
          <w:szCs w:val="28"/>
        </w:rPr>
        <w:t> </w:t>
      </w:r>
    </w:p>
    <w:p w:rsidR="00517AF2" w:rsidRPr="00517AF2" w:rsidRDefault="00517AF2" w:rsidP="00517AF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/>
          <w:color w:val="111111"/>
          <w:sz w:val="28"/>
          <w:szCs w:val="28"/>
        </w:rPr>
      </w:pPr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MARIA</w:t>
      </w:r>
    </w:p>
    <w:p w:rsidR="00517AF2" w:rsidRPr="00517AF2" w:rsidRDefault="00517AF2" w:rsidP="00517AF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/>
          <w:color w:val="111111"/>
          <w:sz w:val="28"/>
          <w:szCs w:val="28"/>
        </w:rPr>
      </w:pP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Maria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também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conhecida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como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Maria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de Nazaré e chamada pelos católicos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e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ortodoxos de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Virgem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Maria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, de Santa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Maria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, de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Nossa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Senhora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e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Mãe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de Deus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foi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a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mulher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israelita de Nazaré, identificada no Novo Testamento e no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Alcorão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como a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mãe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Jesus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através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da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lastRenderedPageBreak/>
        <w:t>intervenção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divina.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Jesus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é visto como o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Messias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— o Cristo — em ambas as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tradições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, dando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origem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ao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nome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comum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Jesus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Cristo.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Maria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, que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teria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vivido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na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Galileia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no final do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século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I a.C. e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início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do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século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I d.C., é considerada pelos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cristãos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como a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primeira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adepta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ao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cristianismo. Os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evangelhos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canônicos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de São Mateus e São Lucas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descrevem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Maria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como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uma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virgem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. Tradicionalmente, os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cristãos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acreditam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que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ela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concebeu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seu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filho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milagrosamente pela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ação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do Espírito Santo. Os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muçulmanos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acreditam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que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ela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concebeu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pelo comando de Deus.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Isso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ocorreu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quando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ela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estava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noiva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de José e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aguardava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o rito do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casamento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, que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tornaria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a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união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formal.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Ela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se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casou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com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José e o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acompanhou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a Belém, onde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Jesus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nasceu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. De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acordo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com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o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costume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judaico, o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noivado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teria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ocorrido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quando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ela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tinha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cerca de 12 anos, o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nascimento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Jesus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aconteceu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cerca de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um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 xml:space="preserve"> ano </w:t>
      </w:r>
      <w:proofErr w:type="spellStart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depois</w:t>
      </w:r>
      <w:proofErr w:type="spellEnd"/>
      <w:r w:rsidRPr="00517AF2">
        <w:rPr>
          <w:rStyle w:val="Textoennegrita"/>
          <w:rFonts w:ascii="inherit" w:hAnsi="inherit"/>
          <w:color w:val="000080"/>
          <w:sz w:val="28"/>
          <w:szCs w:val="28"/>
          <w:bdr w:val="none" w:sz="0" w:space="0" w:color="auto" w:frame="1"/>
        </w:rPr>
        <w:t>.</w:t>
      </w:r>
    </w:p>
    <w:p w:rsidR="00DB00E1" w:rsidRPr="00517AF2" w:rsidRDefault="00DB00E1" w:rsidP="00517AF2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 w:rsidRPr="00517A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.</w:t>
      </w:r>
    </w:p>
    <w:p w:rsidR="0052645D" w:rsidRPr="00517AF2" w:rsidRDefault="0052645D" w:rsidP="00517AF2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52645D" w:rsidRPr="00517AF2" w:rsidRDefault="0052645D" w:rsidP="00517AF2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 w:rsidRPr="00517A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Confira</w:t>
      </w:r>
      <w:proofErr w:type="spellEnd"/>
      <w:r w:rsidRPr="00517A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vídeo: </w:t>
      </w:r>
      <w:hyperlink r:id="rId7" w:history="1">
        <w:r w:rsidR="00517AF2" w:rsidRPr="00517AF2">
          <w:rPr>
            <w:rStyle w:val="Hipervnculo"/>
            <w:sz w:val="28"/>
            <w:szCs w:val="28"/>
          </w:rPr>
          <w:t>https://www.youtube.com/watch?v=wxhGTYeZdDE</w:t>
        </w:r>
      </w:hyperlink>
      <w:r w:rsidR="00517AF2" w:rsidRPr="00517AF2">
        <w:rPr>
          <w:sz w:val="28"/>
          <w:szCs w:val="28"/>
        </w:rPr>
        <w:t xml:space="preserve"> </w:t>
      </w:r>
    </w:p>
    <w:p w:rsidR="00517AF2" w:rsidRPr="00517AF2" w:rsidRDefault="00517AF2" w:rsidP="00517AF2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74717C" w:rsidRPr="00517AF2" w:rsidRDefault="0052645D" w:rsidP="00517AF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17AF2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Publicado em: </w:t>
      </w:r>
      <w:hyperlink r:id="rId8" w:history="1">
        <w:r w:rsidR="00517AF2" w:rsidRPr="00517AF2">
          <w:rPr>
            <w:rStyle w:val="Hipervnculo"/>
            <w:sz w:val="28"/>
            <w:szCs w:val="28"/>
          </w:rPr>
          <w:t>https://ofatomaringa.com/homilia-2o-ad-imaculada-conceicao-eis-que-conceberas-e-daras-a-luz-um-filho-a-quem-poras-o-nome-de-jesus/</w:t>
        </w:r>
      </w:hyperlink>
      <w:r w:rsidR="00517AF2" w:rsidRPr="00517AF2">
        <w:rPr>
          <w:sz w:val="28"/>
          <w:szCs w:val="28"/>
        </w:rPr>
        <w:t xml:space="preserve"> </w:t>
      </w:r>
    </w:p>
    <w:sectPr w:rsidR="0074717C" w:rsidRPr="00517A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5D"/>
    <w:rsid w:val="00110AAD"/>
    <w:rsid w:val="002B6A7F"/>
    <w:rsid w:val="004F4E82"/>
    <w:rsid w:val="00517AF2"/>
    <w:rsid w:val="00522242"/>
    <w:rsid w:val="0052645D"/>
    <w:rsid w:val="0070744E"/>
    <w:rsid w:val="0074717C"/>
    <w:rsid w:val="00AE6CB4"/>
    <w:rsid w:val="00CF39F3"/>
    <w:rsid w:val="00D240B7"/>
    <w:rsid w:val="00D27030"/>
    <w:rsid w:val="00DB00E1"/>
    <w:rsid w:val="00F6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172884"/>
  <w15:chartTrackingRefBased/>
  <w15:docId w15:val="{1CF688A4-826F-1C47-89FD-299CBC30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64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5264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645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52645D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52645D"/>
  </w:style>
  <w:style w:type="character" w:styleId="Hipervnculo">
    <w:name w:val="Hyperlink"/>
    <w:basedOn w:val="Fuentedeprrafopredeter"/>
    <w:uiPriority w:val="99"/>
    <w:unhideWhenUsed/>
    <w:rsid w:val="0052645D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645D"/>
  </w:style>
  <w:style w:type="paragraph" w:customStyle="1" w:styleId="wp-caption-text">
    <w:name w:val="wp-caption-text"/>
    <w:basedOn w:val="Normal"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5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F4E82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517A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9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52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977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627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0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5872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433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8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39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325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034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9452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53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15021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51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3799">
                  <w:blockQuote w:val="1"/>
                  <w:marLeft w:val="0"/>
                  <w:marRight w:val="0"/>
                  <w:marTop w:val="0"/>
                  <w:marBottom w:val="300"/>
                  <w:divBdr>
                    <w:top w:val="single" w:sz="2" w:space="0" w:color="EEEEEE"/>
                    <w:left w:val="single" w:sz="24" w:space="12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  <w:div w:id="961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39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47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1011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4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4482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77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2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6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07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46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347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47332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39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33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68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14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807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61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9983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022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30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77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219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18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146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50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104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68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26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03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739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05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3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78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91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41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2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835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9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501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35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6327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70551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67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59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05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875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3234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1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366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7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2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6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68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319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5208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88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43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569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664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74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97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8902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805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homilia-2o-ad-imaculada-conceicao-eis-que-conceberas-e-daras-a-luz-um-filho-a-quem-poras-o-nome-de-jesu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xhGTYeZd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fatomaringa.com/wp-content/uploads/2024/12/MARIA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</cp:revision>
  <dcterms:created xsi:type="dcterms:W3CDTF">2024-12-08T20:26:00Z</dcterms:created>
  <dcterms:modified xsi:type="dcterms:W3CDTF">2024-12-08T20:32:00Z</dcterms:modified>
</cp:coreProperties>
</file>