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42599" w14:textId="404AC193" w:rsidR="00B56193" w:rsidRPr="00B56193" w:rsidRDefault="00B56193" w:rsidP="00B56193">
      <w:pPr>
        <w:shd w:val="clear" w:color="auto" w:fill="FFFFFF"/>
        <w:spacing w:before="288" w:after="120" w:line="240" w:lineRule="auto"/>
        <w:jc w:val="both"/>
        <w:outlineLvl w:val="1"/>
        <w:rPr>
          <w:rFonts w:ascii="Segoe UI" w:eastAsia="Times New Roman" w:hAnsi="Segoe UI" w:cs="Segoe UI"/>
          <w:b/>
          <w:bCs/>
          <w:kern w:val="0"/>
          <w:sz w:val="63"/>
          <w:szCs w:val="63"/>
          <w:lang w:eastAsia="es-UY"/>
          <w14:ligatures w14:val="none"/>
        </w:rPr>
      </w:pPr>
      <w:r>
        <w:rPr>
          <w:rFonts w:ascii="Segoe UI" w:eastAsia="Times New Roman" w:hAnsi="Segoe UI" w:cs="Segoe UI"/>
          <w:b/>
          <w:bCs/>
          <w:noProof/>
          <w:kern w:val="0"/>
          <w:sz w:val="63"/>
          <w:szCs w:val="63"/>
          <w:lang w:eastAsia="es-UY"/>
          <w14:ligatures w14:val="none"/>
        </w:rPr>
        <w:drawing>
          <wp:anchor distT="0" distB="0" distL="114300" distR="114300" simplePos="0" relativeHeight="251658240" behindDoc="1" locked="0" layoutInCell="1" allowOverlap="1" wp14:anchorId="7C70943A" wp14:editId="153B05C6">
            <wp:simplePos x="0" y="0"/>
            <wp:positionH relativeFrom="column">
              <wp:posOffset>3872865</wp:posOffset>
            </wp:positionH>
            <wp:positionV relativeFrom="paragraph">
              <wp:posOffset>1137285</wp:posOffset>
            </wp:positionV>
            <wp:extent cx="1860550" cy="1860550"/>
            <wp:effectExtent l="0" t="0" r="6350" b="6350"/>
            <wp:wrapTight wrapText="bothSides">
              <wp:wrapPolygon edited="0">
                <wp:start x="0" y="0"/>
                <wp:lineTo x="0" y="21453"/>
                <wp:lineTo x="21453" y="21453"/>
                <wp:lineTo x="21453" y="0"/>
                <wp:lineTo x="0" y="0"/>
              </wp:wrapPolygon>
            </wp:wrapTight>
            <wp:docPr id="3191308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pic:spPr>
                </pic:pic>
              </a:graphicData>
            </a:graphic>
            <wp14:sizeRelH relativeFrom="page">
              <wp14:pctWidth>0</wp14:pctWidth>
            </wp14:sizeRelH>
            <wp14:sizeRelV relativeFrom="page">
              <wp14:pctHeight>0</wp14:pctHeight>
            </wp14:sizeRelV>
          </wp:anchor>
        </w:drawing>
      </w:r>
      <w:r w:rsidRPr="00B56193">
        <w:rPr>
          <w:rFonts w:ascii="Segoe UI" w:eastAsia="Times New Roman" w:hAnsi="Segoe UI" w:cs="Segoe UI"/>
          <w:b/>
          <w:bCs/>
          <w:kern w:val="0"/>
          <w:sz w:val="63"/>
          <w:szCs w:val="63"/>
          <w:lang w:eastAsia="es-UY"/>
          <w14:ligatures w14:val="none"/>
        </w:rPr>
        <w:t>Causas do Dom: Helder y la lectura de libros</w:t>
      </w:r>
    </w:p>
    <w:p w14:paraId="6D03101B"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b/>
          <w:bCs/>
          <w:color w:val="233452"/>
          <w:kern w:val="0"/>
          <w:sz w:val="24"/>
          <w:szCs w:val="24"/>
          <w:lang w:eastAsia="es-UY"/>
          <w14:ligatures w14:val="none"/>
        </w:rPr>
        <w:t xml:space="preserve">Padre </w:t>
      </w:r>
      <w:proofErr w:type="spellStart"/>
      <w:r w:rsidRPr="00B56193">
        <w:rPr>
          <w:rFonts w:ascii="Segoe UI" w:eastAsia="Times New Roman" w:hAnsi="Segoe UI" w:cs="Segoe UI"/>
          <w:b/>
          <w:bCs/>
          <w:color w:val="233452"/>
          <w:kern w:val="0"/>
          <w:sz w:val="24"/>
          <w:szCs w:val="24"/>
          <w:lang w:eastAsia="es-UY"/>
          <w14:ligatures w14:val="none"/>
        </w:rPr>
        <w:t>Ivanir</w:t>
      </w:r>
      <w:proofErr w:type="spellEnd"/>
      <w:r w:rsidRPr="00B56193">
        <w:rPr>
          <w:rFonts w:ascii="Segoe UI" w:eastAsia="Times New Roman" w:hAnsi="Segoe UI" w:cs="Segoe UI"/>
          <w:b/>
          <w:bCs/>
          <w:color w:val="233452"/>
          <w:kern w:val="0"/>
          <w:sz w:val="24"/>
          <w:szCs w:val="24"/>
          <w:lang w:eastAsia="es-UY"/>
          <w14:ligatures w14:val="none"/>
        </w:rPr>
        <w:t xml:space="preserve"> </w:t>
      </w:r>
      <w:proofErr w:type="spellStart"/>
      <w:r w:rsidRPr="00B56193">
        <w:rPr>
          <w:rFonts w:ascii="Segoe UI" w:eastAsia="Times New Roman" w:hAnsi="Segoe UI" w:cs="Segoe UI"/>
          <w:b/>
          <w:bCs/>
          <w:color w:val="233452"/>
          <w:kern w:val="0"/>
          <w:sz w:val="24"/>
          <w:szCs w:val="24"/>
          <w:lang w:eastAsia="es-UY"/>
          <w14:ligatures w14:val="none"/>
        </w:rPr>
        <w:t>Rampón</w:t>
      </w:r>
      <w:proofErr w:type="spellEnd"/>
    </w:p>
    <w:p w14:paraId="298DDE7C"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xml:space="preserve">Poco antes de ser ordenado sacerdote, a Helder se le encomendó la tarea de ayudar al rector, el padre Tobías, y al profesor de literatura, monseñor </w:t>
      </w:r>
      <w:proofErr w:type="spellStart"/>
      <w:r w:rsidRPr="00B56193">
        <w:rPr>
          <w:rFonts w:ascii="Segoe UI" w:eastAsia="Times New Roman" w:hAnsi="Segoe UI" w:cs="Segoe UI"/>
          <w:color w:val="233452"/>
          <w:kern w:val="0"/>
          <w:sz w:val="24"/>
          <w:szCs w:val="24"/>
          <w:lang w:eastAsia="es-UY"/>
          <w14:ligatures w14:val="none"/>
        </w:rPr>
        <w:t>Otávio</w:t>
      </w:r>
      <w:proofErr w:type="spellEnd"/>
      <w:r w:rsidRPr="00B56193">
        <w:rPr>
          <w:rFonts w:ascii="Segoe UI" w:eastAsia="Times New Roman" w:hAnsi="Segoe UI" w:cs="Segoe UI"/>
          <w:color w:val="233452"/>
          <w:kern w:val="0"/>
          <w:sz w:val="24"/>
          <w:szCs w:val="24"/>
          <w:lang w:eastAsia="es-UY"/>
          <w14:ligatures w14:val="none"/>
        </w:rPr>
        <w:t xml:space="preserve"> de Castro, a seleccionar los libros que serían leídos por los seminaristas. Los tres debatieron sobre el contenido de muchas obras. Una vez, el rector le regaló un libro recomendándole que no leyera las páginas marcadas. Helder le dijo:</w:t>
      </w:r>
    </w:p>
    <w:p w14:paraId="429D0C7E"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Lo siento, padre rector, pero prefiero no tocar este libro si no tiene plena confianza en mí. No acepto la mitad o dos tercios de confianza, no me importa…</w:t>
      </w:r>
    </w:p>
    <w:p w14:paraId="1DF528A0"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Pero, ya sabes, hay cosas realmente delicadas en estas páginas…</w:t>
      </w:r>
    </w:p>
    <w:p w14:paraId="61243659"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Padre Rector, usted es un hombre inteligente, un hombre honesto, y sabe que si comienzo a leer este libro, cuando llegue a una parte en la que tenga que detenerme, mi imaginación seguramente irá más lejos que el propio autor.</w:t>
      </w:r>
    </w:p>
    <w:p w14:paraId="4545E553"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Y añadió:</w:t>
      </w:r>
    </w:p>
    <w:p w14:paraId="257B77B2"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Sería mejor que me dijeras: presta atención, aquí hay algo un poco fuerte, tal vez no lo entiendas bien. Espero que después de leerlo vengas a discutirlo conmigo.</w:t>
      </w:r>
    </w:p>
    <w:p w14:paraId="0CABB9A4"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El rector estuvo de acuerdo:</w:t>
      </w:r>
    </w:p>
    <w:p w14:paraId="32FD711E"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Está bien, está bien. Aceptado.</w:t>
      </w:r>
    </w:p>
    <w:p w14:paraId="3FE949A4"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xml:space="preserve">          Más adelante, Dom Helder será un gran lector, de mente abierta, sin miedo a dialogar con los diferentes autores. Para la Familia </w:t>
      </w:r>
      <w:proofErr w:type="spellStart"/>
      <w:r w:rsidRPr="00B56193">
        <w:rPr>
          <w:rFonts w:ascii="Segoe UI" w:eastAsia="Times New Roman" w:hAnsi="Segoe UI" w:cs="Segoe UI"/>
          <w:color w:val="233452"/>
          <w:kern w:val="0"/>
          <w:sz w:val="24"/>
          <w:szCs w:val="24"/>
          <w:lang w:eastAsia="es-UY"/>
          <w14:ligatures w14:val="none"/>
        </w:rPr>
        <w:t>Macejanense</w:t>
      </w:r>
      <w:proofErr w:type="spellEnd"/>
      <w:r w:rsidRPr="00B56193">
        <w:rPr>
          <w:rFonts w:ascii="Segoe UI" w:eastAsia="Times New Roman" w:hAnsi="Segoe UI" w:cs="Segoe UI"/>
          <w:color w:val="233452"/>
          <w:kern w:val="0"/>
          <w:sz w:val="24"/>
          <w:szCs w:val="24"/>
          <w:lang w:eastAsia="es-UY"/>
          <w14:ligatures w14:val="none"/>
        </w:rPr>
        <w:t xml:space="preserve"> enviará libros subrayados con notas en los bordes, recomendando lecturas de libros. Varios autores le pidieron que prologara sus obras. Se preparó mucho, mediante la lectura y la oración, para participar cualificadamente en el Vaticano II. Sus conferencias dadas por el mundo, sus homilías, programas de radio, circulares, </w:t>
      </w:r>
      <w:r w:rsidRPr="00B56193">
        <w:rPr>
          <w:rFonts w:ascii="Segoe UI" w:eastAsia="Times New Roman" w:hAnsi="Segoe UI" w:cs="Segoe UI"/>
          <w:color w:val="233452"/>
          <w:kern w:val="0"/>
          <w:sz w:val="24"/>
          <w:szCs w:val="24"/>
          <w:lang w:eastAsia="es-UY"/>
          <w14:ligatures w14:val="none"/>
        </w:rPr>
        <w:lastRenderedPageBreak/>
        <w:t>meditaciones, libros… muestran rasgos de alguien que leía mucho y estaba al día en los temas tratados.</w:t>
      </w:r>
    </w:p>
    <w:p w14:paraId="73BAE5D4"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i/>
          <w:iCs/>
          <w:color w:val="233452"/>
          <w:kern w:val="0"/>
          <w:sz w:val="24"/>
          <w:szCs w:val="24"/>
          <w:lang w:eastAsia="es-UY"/>
          <w14:ligatures w14:val="none"/>
        </w:rPr>
        <w:t xml:space="preserve">Padre </w:t>
      </w:r>
      <w:proofErr w:type="spellStart"/>
      <w:r w:rsidRPr="00B56193">
        <w:rPr>
          <w:rFonts w:ascii="Segoe UI" w:eastAsia="Times New Roman" w:hAnsi="Segoe UI" w:cs="Segoe UI"/>
          <w:i/>
          <w:iCs/>
          <w:color w:val="233452"/>
          <w:kern w:val="0"/>
          <w:sz w:val="24"/>
          <w:szCs w:val="24"/>
          <w:lang w:eastAsia="es-UY"/>
          <w14:ligatures w14:val="none"/>
        </w:rPr>
        <w:t>Ivanir</w:t>
      </w:r>
      <w:proofErr w:type="spellEnd"/>
      <w:r w:rsidRPr="00B56193">
        <w:rPr>
          <w:rFonts w:ascii="Segoe UI" w:eastAsia="Times New Roman" w:hAnsi="Segoe UI" w:cs="Segoe UI"/>
          <w:i/>
          <w:iCs/>
          <w:color w:val="233452"/>
          <w:kern w:val="0"/>
          <w:sz w:val="24"/>
          <w:szCs w:val="24"/>
          <w:lang w:eastAsia="es-UY"/>
          <w14:ligatures w14:val="none"/>
        </w:rPr>
        <w:t xml:space="preserve"> Antonio </w:t>
      </w:r>
      <w:proofErr w:type="spellStart"/>
      <w:r w:rsidRPr="00B56193">
        <w:rPr>
          <w:rFonts w:ascii="Segoe UI" w:eastAsia="Times New Roman" w:hAnsi="Segoe UI" w:cs="Segoe UI"/>
          <w:i/>
          <w:iCs/>
          <w:color w:val="233452"/>
          <w:kern w:val="0"/>
          <w:sz w:val="24"/>
          <w:szCs w:val="24"/>
          <w:lang w:eastAsia="es-UY"/>
          <w14:ligatures w14:val="none"/>
        </w:rPr>
        <w:t>Rampón</w:t>
      </w:r>
      <w:proofErr w:type="spellEnd"/>
    </w:p>
    <w:p w14:paraId="640FDA45"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b/>
          <w:bCs/>
          <w:color w:val="233452"/>
          <w:kern w:val="0"/>
          <w:sz w:val="24"/>
          <w:szCs w:val="24"/>
          <w:lang w:eastAsia="es-UY"/>
          <w14:ligatures w14:val="none"/>
        </w:rPr>
        <w:t>Algunas fuentes:</w:t>
      </w:r>
    </w:p>
    <w:p w14:paraId="4F356467"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Benedicto Tapia de Renedo. </w:t>
      </w:r>
      <w:proofErr w:type="spellStart"/>
      <w:r w:rsidRPr="00B56193">
        <w:rPr>
          <w:rFonts w:ascii="Segoe UI" w:eastAsia="Times New Roman" w:hAnsi="Segoe UI" w:cs="Segoe UI"/>
          <w:i/>
          <w:iCs/>
          <w:color w:val="233452"/>
          <w:kern w:val="0"/>
          <w:sz w:val="24"/>
          <w:szCs w:val="24"/>
          <w:lang w:eastAsia="es-UY"/>
          <w14:ligatures w14:val="none"/>
        </w:rPr>
        <w:t>Hélder</w:t>
      </w:r>
      <w:proofErr w:type="spellEnd"/>
      <w:r w:rsidRPr="00B56193">
        <w:rPr>
          <w:rFonts w:ascii="Segoe UI" w:eastAsia="Times New Roman" w:hAnsi="Segoe UI" w:cs="Segoe UI"/>
          <w:i/>
          <w:iCs/>
          <w:color w:val="233452"/>
          <w:kern w:val="0"/>
          <w:sz w:val="24"/>
          <w:szCs w:val="24"/>
          <w:lang w:eastAsia="es-UY"/>
          <w14:ligatures w14:val="none"/>
        </w:rPr>
        <w:t xml:space="preserve"> </w:t>
      </w:r>
      <w:proofErr w:type="spellStart"/>
      <w:r w:rsidRPr="00B56193">
        <w:rPr>
          <w:rFonts w:ascii="Segoe UI" w:eastAsia="Times New Roman" w:hAnsi="Segoe UI" w:cs="Segoe UI"/>
          <w:i/>
          <w:iCs/>
          <w:color w:val="233452"/>
          <w:kern w:val="0"/>
          <w:sz w:val="24"/>
          <w:szCs w:val="24"/>
          <w:lang w:eastAsia="es-UY"/>
          <w14:ligatures w14:val="none"/>
        </w:rPr>
        <w:t>Câmara</w:t>
      </w:r>
      <w:proofErr w:type="spellEnd"/>
      <w:r w:rsidRPr="00B56193">
        <w:rPr>
          <w:rFonts w:ascii="Segoe UI" w:eastAsia="Times New Roman" w:hAnsi="Segoe UI" w:cs="Segoe UI"/>
          <w:i/>
          <w:iCs/>
          <w:color w:val="233452"/>
          <w:kern w:val="0"/>
          <w:sz w:val="24"/>
          <w:szCs w:val="24"/>
          <w:lang w:eastAsia="es-UY"/>
          <w14:ligatures w14:val="none"/>
        </w:rPr>
        <w:t>: proclamas la juventud</w:t>
      </w:r>
      <w:r w:rsidRPr="00B56193">
        <w:rPr>
          <w:rFonts w:ascii="Segoe UI" w:eastAsia="Times New Roman" w:hAnsi="Segoe UI" w:cs="Segoe UI"/>
          <w:color w:val="233452"/>
          <w:kern w:val="0"/>
          <w:sz w:val="24"/>
          <w:szCs w:val="24"/>
          <w:lang w:eastAsia="es-UY"/>
          <w14:ligatures w14:val="none"/>
        </w:rPr>
        <w:t xml:space="preserve"> . Salamanca: Ediciones </w:t>
      </w:r>
      <w:proofErr w:type="spellStart"/>
      <w:r w:rsidRPr="00B56193">
        <w:rPr>
          <w:rFonts w:ascii="Segoe UI" w:eastAsia="Times New Roman" w:hAnsi="Segoe UI" w:cs="Segoe UI"/>
          <w:color w:val="233452"/>
          <w:kern w:val="0"/>
          <w:sz w:val="24"/>
          <w:szCs w:val="24"/>
          <w:lang w:eastAsia="es-UY"/>
          <w14:ligatures w14:val="none"/>
        </w:rPr>
        <w:t>Sigueme</w:t>
      </w:r>
      <w:proofErr w:type="spellEnd"/>
      <w:r w:rsidRPr="00B56193">
        <w:rPr>
          <w:rFonts w:ascii="Segoe UI" w:eastAsia="Times New Roman" w:hAnsi="Segoe UI" w:cs="Segoe UI"/>
          <w:color w:val="233452"/>
          <w:kern w:val="0"/>
          <w:sz w:val="24"/>
          <w:szCs w:val="24"/>
          <w:lang w:eastAsia="es-UY"/>
          <w14:ligatures w14:val="none"/>
        </w:rPr>
        <w:t>, p. 11-12, 1976.</w:t>
      </w:r>
    </w:p>
    <w:p w14:paraId="4E59AD5E"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val="it-IT" w:eastAsia="es-UY"/>
          <w14:ligatures w14:val="none"/>
        </w:rPr>
      </w:pPr>
      <w:r w:rsidRPr="00B56193">
        <w:rPr>
          <w:rFonts w:ascii="Segoe UI" w:eastAsia="Times New Roman" w:hAnsi="Segoe UI" w:cs="Segoe UI"/>
          <w:color w:val="233452"/>
          <w:kern w:val="0"/>
          <w:sz w:val="24"/>
          <w:szCs w:val="24"/>
          <w:lang w:val="it-IT" w:eastAsia="es-UY"/>
          <w14:ligatures w14:val="none"/>
        </w:rPr>
        <w:t>Dom Helder Camara. </w:t>
      </w:r>
      <w:r w:rsidRPr="00B56193">
        <w:rPr>
          <w:rFonts w:ascii="Segoe UI" w:eastAsia="Times New Roman" w:hAnsi="Segoe UI" w:cs="Segoe UI"/>
          <w:i/>
          <w:iCs/>
          <w:color w:val="233452"/>
          <w:kern w:val="0"/>
          <w:sz w:val="24"/>
          <w:szCs w:val="24"/>
          <w:lang w:val="it-IT" w:eastAsia="es-UY"/>
          <w14:ligatures w14:val="none"/>
        </w:rPr>
        <w:t>Le conversioni di un vescovo</w:t>
      </w:r>
      <w:r w:rsidRPr="00B56193">
        <w:rPr>
          <w:rFonts w:ascii="Segoe UI" w:eastAsia="Times New Roman" w:hAnsi="Segoe UI" w:cs="Segoe UI"/>
          <w:color w:val="233452"/>
          <w:kern w:val="0"/>
          <w:sz w:val="24"/>
          <w:szCs w:val="24"/>
          <w:lang w:val="it-IT" w:eastAsia="es-UY"/>
          <w14:ligatures w14:val="none"/>
        </w:rPr>
        <w:t> . Turín: Società Editrice Internazionale. Prefazione di José de Broucker, p. 42. [Original </w:t>
      </w:r>
      <w:r w:rsidRPr="00B56193">
        <w:rPr>
          <w:rFonts w:ascii="Segoe UI" w:eastAsia="Times New Roman" w:hAnsi="Segoe UI" w:cs="Segoe UI"/>
          <w:i/>
          <w:iCs/>
          <w:color w:val="233452"/>
          <w:kern w:val="0"/>
          <w:sz w:val="24"/>
          <w:szCs w:val="24"/>
          <w:lang w:val="it-IT" w:eastAsia="es-UY"/>
          <w14:ligatures w14:val="none"/>
        </w:rPr>
        <w:t>Lés conversions d'évêque</w:t>
      </w:r>
      <w:r w:rsidRPr="00B56193">
        <w:rPr>
          <w:rFonts w:ascii="Segoe UI" w:eastAsia="Times New Roman" w:hAnsi="Segoe UI" w:cs="Segoe UI"/>
          <w:color w:val="233452"/>
          <w:kern w:val="0"/>
          <w:sz w:val="24"/>
          <w:szCs w:val="24"/>
          <w:lang w:val="it-IT" w:eastAsia="es-UY"/>
          <w14:ligatures w14:val="none"/>
        </w:rPr>
        <w:t> : Editions Seuil, 1977].</w:t>
      </w:r>
    </w:p>
    <w:p w14:paraId="615CC2D7"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val="it-IT" w:eastAsia="es-UY"/>
          <w14:ligatures w14:val="none"/>
        </w:rPr>
      </w:pPr>
      <w:r w:rsidRPr="00B56193">
        <w:rPr>
          <w:rFonts w:ascii="Segoe UI" w:eastAsia="Times New Roman" w:hAnsi="Segoe UI" w:cs="Segoe UI"/>
          <w:color w:val="233452"/>
          <w:kern w:val="0"/>
          <w:sz w:val="24"/>
          <w:szCs w:val="24"/>
          <w:lang w:val="it-IT" w:eastAsia="es-UY"/>
          <w14:ligatures w14:val="none"/>
        </w:rPr>
        <w:t>Hélder Cámara. </w:t>
      </w:r>
      <w:r w:rsidRPr="00B56193">
        <w:rPr>
          <w:rFonts w:ascii="Segoe UI" w:eastAsia="Times New Roman" w:hAnsi="Segoe UI" w:cs="Segoe UI"/>
          <w:i/>
          <w:iCs/>
          <w:color w:val="233452"/>
          <w:kern w:val="0"/>
          <w:sz w:val="24"/>
          <w:szCs w:val="24"/>
          <w:lang w:val="it-IT" w:eastAsia="es-UY"/>
          <w14:ligatures w14:val="none"/>
        </w:rPr>
        <w:t>Chi sono io?</w:t>
      </w:r>
      <w:r w:rsidRPr="00B56193">
        <w:rPr>
          <w:rFonts w:ascii="Segoe UI" w:eastAsia="Times New Roman" w:hAnsi="Segoe UI" w:cs="Segoe UI"/>
          <w:color w:val="233452"/>
          <w:kern w:val="0"/>
          <w:sz w:val="24"/>
          <w:szCs w:val="24"/>
          <w:lang w:val="it-IT" w:eastAsia="es-UY"/>
          <w14:ligatures w14:val="none"/>
        </w:rPr>
        <w:t> La cura de Benedicto Tapia de Renedo, presentada por Ettore Mesina. Asís: Cittadella Editrice, p. 17-18, 1979.</w:t>
      </w:r>
    </w:p>
    <w:p w14:paraId="3EABAE30"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val="it-IT" w:eastAsia="es-UY"/>
          <w14:ligatures w14:val="none"/>
        </w:rPr>
      </w:pPr>
      <w:r w:rsidRPr="00B56193">
        <w:rPr>
          <w:rFonts w:ascii="Segoe UI" w:eastAsia="Times New Roman" w:hAnsi="Segoe UI" w:cs="Segoe UI"/>
          <w:color w:val="233452"/>
          <w:kern w:val="0"/>
          <w:sz w:val="24"/>
          <w:szCs w:val="24"/>
          <w:lang w:val="it-IT" w:eastAsia="es-UY"/>
          <w14:ligatures w14:val="none"/>
        </w:rPr>
        <w:t>Ivanir Antonio Rampon, </w:t>
      </w:r>
      <w:r w:rsidRPr="00B56193">
        <w:rPr>
          <w:rFonts w:ascii="Segoe UI" w:eastAsia="Times New Roman" w:hAnsi="Segoe UI" w:cs="Segoe UI"/>
          <w:i/>
          <w:iCs/>
          <w:color w:val="233452"/>
          <w:kern w:val="0"/>
          <w:sz w:val="24"/>
          <w:szCs w:val="24"/>
          <w:lang w:val="it-IT" w:eastAsia="es-UY"/>
          <w14:ligatures w14:val="none"/>
        </w:rPr>
        <w:t>El camino espiritual de Dom Helder Camara</w:t>
      </w:r>
      <w:r w:rsidRPr="00B56193">
        <w:rPr>
          <w:rFonts w:ascii="Segoe UI" w:eastAsia="Times New Roman" w:hAnsi="Segoe UI" w:cs="Segoe UI"/>
          <w:color w:val="233452"/>
          <w:kern w:val="0"/>
          <w:sz w:val="24"/>
          <w:szCs w:val="24"/>
          <w:lang w:val="it-IT" w:eastAsia="es-UY"/>
          <w14:ligatures w14:val="none"/>
        </w:rPr>
        <w:t> . São Paulo: Paulinas, pág. 28, 2013.</w:t>
      </w:r>
    </w:p>
    <w:p w14:paraId="5B46397C"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val="it-IT" w:eastAsia="es-UY"/>
          <w14:ligatures w14:val="none"/>
        </w:rPr>
      </w:pPr>
      <w:r w:rsidRPr="00B56193">
        <w:rPr>
          <w:rFonts w:ascii="Segoe UI" w:eastAsia="Times New Roman" w:hAnsi="Segoe UI" w:cs="Segoe UI"/>
          <w:color w:val="233452"/>
          <w:kern w:val="0"/>
          <w:sz w:val="24"/>
          <w:szCs w:val="24"/>
          <w:lang w:val="it-IT" w:eastAsia="es-UY"/>
          <w14:ligatures w14:val="none"/>
        </w:rPr>
        <w:t>José de Broucker. </w:t>
      </w:r>
      <w:r w:rsidRPr="00B56193">
        <w:rPr>
          <w:rFonts w:ascii="Segoe UI" w:eastAsia="Times New Roman" w:hAnsi="Segoe UI" w:cs="Segoe UI"/>
          <w:i/>
          <w:iCs/>
          <w:color w:val="233452"/>
          <w:kern w:val="0"/>
          <w:sz w:val="24"/>
          <w:szCs w:val="24"/>
          <w:lang w:val="it-IT" w:eastAsia="es-UY"/>
          <w14:ligatures w14:val="none"/>
        </w:rPr>
        <w:t>Hélder Cámara. La violencia de un pacífico</w:t>
      </w:r>
      <w:r w:rsidRPr="00B56193">
        <w:rPr>
          <w:rFonts w:ascii="Segoe UI" w:eastAsia="Times New Roman" w:hAnsi="Segoe UI" w:cs="Segoe UI"/>
          <w:color w:val="233452"/>
          <w:kern w:val="0"/>
          <w:sz w:val="24"/>
          <w:szCs w:val="24"/>
          <w:lang w:val="it-IT" w:eastAsia="es-UY"/>
          <w14:ligatures w14:val="none"/>
        </w:rPr>
        <w:t> . Roma: Edizioni Saggi ed esperienze, Tipografia Città Nuova, p.11-12, 1970.</w:t>
      </w:r>
    </w:p>
    <w:p w14:paraId="30181FEA"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B56193">
        <w:rPr>
          <w:rFonts w:ascii="Segoe UI" w:eastAsia="Times New Roman" w:hAnsi="Segoe UI" w:cs="Segoe UI"/>
          <w:color w:val="233452"/>
          <w:kern w:val="0"/>
          <w:sz w:val="24"/>
          <w:szCs w:val="24"/>
          <w:lang w:eastAsia="es-UY"/>
          <w14:ligatures w14:val="none"/>
        </w:rPr>
        <w:t xml:space="preserve">Nelson </w:t>
      </w:r>
      <w:proofErr w:type="spellStart"/>
      <w:r w:rsidRPr="00B56193">
        <w:rPr>
          <w:rFonts w:ascii="Segoe UI" w:eastAsia="Times New Roman" w:hAnsi="Segoe UI" w:cs="Segoe UI"/>
          <w:color w:val="233452"/>
          <w:kern w:val="0"/>
          <w:sz w:val="24"/>
          <w:szCs w:val="24"/>
          <w:lang w:eastAsia="es-UY"/>
          <w14:ligatures w14:val="none"/>
        </w:rPr>
        <w:t>Piletti</w:t>
      </w:r>
      <w:proofErr w:type="spellEnd"/>
      <w:r w:rsidRPr="00B56193">
        <w:rPr>
          <w:rFonts w:ascii="Segoe UI" w:eastAsia="Times New Roman" w:hAnsi="Segoe UI" w:cs="Segoe UI"/>
          <w:color w:val="233452"/>
          <w:kern w:val="0"/>
          <w:sz w:val="24"/>
          <w:szCs w:val="24"/>
          <w:lang w:eastAsia="es-UY"/>
          <w14:ligatures w14:val="none"/>
        </w:rPr>
        <w:t xml:space="preserve"> y Walter </w:t>
      </w:r>
      <w:proofErr w:type="spellStart"/>
      <w:r w:rsidRPr="00B56193">
        <w:rPr>
          <w:rFonts w:ascii="Segoe UI" w:eastAsia="Times New Roman" w:hAnsi="Segoe UI" w:cs="Segoe UI"/>
          <w:color w:val="233452"/>
          <w:kern w:val="0"/>
          <w:sz w:val="24"/>
          <w:szCs w:val="24"/>
          <w:lang w:eastAsia="es-UY"/>
          <w14:ligatures w14:val="none"/>
        </w:rPr>
        <w:t>Praxedes</w:t>
      </w:r>
      <w:proofErr w:type="spellEnd"/>
      <w:r w:rsidRPr="00B56193">
        <w:rPr>
          <w:rFonts w:ascii="Segoe UI" w:eastAsia="Times New Roman" w:hAnsi="Segoe UI" w:cs="Segoe UI"/>
          <w:color w:val="233452"/>
          <w:kern w:val="0"/>
          <w:sz w:val="24"/>
          <w:szCs w:val="24"/>
          <w:lang w:eastAsia="es-UY"/>
          <w14:ligatures w14:val="none"/>
        </w:rPr>
        <w:t>, </w:t>
      </w:r>
      <w:r w:rsidRPr="00B56193">
        <w:rPr>
          <w:rFonts w:ascii="Segoe UI" w:eastAsia="Times New Roman" w:hAnsi="Segoe UI" w:cs="Segoe UI"/>
          <w:i/>
          <w:iCs/>
          <w:color w:val="233452"/>
          <w:kern w:val="0"/>
          <w:sz w:val="24"/>
          <w:szCs w:val="24"/>
          <w:lang w:eastAsia="es-UY"/>
          <w14:ligatures w14:val="none"/>
        </w:rPr>
        <w:t xml:space="preserve">Dom </w:t>
      </w:r>
      <w:proofErr w:type="spellStart"/>
      <w:r w:rsidRPr="00B56193">
        <w:rPr>
          <w:rFonts w:ascii="Segoe UI" w:eastAsia="Times New Roman" w:hAnsi="Segoe UI" w:cs="Segoe UI"/>
          <w:i/>
          <w:iCs/>
          <w:color w:val="233452"/>
          <w:kern w:val="0"/>
          <w:sz w:val="24"/>
          <w:szCs w:val="24"/>
          <w:lang w:eastAsia="es-UY"/>
          <w14:ligatures w14:val="none"/>
        </w:rPr>
        <w:t>Hélder</w:t>
      </w:r>
      <w:proofErr w:type="spellEnd"/>
      <w:r w:rsidRPr="00B56193">
        <w:rPr>
          <w:rFonts w:ascii="Segoe UI" w:eastAsia="Times New Roman" w:hAnsi="Segoe UI" w:cs="Segoe UI"/>
          <w:i/>
          <w:iCs/>
          <w:color w:val="233452"/>
          <w:kern w:val="0"/>
          <w:sz w:val="24"/>
          <w:szCs w:val="24"/>
          <w:lang w:eastAsia="es-UY"/>
          <w14:ligatures w14:val="none"/>
        </w:rPr>
        <w:t xml:space="preserve"> </w:t>
      </w:r>
      <w:proofErr w:type="spellStart"/>
      <w:r w:rsidRPr="00B56193">
        <w:rPr>
          <w:rFonts w:ascii="Segoe UI" w:eastAsia="Times New Roman" w:hAnsi="Segoe UI" w:cs="Segoe UI"/>
          <w:i/>
          <w:iCs/>
          <w:color w:val="233452"/>
          <w:kern w:val="0"/>
          <w:sz w:val="24"/>
          <w:szCs w:val="24"/>
          <w:lang w:eastAsia="es-UY"/>
          <w14:ligatures w14:val="none"/>
        </w:rPr>
        <w:t>Câmara</w:t>
      </w:r>
      <w:proofErr w:type="spellEnd"/>
      <w:r w:rsidRPr="00B56193">
        <w:rPr>
          <w:rFonts w:ascii="Segoe UI" w:eastAsia="Times New Roman" w:hAnsi="Segoe UI" w:cs="Segoe UI"/>
          <w:i/>
          <w:iCs/>
          <w:color w:val="233452"/>
          <w:kern w:val="0"/>
          <w:sz w:val="24"/>
          <w:szCs w:val="24"/>
          <w:lang w:eastAsia="es-UY"/>
          <w14:ligatures w14:val="none"/>
        </w:rPr>
        <w:t>: entre el poder y la profecía</w:t>
      </w:r>
      <w:r w:rsidRPr="00B56193">
        <w:rPr>
          <w:rFonts w:ascii="Segoe UI" w:eastAsia="Times New Roman" w:hAnsi="Segoe UI" w:cs="Segoe UI"/>
          <w:color w:val="233452"/>
          <w:kern w:val="0"/>
          <w:sz w:val="24"/>
          <w:szCs w:val="24"/>
          <w:lang w:eastAsia="es-UY"/>
          <w14:ligatures w14:val="none"/>
        </w:rPr>
        <w:t> . São Paulo: Editora Contexto, pág. 76-77, 2008.</w:t>
      </w:r>
    </w:p>
    <w:p w14:paraId="288D33FE" w14:textId="77777777" w:rsidR="00B56193" w:rsidRPr="00B56193" w:rsidRDefault="00B56193" w:rsidP="00B56193">
      <w:pPr>
        <w:shd w:val="clear" w:color="auto" w:fill="FFFFFF"/>
        <w:spacing w:before="100" w:beforeAutospacing="1" w:after="360" w:line="240" w:lineRule="auto"/>
        <w:jc w:val="both"/>
        <w:rPr>
          <w:rFonts w:ascii="Segoe UI" w:eastAsia="Times New Roman" w:hAnsi="Segoe UI" w:cs="Segoe UI"/>
          <w:color w:val="233452"/>
          <w:kern w:val="0"/>
          <w:sz w:val="24"/>
          <w:szCs w:val="24"/>
          <w:lang w:val="it-IT" w:eastAsia="es-UY"/>
          <w14:ligatures w14:val="none"/>
        </w:rPr>
      </w:pPr>
      <w:r w:rsidRPr="00B56193">
        <w:rPr>
          <w:rFonts w:ascii="Segoe UI" w:eastAsia="Times New Roman" w:hAnsi="Segoe UI" w:cs="Segoe UI"/>
          <w:color w:val="233452"/>
          <w:kern w:val="0"/>
          <w:sz w:val="24"/>
          <w:szCs w:val="24"/>
          <w:lang w:val="it-IT" w:eastAsia="es-UY"/>
          <w14:ligatures w14:val="none"/>
        </w:rPr>
        <w:t>Roger Borgeon, </w:t>
      </w:r>
      <w:r w:rsidRPr="00B56193">
        <w:rPr>
          <w:rFonts w:ascii="Segoe UI" w:eastAsia="Times New Roman" w:hAnsi="Segoe UI" w:cs="Segoe UI"/>
          <w:i/>
          <w:iCs/>
          <w:color w:val="233452"/>
          <w:kern w:val="0"/>
          <w:sz w:val="24"/>
          <w:szCs w:val="24"/>
          <w:lang w:val="it-IT" w:eastAsia="es-UY"/>
          <w14:ligatures w14:val="none"/>
        </w:rPr>
        <w:t>Il profeta del Terzo Mondo</w:t>
      </w:r>
      <w:r w:rsidRPr="00B56193">
        <w:rPr>
          <w:rFonts w:ascii="Segoe UI" w:eastAsia="Times New Roman" w:hAnsi="Segoe UI" w:cs="Segoe UI"/>
          <w:color w:val="233452"/>
          <w:kern w:val="0"/>
          <w:sz w:val="24"/>
          <w:szCs w:val="24"/>
          <w:lang w:val="it-IT" w:eastAsia="es-UY"/>
          <w14:ligatures w14:val="none"/>
        </w:rPr>
        <w:t> , p. 236-237.</w:t>
      </w:r>
    </w:p>
    <w:p w14:paraId="4B813774" w14:textId="77777777" w:rsidR="00926044" w:rsidRPr="00B56193" w:rsidRDefault="00926044">
      <w:pPr>
        <w:rPr>
          <w:lang w:val="it-IT"/>
        </w:rPr>
      </w:pPr>
    </w:p>
    <w:sectPr w:rsidR="00926044" w:rsidRPr="00B561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93"/>
    <w:rsid w:val="00926044"/>
    <w:rsid w:val="00B56193"/>
    <w:rsid w:val="00DE17AC"/>
    <w:rsid w:val="00EB44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CB90"/>
  <w15:chartTrackingRefBased/>
  <w15:docId w15:val="{D57DBD44-060D-4920-AC82-673DFB1C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6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6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61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61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61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61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61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61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61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61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61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61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61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61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61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61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61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6193"/>
    <w:rPr>
      <w:rFonts w:eastAsiaTheme="majorEastAsia" w:cstheme="majorBidi"/>
      <w:color w:val="272727" w:themeColor="text1" w:themeTint="D8"/>
    </w:rPr>
  </w:style>
  <w:style w:type="paragraph" w:styleId="Ttulo">
    <w:name w:val="Title"/>
    <w:basedOn w:val="Normal"/>
    <w:next w:val="Normal"/>
    <w:link w:val="TtuloCar"/>
    <w:uiPriority w:val="10"/>
    <w:qFormat/>
    <w:rsid w:val="00B56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61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61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61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6193"/>
    <w:pPr>
      <w:spacing w:before="160"/>
      <w:jc w:val="center"/>
    </w:pPr>
    <w:rPr>
      <w:i/>
      <w:iCs/>
      <w:color w:val="404040" w:themeColor="text1" w:themeTint="BF"/>
    </w:rPr>
  </w:style>
  <w:style w:type="character" w:customStyle="1" w:styleId="CitaCar">
    <w:name w:val="Cita Car"/>
    <w:basedOn w:val="Fuentedeprrafopredeter"/>
    <w:link w:val="Cita"/>
    <w:uiPriority w:val="29"/>
    <w:rsid w:val="00B56193"/>
    <w:rPr>
      <w:i/>
      <w:iCs/>
      <w:color w:val="404040" w:themeColor="text1" w:themeTint="BF"/>
    </w:rPr>
  </w:style>
  <w:style w:type="paragraph" w:styleId="Prrafodelista">
    <w:name w:val="List Paragraph"/>
    <w:basedOn w:val="Normal"/>
    <w:uiPriority w:val="34"/>
    <w:qFormat/>
    <w:rsid w:val="00B56193"/>
    <w:pPr>
      <w:ind w:left="720"/>
      <w:contextualSpacing/>
    </w:pPr>
  </w:style>
  <w:style w:type="character" w:styleId="nfasisintenso">
    <w:name w:val="Intense Emphasis"/>
    <w:basedOn w:val="Fuentedeprrafopredeter"/>
    <w:uiPriority w:val="21"/>
    <w:qFormat/>
    <w:rsid w:val="00B56193"/>
    <w:rPr>
      <w:i/>
      <w:iCs/>
      <w:color w:val="0F4761" w:themeColor="accent1" w:themeShade="BF"/>
    </w:rPr>
  </w:style>
  <w:style w:type="paragraph" w:styleId="Citadestacada">
    <w:name w:val="Intense Quote"/>
    <w:basedOn w:val="Normal"/>
    <w:next w:val="Normal"/>
    <w:link w:val="CitadestacadaCar"/>
    <w:uiPriority w:val="30"/>
    <w:qFormat/>
    <w:rsid w:val="00B56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6193"/>
    <w:rPr>
      <w:i/>
      <w:iCs/>
      <w:color w:val="0F4761" w:themeColor="accent1" w:themeShade="BF"/>
    </w:rPr>
  </w:style>
  <w:style w:type="character" w:styleId="Referenciaintensa">
    <w:name w:val="Intense Reference"/>
    <w:basedOn w:val="Fuentedeprrafopredeter"/>
    <w:uiPriority w:val="32"/>
    <w:qFormat/>
    <w:rsid w:val="00B56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2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2233</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2024-12-05T20:04:00Z</dcterms:created>
  <dcterms:modified xsi:type="dcterms:W3CDTF">2024-12-05T20:05:00Z</dcterms:modified>
</cp:coreProperties>
</file>