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DCB77" w14:textId="77777777" w:rsidR="0060545D" w:rsidRDefault="0060545D" w:rsidP="0060545D">
      <w:pPr>
        <w:spacing w:after="0" w:line="240" w:lineRule="auto"/>
        <w:rPr>
          <w:rFonts w:ascii="Arial" w:eastAsia="Times New Roman" w:hAnsi="Arial" w:cs="Arial"/>
          <w:color w:val="333333"/>
          <w:kern w:val="0"/>
          <w:sz w:val="26"/>
          <w:szCs w:val="26"/>
          <w:lang w:eastAsia="es-UY"/>
          <w14:ligatures w14:val="none"/>
        </w:rPr>
      </w:pPr>
    </w:p>
    <w:p w14:paraId="0324C8E7" w14:textId="706BBADA" w:rsid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drawing>
          <wp:inline distT="0" distB="0" distL="0" distR="0" wp14:anchorId="6FEC2D10" wp14:editId="7C53E266">
            <wp:extent cx="5400040" cy="2205355"/>
            <wp:effectExtent l="0" t="0" r="0" b="4445"/>
            <wp:docPr id="558279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79094" name=""/>
                    <pic:cNvPicPr/>
                  </pic:nvPicPr>
                  <pic:blipFill>
                    <a:blip r:embed="rId4"/>
                    <a:stretch>
                      <a:fillRect/>
                    </a:stretch>
                  </pic:blipFill>
                  <pic:spPr>
                    <a:xfrm>
                      <a:off x="0" y="0"/>
                      <a:ext cx="5400040" cy="2205355"/>
                    </a:xfrm>
                    <a:prstGeom prst="rect">
                      <a:avLst/>
                    </a:prstGeom>
                  </pic:spPr>
                </pic:pic>
              </a:graphicData>
            </a:graphic>
          </wp:inline>
        </w:drawing>
      </w:r>
    </w:p>
    <w:p w14:paraId="578558C1" w14:textId="77777777" w:rsidR="0060545D" w:rsidRDefault="0060545D" w:rsidP="0060545D">
      <w:pPr>
        <w:spacing w:after="0" w:line="240" w:lineRule="auto"/>
        <w:rPr>
          <w:rFonts w:ascii="Arial" w:eastAsia="Times New Roman" w:hAnsi="Arial" w:cs="Arial"/>
          <w:color w:val="333333"/>
          <w:kern w:val="0"/>
          <w:sz w:val="26"/>
          <w:szCs w:val="26"/>
          <w:lang w:eastAsia="es-UY"/>
          <w14:ligatures w14:val="none"/>
        </w:rPr>
      </w:pPr>
    </w:p>
    <w:p w14:paraId="25A917E5" w14:textId="77777777" w:rsidR="0060545D" w:rsidRDefault="0060545D" w:rsidP="0060545D">
      <w:pPr>
        <w:spacing w:after="0" w:line="240" w:lineRule="auto"/>
        <w:rPr>
          <w:rFonts w:ascii="Arial" w:eastAsia="Times New Roman" w:hAnsi="Arial" w:cs="Arial"/>
          <w:color w:val="333333"/>
          <w:kern w:val="0"/>
          <w:sz w:val="26"/>
          <w:szCs w:val="26"/>
          <w:lang w:eastAsia="es-UY"/>
          <w14:ligatures w14:val="none"/>
        </w:rPr>
      </w:pPr>
    </w:p>
    <w:p w14:paraId="09D28F4B" w14:textId="77777777" w:rsidR="0060545D" w:rsidRDefault="0060545D" w:rsidP="0060545D">
      <w:pPr>
        <w:spacing w:after="0" w:line="240" w:lineRule="auto"/>
        <w:rPr>
          <w:rFonts w:ascii="Arial" w:eastAsia="Times New Roman" w:hAnsi="Arial" w:cs="Arial"/>
          <w:color w:val="333333"/>
          <w:kern w:val="0"/>
          <w:sz w:val="26"/>
          <w:szCs w:val="26"/>
          <w:lang w:eastAsia="es-UY"/>
          <w14:ligatures w14:val="none"/>
        </w:rPr>
      </w:pPr>
    </w:p>
    <w:p w14:paraId="40CBE1AB" w14:textId="63067565"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Decenas de miles de personas que se refugian en la vulnerable costa mediterránea de </w:t>
      </w:r>
      <w:hyperlink r:id="rId5" w:tgtFrame="_blank" w:history="1">
        <w:r w:rsidRPr="0060545D">
          <w:rPr>
            <w:rFonts w:ascii="Arial" w:eastAsia="Times New Roman" w:hAnsi="Arial" w:cs="Arial"/>
            <w:color w:val="FC6B01"/>
            <w:kern w:val="0"/>
            <w:sz w:val="26"/>
            <w:szCs w:val="26"/>
            <w:u w:val="single"/>
            <w:lang w:eastAsia="es-UY"/>
            <w14:ligatures w14:val="none"/>
          </w:rPr>
          <w:t>Gaza</w:t>
        </w:r>
      </w:hyperlink>
      <w:r w:rsidRPr="0060545D">
        <w:rPr>
          <w:rFonts w:ascii="Arial" w:eastAsia="Times New Roman" w:hAnsi="Arial" w:cs="Arial"/>
          <w:color w:val="333333"/>
          <w:kern w:val="0"/>
          <w:sz w:val="26"/>
          <w:szCs w:val="26"/>
          <w:lang w:eastAsia="es-UY"/>
          <w14:ligatures w14:val="none"/>
        </w:rPr>
        <w:t> se enfrentan al duro invierno sin alojamiento, alimentos ni combustible adecuados. Las temperaturas están bajando vertiginosamente en el territorio afectado y las tormentas están destruyendo tiendas de campaña improvisadas.</w:t>
      </w:r>
    </w:p>
    <w:p w14:paraId="689D3E60"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El reportaje es de  </w:t>
      </w:r>
      <w:proofErr w:type="spellStart"/>
      <w:r w:rsidRPr="0060545D">
        <w:rPr>
          <w:rFonts w:ascii="Arial" w:eastAsia="Times New Roman" w:hAnsi="Arial" w:cs="Arial"/>
          <w:b/>
          <w:bCs/>
          <w:color w:val="333333"/>
          <w:kern w:val="0"/>
          <w:sz w:val="26"/>
          <w:szCs w:val="26"/>
          <w:lang w:eastAsia="es-UY"/>
          <w14:ligatures w14:val="none"/>
        </w:rPr>
        <w:t>Malak</w:t>
      </w:r>
      <w:proofErr w:type="spellEnd"/>
      <w:r w:rsidRPr="0060545D">
        <w:rPr>
          <w:rFonts w:ascii="Arial" w:eastAsia="Times New Roman" w:hAnsi="Arial" w:cs="Arial"/>
          <w:b/>
          <w:bCs/>
          <w:color w:val="333333"/>
          <w:kern w:val="0"/>
          <w:sz w:val="26"/>
          <w:szCs w:val="26"/>
          <w:lang w:eastAsia="es-UY"/>
          <w14:ligatures w14:val="none"/>
        </w:rPr>
        <w:t xml:space="preserve"> A </w:t>
      </w:r>
      <w:proofErr w:type="spellStart"/>
      <w:r w:rsidRPr="0060545D">
        <w:rPr>
          <w:rFonts w:ascii="Arial" w:eastAsia="Times New Roman" w:hAnsi="Arial" w:cs="Arial"/>
          <w:b/>
          <w:bCs/>
          <w:color w:val="333333"/>
          <w:kern w:val="0"/>
          <w:sz w:val="26"/>
          <w:szCs w:val="26"/>
          <w:lang w:eastAsia="es-UY"/>
          <w14:ligatures w14:val="none"/>
        </w:rPr>
        <w:t>Tantesh</w:t>
      </w:r>
      <w:proofErr w:type="spellEnd"/>
      <w:r w:rsidRPr="0060545D">
        <w:rPr>
          <w:rFonts w:ascii="Arial" w:eastAsia="Times New Roman" w:hAnsi="Arial" w:cs="Arial"/>
          <w:color w:val="333333"/>
          <w:kern w:val="0"/>
          <w:sz w:val="26"/>
          <w:szCs w:val="26"/>
          <w:lang w:eastAsia="es-UY"/>
          <w14:ligatures w14:val="none"/>
        </w:rPr>
        <w:t> , publicado por  </w:t>
      </w:r>
      <w:hyperlink r:id="rId6" w:tgtFrame="_blank" w:history="1">
        <w:r w:rsidRPr="0060545D">
          <w:rPr>
            <w:rFonts w:ascii="Arial" w:eastAsia="Times New Roman" w:hAnsi="Arial" w:cs="Arial"/>
            <w:color w:val="FC6B01"/>
            <w:kern w:val="0"/>
            <w:sz w:val="26"/>
            <w:szCs w:val="26"/>
            <w:u w:val="single"/>
            <w:lang w:eastAsia="es-UY"/>
            <w14:ligatures w14:val="none"/>
          </w:rPr>
          <w:t>El Diario</w:t>
        </w:r>
      </w:hyperlink>
      <w:r w:rsidRPr="0060545D">
        <w:rPr>
          <w:rFonts w:ascii="Arial" w:eastAsia="Times New Roman" w:hAnsi="Arial" w:cs="Arial"/>
          <w:color w:val="333333"/>
          <w:kern w:val="0"/>
          <w:sz w:val="26"/>
          <w:szCs w:val="26"/>
          <w:lang w:eastAsia="es-UY"/>
          <w14:ligatures w14:val="none"/>
        </w:rPr>
        <w:t> , 15-12-2024.</w:t>
      </w:r>
    </w:p>
    <w:p w14:paraId="736EE03C"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En las últimas semanas, el mal tiempo ha obligado a cientos de personas que viven en la franja costera </w:t>
      </w:r>
      <w:r w:rsidRPr="0060545D">
        <w:rPr>
          <w:rFonts w:ascii="Arial" w:eastAsia="Times New Roman" w:hAnsi="Arial" w:cs="Arial"/>
          <w:b/>
          <w:bCs/>
          <w:color w:val="333333"/>
          <w:kern w:val="0"/>
          <w:sz w:val="26"/>
          <w:szCs w:val="26"/>
          <w:lang w:eastAsia="es-UY"/>
          <w14:ligatures w14:val="none"/>
        </w:rPr>
        <w:t>de Gaza</w:t>
      </w:r>
      <w:r w:rsidRPr="0060545D">
        <w:rPr>
          <w:rFonts w:ascii="Arial" w:eastAsia="Times New Roman" w:hAnsi="Arial" w:cs="Arial"/>
          <w:color w:val="333333"/>
          <w:kern w:val="0"/>
          <w:sz w:val="26"/>
          <w:szCs w:val="26"/>
          <w:lang w:eastAsia="es-UY"/>
          <w14:ligatures w14:val="none"/>
        </w:rPr>
        <w:t> alrededor de </w:t>
      </w:r>
      <w:r w:rsidRPr="0060545D">
        <w:rPr>
          <w:rFonts w:ascii="Arial" w:eastAsia="Times New Roman" w:hAnsi="Arial" w:cs="Arial"/>
          <w:b/>
          <w:bCs/>
          <w:color w:val="333333"/>
          <w:kern w:val="0"/>
          <w:sz w:val="26"/>
          <w:szCs w:val="26"/>
          <w:lang w:eastAsia="es-UY"/>
          <w14:ligatures w14:val="none"/>
        </w:rPr>
        <w:t>al-</w:t>
      </w:r>
      <w:proofErr w:type="spellStart"/>
      <w:r w:rsidRPr="0060545D">
        <w:rPr>
          <w:rFonts w:ascii="Arial" w:eastAsia="Times New Roman" w:hAnsi="Arial" w:cs="Arial"/>
          <w:b/>
          <w:bCs/>
          <w:color w:val="333333"/>
          <w:kern w:val="0"/>
          <w:sz w:val="26"/>
          <w:szCs w:val="26"/>
          <w:lang w:eastAsia="es-UY"/>
          <w14:ligatures w14:val="none"/>
        </w:rPr>
        <w:t>Mawasi</w:t>
      </w:r>
      <w:proofErr w:type="spellEnd"/>
      <w:r w:rsidRPr="0060545D">
        <w:rPr>
          <w:rFonts w:ascii="Arial" w:eastAsia="Times New Roman" w:hAnsi="Arial" w:cs="Arial"/>
          <w:color w:val="333333"/>
          <w:kern w:val="0"/>
          <w:sz w:val="26"/>
          <w:szCs w:val="26"/>
          <w:lang w:eastAsia="es-UY"/>
          <w14:ligatures w14:val="none"/>
        </w:rPr>
        <w:t> a evacuar sus refugios, dañando utensilios de cocina, ropa, reservas de alimentos y valiosa leña. </w:t>
      </w:r>
      <w:r w:rsidRPr="0060545D">
        <w:rPr>
          <w:rFonts w:ascii="Arial" w:eastAsia="Times New Roman" w:hAnsi="Arial" w:cs="Arial"/>
          <w:b/>
          <w:bCs/>
          <w:color w:val="333333"/>
          <w:kern w:val="0"/>
          <w:sz w:val="26"/>
          <w:szCs w:val="26"/>
          <w:lang w:eastAsia="es-UY"/>
          <w14:ligatures w14:val="none"/>
        </w:rPr>
        <w:t>Al-</w:t>
      </w:r>
      <w:proofErr w:type="spellStart"/>
      <w:r w:rsidRPr="0060545D">
        <w:rPr>
          <w:rFonts w:ascii="Arial" w:eastAsia="Times New Roman" w:hAnsi="Arial" w:cs="Arial"/>
          <w:b/>
          <w:bCs/>
          <w:color w:val="333333"/>
          <w:kern w:val="0"/>
          <w:sz w:val="26"/>
          <w:szCs w:val="26"/>
          <w:lang w:eastAsia="es-UY"/>
          <w14:ligatures w14:val="none"/>
        </w:rPr>
        <w:t>Mawasi</w:t>
      </w:r>
      <w:proofErr w:type="spellEnd"/>
      <w:r w:rsidRPr="0060545D">
        <w:rPr>
          <w:rFonts w:ascii="Arial" w:eastAsia="Times New Roman" w:hAnsi="Arial" w:cs="Arial"/>
          <w:color w:val="333333"/>
          <w:kern w:val="0"/>
          <w:sz w:val="26"/>
          <w:szCs w:val="26"/>
          <w:lang w:eastAsia="es-UY"/>
          <w14:ligatures w14:val="none"/>
        </w:rPr>
        <w:t> fue designada “zona humanitaria” por </w:t>
      </w:r>
      <w:hyperlink r:id="rId7" w:tgtFrame="_blank" w:history="1">
        <w:r w:rsidRPr="0060545D">
          <w:rPr>
            <w:rFonts w:ascii="Arial" w:eastAsia="Times New Roman" w:hAnsi="Arial" w:cs="Arial"/>
            <w:color w:val="FC6B01"/>
            <w:kern w:val="0"/>
            <w:sz w:val="26"/>
            <w:szCs w:val="26"/>
            <w:u w:val="single"/>
            <w:lang w:eastAsia="es-UY"/>
            <w14:ligatures w14:val="none"/>
          </w:rPr>
          <w:t>las ofensivas militares israelíes</w:t>
        </w:r>
      </w:hyperlink>
      <w:r w:rsidRPr="0060545D">
        <w:rPr>
          <w:rFonts w:ascii="Arial" w:eastAsia="Times New Roman" w:hAnsi="Arial" w:cs="Arial"/>
          <w:color w:val="333333"/>
          <w:kern w:val="0"/>
          <w:sz w:val="26"/>
          <w:szCs w:val="26"/>
          <w:lang w:eastAsia="es-UY"/>
          <w14:ligatures w14:val="none"/>
        </w:rPr>
        <w:t>  y está llena de personas que fueron desplazadas durante 13 meses de combates, ataques aéreos y bombardeos de artillería.</w:t>
      </w:r>
    </w:p>
    <w:p w14:paraId="7F9D4532"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proofErr w:type="spellStart"/>
      <w:r w:rsidRPr="0060545D">
        <w:rPr>
          <w:rFonts w:ascii="Arial" w:eastAsia="Times New Roman" w:hAnsi="Arial" w:cs="Arial"/>
          <w:b/>
          <w:bCs/>
          <w:color w:val="333333"/>
          <w:kern w:val="0"/>
          <w:sz w:val="26"/>
          <w:szCs w:val="26"/>
          <w:lang w:eastAsia="es-UY"/>
          <w14:ligatures w14:val="none"/>
        </w:rPr>
        <w:t>Hisham</w:t>
      </w:r>
      <w:proofErr w:type="spellEnd"/>
      <w:r w:rsidRPr="0060545D">
        <w:rPr>
          <w:rFonts w:ascii="Arial" w:eastAsia="Times New Roman" w:hAnsi="Arial" w:cs="Arial"/>
          <w:b/>
          <w:bCs/>
          <w:color w:val="333333"/>
          <w:kern w:val="0"/>
          <w:sz w:val="26"/>
          <w:szCs w:val="26"/>
          <w:lang w:eastAsia="es-UY"/>
          <w14:ligatures w14:val="none"/>
        </w:rPr>
        <w:t xml:space="preserve"> al-Haddad</w:t>
      </w:r>
      <w:r w:rsidRPr="0060545D">
        <w:rPr>
          <w:rFonts w:ascii="Arial" w:eastAsia="Times New Roman" w:hAnsi="Arial" w:cs="Arial"/>
          <w:color w:val="333333"/>
          <w:kern w:val="0"/>
          <w:sz w:val="26"/>
          <w:szCs w:val="26"/>
          <w:lang w:eastAsia="es-UY"/>
          <w14:ligatures w14:val="none"/>
        </w:rPr>
        <w:t> , de 30 años, explica que la semana pasada un repentino torrente de agua de mar invadió sus tiendas y las de sus vecinos, tomándolos completamente desprevenidos. En el momento de la tormenta, su familia de ocho miembros vivía cerca de </w:t>
      </w:r>
      <w:proofErr w:type="spellStart"/>
      <w:r w:rsidRPr="0060545D">
        <w:rPr>
          <w:rFonts w:ascii="Arial" w:eastAsia="Times New Roman" w:hAnsi="Arial" w:cs="Arial"/>
          <w:b/>
          <w:bCs/>
          <w:color w:val="333333"/>
          <w:kern w:val="0"/>
          <w:sz w:val="26"/>
          <w:szCs w:val="26"/>
          <w:lang w:eastAsia="es-UY"/>
          <w14:ligatures w14:val="none"/>
        </w:rPr>
        <w:t>Deir</w:t>
      </w:r>
      <w:proofErr w:type="spellEnd"/>
      <w:r w:rsidRPr="0060545D">
        <w:rPr>
          <w:rFonts w:ascii="Arial" w:eastAsia="Times New Roman" w:hAnsi="Arial" w:cs="Arial"/>
          <w:b/>
          <w:bCs/>
          <w:color w:val="333333"/>
          <w:kern w:val="0"/>
          <w:sz w:val="26"/>
          <w:szCs w:val="26"/>
          <w:lang w:eastAsia="es-UY"/>
          <w14:ligatures w14:val="none"/>
        </w:rPr>
        <w:t xml:space="preserve"> al </w:t>
      </w:r>
      <w:proofErr w:type="spellStart"/>
      <w:r w:rsidRPr="0060545D">
        <w:rPr>
          <w:rFonts w:ascii="Arial" w:eastAsia="Times New Roman" w:hAnsi="Arial" w:cs="Arial"/>
          <w:b/>
          <w:bCs/>
          <w:color w:val="333333"/>
          <w:kern w:val="0"/>
          <w:sz w:val="26"/>
          <w:szCs w:val="26"/>
          <w:lang w:eastAsia="es-UY"/>
          <w14:ligatures w14:val="none"/>
        </w:rPr>
        <w:t>Balah</w:t>
      </w:r>
      <w:proofErr w:type="spellEnd"/>
      <w:r w:rsidRPr="0060545D">
        <w:rPr>
          <w:rFonts w:ascii="Arial" w:eastAsia="Times New Roman" w:hAnsi="Arial" w:cs="Arial"/>
          <w:color w:val="333333"/>
          <w:kern w:val="0"/>
          <w:sz w:val="26"/>
          <w:szCs w:val="26"/>
          <w:lang w:eastAsia="es-UY"/>
          <w14:ligatures w14:val="none"/>
        </w:rPr>
        <w:t> , en una parte de la costa declarada zona humanitaria, desde que huyeron de la </w:t>
      </w:r>
      <w:r w:rsidRPr="0060545D">
        <w:rPr>
          <w:rFonts w:ascii="Arial" w:eastAsia="Times New Roman" w:hAnsi="Arial" w:cs="Arial"/>
          <w:b/>
          <w:bCs/>
          <w:color w:val="333333"/>
          <w:kern w:val="0"/>
          <w:sz w:val="26"/>
          <w:szCs w:val="26"/>
          <w:lang w:eastAsia="es-UY"/>
          <w14:ligatures w14:val="none"/>
        </w:rPr>
        <w:t>ofensiva israelí</w:t>
      </w:r>
      <w:r w:rsidRPr="0060545D">
        <w:rPr>
          <w:rFonts w:ascii="Arial" w:eastAsia="Times New Roman" w:hAnsi="Arial" w:cs="Arial"/>
          <w:color w:val="333333"/>
          <w:kern w:val="0"/>
          <w:sz w:val="26"/>
          <w:szCs w:val="26"/>
          <w:lang w:eastAsia="es-UY"/>
          <w14:ligatures w14:val="none"/>
        </w:rPr>
        <w:t> contra la ciudad sureña de </w:t>
      </w:r>
      <w:proofErr w:type="spellStart"/>
      <w:r w:rsidRPr="0060545D">
        <w:rPr>
          <w:rFonts w:ascii="Arial" w:eastAsia="Times New Roman" w:hAnsi="Arial" w:cs="Arial"/>
          <w:color w:val="333333"/>
          <w:kern w:val="0"/>
          <w:sz w:val="26"/>
          <w:szCs w:val="26"/>
          <w:lang w:eastAsia="es-UY"/>
          <w14:ligatures w14:val="none"/>
        </w:rPr>
        <w:fldChar w:fldCharType="begin"/>
      </w:r>
      <w:r w:rsidRPr="0060545D">
        <w:rPr>
          <w:rFonts w:ascii="Arial" w:eastAsia="Times New Roman" w:hAnsi="Arial" w:cs="Arial"/>
          <w:color w:val="333333"/>
          <w:kern w:val="0"/>
          <w:sz w:val="26"/>
          <w:szCs w:val="26"/>
          <w:lang w:eastAsia="es-UY"/>
          <w14:ligatures w14:val="none"/>
        </w:rPr>
        <w:instrText>HYPERLINK "https://www.ihu.unisinos.br/categorias/639252-a-invasao-de-rafah-a-ultima-operacao-de-israel-que-condena-milhares-de-habitantes-de-gaza-a-uma-fuga-impossivel" \t "_blank"</w:instrText>
      </w:r>
      <w:r w:rsidRPr="0060545D">
        <w:rPr>
          <w:rFonts w:ascii="Arial" w:eastAsia="Times New Roman" w:hAnsi="Arial" w:cs="Arial"/>
          <w:color w:val="333333"/>
          <w:kern w:val="0"/>
          <w:sz w:val="26"/>
          <w:szCs w:val="26"/>
          <w:lang w:eastAsia="es-UY"/>
          <w14:ligatures w14:val="none"/>
        </w:rPr>
      </w:r>
      <w:r w:rsidRPr="0060545D">
        <w:rPr>
          <w:rFonts w:ascii="Arial" w:eastAsia="Times New Roman" w:hAnsi="Arial" w:cs="Arial"/>
          <w:color w:val="333333"/>
          <w:kern w:val="0"/>
          <w:sz w:val="26"/>
          <w:szCs w:val="26"/>
          <w:lang w:eastAsia="es-UY"/>
          <w14:ligatures w14:val="none"/>
        </w:rPr>
        <w:fldChar w:fldCharType="separate"/>
      </w:r>
      <w:r w:rsidRPr="0060545D">
        <w:rPr>
          <w:rFonts w:ascii="Arial" w:eastAsia="Times New Roman" w:hAnsi="Arial" w:cs="Arial"/>
          <w:color w:val="FC6B01"/>
          <w:kern w:val="0"/>
          <w:sz w:val="26"/>
          <w:szCs w:val="26"/>
          <w:u w:val="single"/>
          <w:lang w:eastAsia="es-UY"/>
          <w14:ligatures w14:val="none"/>
        </w:rPr>
        <w:t>Rafah</w:t>
      </w:r>
      <w:proofErr w:type="spellEnd"/>
      <w:r w:rsidRPr="0060545D">
        <w:rPr>
          <w:rFonts w:ascii="Arial" w:eastAsia="Times New Roman" w:hAnsi="Arial" w:cs="Arial"/>
          <w:color w:val="FC6B01"/>
          <w:kern w:val="0"/>
          <w:sz w:val="26"/>
          <w:szCs w:val="26"/>
          <w:u w:val="single"/>
          <w:lang w:eastAsia="es-UY"/>
          <w14:ligatures w14:val="none"/>
        </w:rPr>
        <w:t xml:space="preserve"> en mayo.</w:t>
      </w:r>
      <w:r w:rsidRPr="0060545D">
        <w:rPr>
          <w:rFonts w:ascii="Arial" w:eastAsia="Times New Roman" w:hAnsi="Arial" w:cs="Arial"/>
          <w:color w:val="333333"/>
          <w:kern w:val="0"/>
          <w:sz w:val="26"/>
          <w:szCs w:val="26"/>
          <w:lang w:eastAsia="es-UY"/>
          <w14:ligatures w14:val="none"/>
        </w:rPr>
        <w:fldChar w:fldCharType="end"/>
      </w:r>
    </w:p>
    <w:p w14:paraId="4F74827A"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“No tuvimos más remedio que montar nuestra tienda en la arena de la playa por falta de espacio, pero había dos filas de tiendas frente a nosotros, frente al mar. Todos fueron completamente tragados por el mar durante la tormenta y la marea alta. Fue como un tsunami. "Cogí a mis hijos y me escapé", dice </w:t>
      </w:r>
      <w:r w:rsidRPr="0060545D">
        <w:rPr>
          <w:rFonts w:ascii="Arial" w:eastAsia="Times New Roman" w:hAnsi="Arial" w:cs="Arial"/>
          <w:b/>
          <w:bCs/>
          <w:color w:val="333333"/>
          <w:kern w:val="0"/>
          <w:sz w:val="26"/>
          <w:szCs w:val="26"/>
          <w:lang w:eastAsia="es-UY"/>
          <w14:ligatures w14:val="none"/>
        </w:rPr>
        <w:t>al-Haddad</w:t>
      </w:r>
      <w:r w:rsidRPr="0060545D">
        <w:rPr>
          <w:rFonts w:ascii="Arial" w:eastAsia="Times New Roman" w:hAnsi="Arial" w:cs="Arial"/>
          <w:color w:val="333333"/>
          <w:kern w:val="0"/>
          <w:sz w:val="26"/>
          <w:szCs w:val="26"/>
          <w:lang w:eastAsia="es-UY"/>
          <w14:ligatures w14:val="none"/>
        </w:rPr>
        <w:t> . “Todos estábamos tratando de salvar nuestras vidas. Las olas arrastraron a algunas personas y niños, pero fueron rescatados. Todos estábamos gritando y pidiendo ayuda. Quería ayudar a los demás, pero tenía que salvar mi vida y la de mi familia”.</w:t>
      </w:r>
    </w:p>
    <w:p w14:paraId="43BE7124"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La </w:t>
      </w:r>
      <w:r w:rsidRPr="0060545D">
        <w:rPr>
          <w:rFonts w:ascii="Arial" w:eastAsia="Times New Roman" w:hAnsi="Arial" w:cs="Arial"/>
          <w:b/>
          <w:bCs/>
          <w:color w:val="333333"/>
          <w:kern w:val="0"/>
          <w:sz w:val="26"/>
          <w:szCs w:val="26"/>
          <w:lang w:eastAsia="es-UY"/>
          <w14:ligatures w14:val="none"/>
        </w:rPr>
        <w:t>ONU</w:t>
      </w:r>
      <w:r w:rsidRPr="0060545D">
        <w:rPr>
          <w:rFonts w:ascii="Arial" w:eastAsia="Times New Roman" w:hAnsi="Arial" w:cs="Arial"/>
          <w:color w:val="333333"/>
          <w:kern w:val="0"/>
          <w:sz w:val="26"/>
          <w:szCs w:val="26"/>
          <w:lang w:eastAsia="es-UY"/>
          <w14:ligatures w14:val="none"/>
        </w:rPr>
        <w:t xml:space="preserve"> y otras organizaciones humanitarias han advertido de las graves dificultades que afrontará la población durante los meses de invierno, </w:t>
      </w:r>
      <w:r w:rsidRPr="0060545D">
        <w:rPr>
          <w:rFonts w:ascii="Arial" w:eastAsia="Times New Roman" w:hAnsi="Arial" w:cs="Arial"/>
          <w:color w:val="333333"/>
          <w:kern w:val="0"/>
          <w:sz w:val="26"/>
          <w:szCs w:val="26"/>
          <w:lang w:eastAsia="es-UY"/>
          <w14:ligatures w14:val="none"/>
        </w:rPr>
        <w:lastRenderedPageBreak/>
        <w:t>cuando las temperaturas en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pueden bajar hasta los 5ºC, con una temperatura mínima media de 10ºC. Más de dos tercios de los edificios del territorio resultaron dañados y hay zonas inhabitables.</w:t>
      </w:r>
    </w:p>
    <w:p w14:paraId="7C073E5A"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El mes pasado, </w:t>
      </w:r>
      <w:r w:rsidRPr="0060545D">
        <w:rPr>
          <w:rFonts w:ascii="Arial" w:eastAsia="Times New Roman" w:hAnsi="Arial" w:cs="Arial"/>
          <w:b/>
          <w:bCs/>
          <w:color w:val="333333"/>
          <w:kern w:val="0"/>
          <w:sz w:val="26"/>
          <w:szCs w:val="26"/>
          <w:lang w:eastAsia="es-UY"/>
          <w14:ligatures w14:val="none"/>
        </w:rPr>
        <w:t xml:space="preserve">Philippe </w:t>
      </w:r>
      <w:proofErr w:type="spellStart"/>
      <w:r w:rsidRPr="0060545D">
        <w:rPr>
          <w:rFonts w:ascii="Arial" w:eastAsia="Times New Roman" w:hAnsi="Arial" w:cs="Arial"/>
          <w:b/>
          <w:bCs/>
          <w:color w:val="333333"/>
          <w:kern w:val="0"/>
          <w:sz w:val="26"/>
          <w:szCs w:val="26"/>
          <w:lang w:eastAsia="es-UY"/>
          <w14:ligatures w14:val="none"/>
        </w:rPr>
        <w:t>Lazzarini</w:t>
      </w:r>
      <w:proofErr w:type="spellEnd"/>
      <w:r w:rsidRPr="0060545D">
        <w:rPr>
          <w:rFonts w:ascii="Arial" w:eastAsia="Times New Roman" w:hAnsi="Arial" w:cs="Arial"/>
          <w:color w:val="333333"/>
          <w:kern w:val="0"/>
          <w:sz w:val="26"/>
          <w:szCs w:val="26"/>
          <w:lang w:eastAsia="es-UY"/>
          <w14:ligatures w14:val="none"/>
        </w:rPr>
        <w:t> , comisionado general de la </w:t>
      </w:r>
      <w:r w:rsidRPr="0060545D">
        <w:rPr>
          <w:rFonts w:ascii="Arial" w:eastAsia="Times New Roman" w:hAnsi="Arial" w:cs="Arial"/>
          <w:b/>
          <w:bCs/>
          <w:color w:val="333333"/>
          <w:kern w:val="0"/>
          <w:sz w:val="26"/>
          <w:szCs w:val="26"/>
          <w:lang w:eastAsia="es-UY"/>
          <w14:ligatures w14:val="none"/>
        </w:rPr>
        <w:t>Agencia de las Naciones Unidas para los Refugiados de Palestina en Medio Oriente </w:t>
      </w:r>
      <w:r w:rsidRPr="0060545D">
        <w:rPr>
          <w:rFonts w:ascii="Arial" w:eastAsia="Times New Roman" w:hAnsi="Arial" w:cs="Arial"/>
          <w:color w:val="333333"/>
          <w:kern w:val="0"/>
          <w:sz w:val="26"/>
          <w:szCs w:val="26"/>
          <w:lang w:eastAsia="es-UY"/>
          <w14:ligatures w14:val="none"/>
        </w:rPr>
        <w:t> ( </w:t>
      </w:r>
      <w:r w:rsidRPr="0060545D">
        <w:rPr>
          <w:rFonts w:ascii="Arial" w:eastAsia="Times New Roman" w:hAnsi="Arial" w:cs="Arial"/>
          <w:b/>
          <w:bCs/>
          <w:color w:val="333333"/>
          <w:kern w:val="0"/>
          <w:sz w:val="26"/>
          <w:szCs w:val="26"/>
          <w:lang w:eastAsia="es-UY"/>
          <w14:ligatures w14:val="none"/>
        </w:rPr>
        <w:t>UNRWA</w:t>
      </w:r>
      <w:r w:rsidRPr="0060545D">
        <w:rPr>
          <w:rFonts w:ascii="Arial" w:eastAsia="Times New Roman" w:hAnsi="Arial" w:cs="Arial"/>
          <w:color w:val="333333"/>
          <w:kern w:val="0"/>
          <w:sz w:val="26"/>
          <w:szCs w:val="26"/>
          <w:lang w:eastAsia="es-UY"/>
          <w14:ligatures w14:val="none"/>
        </w:rPr>
        <w:t> ), dijo que los habitantes de Gaza se vieron </w:t>
      </w:r>
      <w:r w:rsidRPr="0060545D">
        <w:rPr>
          <w:rFonts w:ascii="Arial" w:eastAsia="Times New Roman" w:hAnsi="Arial" w:cs="Arial"/>
          <w:b/>
          <w:bCs/>
          <w:color w:val="333333"/>
          <w:kern w:val="0"/>
          <w:sz w:val="26"/>
          <w:szCs w:val="26"/>
          <w:lang w:eastAsia="es-UY"/>
          <w14:ligatures w14:val="none"/>
        </w:rPr>
        <w:t>obligados</w:t>
      </w:r>
      <w:r w:rsidRPr="0060545D">
        <w:rPr>
          <w:rFonts w:ascii="Arial" w:eastAsia="Times New Roman" w:hAnsi="Arial" w:cs="Arial"/>
          <w:color w:val="333333"/>
          <w:kern w:val="0"/>
          <w:sz w:val="26"/>
          <w:szCs w:val="26"/>
          <w:lang w:eastAsia="es-UY"/>
          <w14:ligatures w14:val="none"/>
        </w:rPr>
        <w:t> a quemar desechos plásticos como último recurso para mantenerse calientes. “El invierno en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significa que la gente no morirá simplemente por ataques aéreos, enfermedades o hambre. El invierno en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significa que más personas morirán tiritando de frío, especialmente los más vulnerables, como los ancianos y los niños”, publicó </w:t>
      </w:r>
      <w:proofErr w:type="spellStart"/>
      <w:r w:rsidRPr="0060545D">
        <w:rPr>
          <w:rFonts w:ascii="Arial" w:eastAsia="Times New Roman" w:hAnsi="Arial" w:cs="Arial"/>
          <w:b/>
          <w:bCs/>
          <w:color w:val="333333"/>
          <w:kern w:val="0"/>
          <w:sz w:val="26"/>
          <w:szCs w:val="26"/>
          <w:lang w:eastAsia="es-UY"/>
          <w14:ligatures w14:val="none"/>
        </w:rPr>
        <w:t>Lazzarini</w:t>
      </w:r>
      <w:proofErr w:type="spellEnd"/>
      <w:r w:rsidRPr="0060545D">
        <w:rPr>
          <w:rFonts w:ascii="Arial" w:eastAsia="Times New Roman" w:hAnsi="Arial" w:cs="Arial"/>
          <w:color w:val="333333"/>
          <w:kern w:val="0"/>
          <w:sz w:val="26"/>
          <w:szCs w:val="26"/>
          <w:lang w:eastAsia="es-UY"/>
          <w14:ligatures w14:val="none"/>
        </w:rPr>
        <w:t> en </w:t>
      </w:r>
      <w:r w:rsidRPr="0060545D">
        <w:rPr>
          <w:rFonts w:ascii="Arial" w:eastAsia="Times New Roman" w:hAnsi="Arial" w:cs="Arial"/>
          <w:b/>
          <w:bCs/>
          <w:color w:val="333333"/>
          <w:kern w:val="0"/>
          <w:sz w:val="26"/>
          <w:szCs w:val="26"/>
          <w:lang w:eastAsia="es-UY"/>
          <w14:ligatures w14:val="none"/>
        </w:rPr>
        <w:t>X</w:t>
      </w:r>
      <w:r w:rsidRPr="0060545D">
        <w:rPr>
          <w:rFonts w:ascii="Arial" w:eastAsia="Times New Roman" w:hAnsi="Arial" w:cs="Arial"/>
          <w:color w:val="333333"/>
          <w:kern w:val="0"/>
          <w:sz w:val="26"/>
          <w:szCs w:val="26"/>
          <w:lang w:eastAsia="es-UY"/>
          <w14:ligatures w14:val="none"/>
        </w:rPr>
        <w:t> (antes </w:t>
      </w:r>
      <w:r w:rsidRPr="0060545D">
        <w:rPr>
          <w:rFonts w:ascii="Arial" w:eastAsia="Times New Roman" w:hAnsi="Arial" w:cs="Arial"/>
          <w:b/>
          <w:bCs/>
          <w:color w:val="333333"/>
          <w:kern w:val="0"/>
          <w:sz w:val="26"/>
          <w:szCs w:val="26"/>
          <w:lang w:eastAsia="es-UY"/>
          <w14:ligatures w14:val="none"/>
        </w:rPr>
        <w:t>Twitter</w:t>
      </w:r>
      <w:r w:rsidRPr="0060545D">
        <w:rPr>
          <w:rFonts w:ascii="Arial" w:eastAsia="Times New Roman" w:hAnsi="Arial" w:cs="Arial"/>
          <w:color w:val="333333"/>
          <w:kern w:val="0"/>
          <w:sz w:val="26"/>
          <w:szCs w:val="26"/>
          <w:lang w:eastAsia="es-UY"/>
          <w14:ligatures w14:val="none"/>
        </w:rPr>
        <w:t> ).</w:t>
      </w:r>
    </w:p>
    <w:p w14:paraId="3CEFFF74"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Organizaciones humanitarias, la </w:t>
      </w:r>
      <w:r w:rsidRPr="0060545D">
        <w:rPr>
          <w:rFonts w:ascii="Arial" w:eastAsia="Times New Roman" w:hAnsi="Arial" w:cs="Arial"/>
          <w:b/>
          <w:bCs/>
          <w:color w:val="333333"/>
          <w:kern w:val="0"/>
          <w:sz w:val="26"/>
          <w:szCs w:val="26"/>
          <w:lang w:eastAsia="es-UY"/>
          <w14:ligatures w14:val="none"/>
        </w:rPr>
        <w:t>ONU</w:t>
      </w:r>
      <w:r w:rsidRPr="0060545D">
        <w:rPr>
          <w:rFonts w:ascii="Arial" w:eastAsia="Times New Roman" w:hAnsi="Arial" w:cs="Arial"/>
          <w:color w:val="333333"/>
          <w:kern w:val="0"/>
          <w:sz w:val="26"/>
          <w:szCs w:val="26"/>
          <w:lang w:eastAsia="es-UY"/>
          <w14:ligatures w14:val="none"/>
        </w:rPr>
        <w:t> y algunos gobiernos han pedido una mejora en el flujo de ayuda a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 especialmente hacia el norte, donde se estima que entre 60.000 y 75.000 personas se encuentran sin </w:t>
      </w:r>
      <w:hyperlink r:id="rId8" w:tgtFrame="_blank" w:history="1">
        <w:r w:rsidRPr="0060545D">
          <w:rPr>
            <w:rFonts w:ascii="Arial" w:eastAsia="Times New Roman" w:hAnsi="Arial" w:cs="Arial"/>
            <w:color w:val="FC6B01"/>
            <w:kern w:val="0"/>
            <w:sz w:val="26"/>
            <w:szCs w:val="26"/>
            <w:u w:val="single"/>
            <w:lang w:eastAsia="es-UY"/>
            <w14:ligatures w14:val="none"/>
          </w:rPr>
          <w:t>asistencia humanitaria</w:t>
        </w:r>
      </w:hyperlink>
      <w:r w:rsidRPr="0060545D">
        <w:rPr>
          <w:rFonts w:ascii="Arial" w:eastAsia="Times New Roman" w:hAnsi="Arial" w:cs="Arial"/>
          <w:color w:val="333333"/>
          <w:kern w:val="0"/>
          <w:sz w:val="26"/>
          <w:szCs w:val="26"/>
          <w:lang w:eastAsia="es-UY"/>
          <w14:ligatures w14:val="none"/>
        </w:rPr>
        <w:t> desde hace más de dos meses debido al bloqueo impuesto por el Ejército israelí en varios barrios.</w:t>
      </w:r>
    </w:p>
    <w:p w14:paraId="5E27C940"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También a través de un mensaje en la plataforma de ayuda humanitaria para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a través de </w:t>
      </w:r>
      <w:proofErr w:type="spellStart"/>
      <w:r w:rsidRPr="0060545D">
        <w:rPr>
          <w:rFonts w:ascii="Arial" w:eastAsia="Times New Roman" w:hAnsi="Arial" w:cs="Arial"/>
          <w:b/>
          <w:bCs/>
          <w:color w:val="333333"/>
          <w:kern w:val="0"/>
          <w:sz w:val="26"/>
          <w:szCs w:val="26"/>
          <w:lang w:eastAsia="es-UY"/>
          <w14:ligatures w14:val="none"/>
        </w:rPr>
        <w:t>Kerem</w:t>
      </w:r>
      <w:proofErr w:type="spellEnd"/>
      <w:r w:rsidRPr="0060545D">
        <w:rPr>
          <w:rFonts w:ascii="Arial" w:eastAsia="Times New Roman" w:hAnsi="Arial" w:cs="Arial"/>
          <w:b/>
          <w:bCs/>
          <w:color w:val="333333"/>
          <w:kern w:val="0"/>
          <w:sz w:val="26"/>
          <w:szCs w:val="26"/>
          <w:lang w:eastAsia="es-UY"/>
          <w14:ligatures w14:val="none"/>
        </w:rPr>
        <w:t xml:space="preserve"> Shalom</w:t>
      </w:r>
      <w:r w:rsidRPr="0060545D">
        <w:rPr>
          <w:rFonts w:ascii="Arial" w:eastAsia="Times New Roman" w:hAnsi="Arial" w:cs="Arial"/>
          <w:color w:val="333333"/>
          <w:kern w:val="0"/>
          <w:sz w:val="26"/>
          <w:szCs w:val="26"/>
          <w:lang w:eastAsia="es-UY"/>
          <w14:ligatures w14:val="none"/>
        </w:rPr>
        <w:t> y otras medidas. También señaló que </w:t>
      </w:r>
      <w:r w:rsidRPr="0060545D">
        <w:rPr>
          <w:rFonts w:ascii="Arial" w:eastAsia="Times New Roman" w:hAnsi="Arial" w:cs="Arial"/>
          <w:b/>
          <w:bCs/>
          <w:color w:val="333333"/>
          <w:kern w:val="0"/>
          <w:sz w:val="26"/>
          <w:szCs w:val="26"/>
          <w:lang w:eastAsia="es-UY"/>
          <w14:ligatures w14:val="none"/>
        </w:rPr>
        <w:t>la UNRWA</w:t>
      </w:r>
      <w:r w:rsidRPr="0060545D">
        <w:rPr>
          <w:rFonts w:ascii="Arial" w:eastAsia="Times New Roman" w:hAnsi="Arial" w:cs="Arial"/>
          <w:color w:val="333333"/>
          <w:kern w:val="0"/>
          <w:sz w:val="26"/>
          <w:szCs w:val="26"/>
          <w:lang w:eastAsia="es-UY"/>
          <w14:ligatures w14:val="none"/>
        </w:rPr>
        <w:t> coordinó menos del 10% de la ayuda que entró en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en noviembre.</w:t>
      </w:r>
    </w:p>
    <w:p w14:paraId="37607A5C"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Octubre de 2024 marcó el peor mes para </w:t>
      </w:r>
      <w:hyperlink r:id="rId9" w:tgtFrame="_blank" w:history="1">
        <w:r w:rsidRPr="0060545D">
          <w:rPr>
            <w:rFonts w:ascii="Arial" w:eastAsia="Times New Roman" w:hAnsi="Arial" w:cs="Arial"/>
            <w:color w:val="FC6B01"/>
            <w:kern w:val="0"/>
            <w:sz w:val="26"/>
            <w:szCs w:val="26"/>
            <w:u w:val="single"/>
            <w:lang w:eastAsia="es-UY"/>
            <w14:ligatures w14:val="none"/>
          </w:rPr>
          <w:t>la ayuda humanitaria en Gaza</w:t>
        </w:r>
      </w:hyperlink>
      <w:r w:rsidRPr="0060545D">
        <w:rPr>
          <w:rFonts w:ascii="Arial" w:eastAsia="Times New Roman" w:hAnsi="Arial" w:cs="Arial"/>
          <w:color w:val="333333"/>
          <w:kern w:val="0"/>
          <w:sz w:val="26"/>
          <w:szCs w:val="26"/>
          <w:lang w:eastAsia="es-UY"/>
          <w14:ligatures w14:val="none"/>
        </w:rPr>
        <w:t> desde que comenzó el conflicto hace trece meses. Según </w:t>
      </w:r>
      <w:r w:rsidRPr="0060545D">
        <w:rPr>
          <w:rFonts w:ascii="Arial" w:eastAsia="Times New Roman" w:hAnsi="Arial" w:cs="Arial"/>
          <w:b/>
          <w:bCs/>
          <w:color w:val="333333"/>
          <w:kern w:val="0"/>
          <w:sz w:val="26"/>
          <w:szCs w:val="26"/>
          <w:lang w:eastAsia="es-UY"/>
          <w14:ligatures w14:val="none"/>
        </w:rPr>
        <w:t>COGAT</w:t>
      </w:r>
      <w:r w:rsidRPr="0060545D">
        <w:rPr>
          <w:rFonts w:ascii="Arial" w:eastAsia="Times New Roman" w:hAnsi="Arial" w:cs="Arial"/>
          <w:color w:val="333333"/>
          <w:kern w:val="0"/>
          <w:sz w:val="26"/>
          <w:szCs w:val="26"/>
          <w:lang w:eastAsia="es-UY"/>
          <w14:ligatures w14:val="none"/>
        </w:rPr>
        <w:t> , en noviembre entraron una media de 90 camiones diarios, frente a los 60 camiones diarios de octubre.</w:t>
      </w:r>
    </w:p>
    <w:p w14:paraId="0B42FAA9"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“Hace tanto frío que no tenemos ropa de invierno para abrigarnos ni mantas suficientes. Usé la mitad para construir la tienda. Mis hijos tienen dos prendas de vestir, se las ponen para abrigarse, pero no les alcanza. Tampoco tenemos leña para encender el fuego y calentarnos un poco”, explica </w:t>
      </w:r>
      <w:r w:rsidRPr="0060545D">
        <w:rPr>
          <w:rFonts w:ascii="Arial" w:eastAsia="Times New Roman" w:hAnsi="Arial" w:cs="Arial"/>
          <w:b/>
          <w:bCs/>
          <w:color w:val="333333"/>
          <w:kern w:val="0"/>
          <w:sz w:val="26"/>
          <w:szCs w:val="26"/>
          <w:lang w:eastAsia="es-UY"/>
          <w14:ligatures w14:val="none"/>
        </w:rPr>
        <w:t xml:space="preserve">Fida </w:t>
      </w:r>
      <w:proofErr w:type="spellStart"/>
      <w:r w:rsidRPr="0060545D">
        <w:rPr>
          <w:rFonts w:ascii="Arial" w:eastAsia="Times New Roman" w:hAnsi="Arial" w:cs="Arial"/>
          <w:b/>
          <w:bCs/>
          <w:color w:val="333333"/>
          <w:kern w:val="0"/>
          <w:sz w:val="26"/>
          <w:szCs w:val="26"/>
          <w:lang w:eastAsia="es-UY"/>
          <w14:ligatures w14:val="none"/>
        </w:rPr>
        <w:t>Eid</w:t>
      </w:r>
      <w:proofErr w:type="spellEnd"/>
      <w:r w:rsidRPr="0060545D">
        <w:rPr>
          <w:rFonts w:ascii="Arial" w:eastAsia="Times New Roman" w:hAnsi="Arial" w:cs="Arial"/>
          <w:color w:val="333333"/>
          <w:kern w:val="0"/>
          <w:sz w:val="26"/>
          <w:szCs w:val="26"/>
          <w:lang w:eastAsia="es-UY"/>
          <w14:ligatures w14:val="none"/>
        </w:rPr>
        <w:t> , una mujer de 26 años y madre de dos hijos. </w:t>
      </w:r>
      <w:proofErr w:type="spellStart"/>
      <w:r w:rsidRPr="0060545D">
        <w:rPr>
          <w:rFonts w:ascii="Arial" w:eastAsia="Times New Roman" w:hAnsi="Arial" w:cs="Arial"/>
          <w:b/>
          <w:bCs/>
          <w:color w:val="333333"/>
          <w:kern w:val="0"/>
          <w:sz w:val="26"/>
          <w:szCs w:val="26"/>
          <w:lang w:eastAsia="es-UY"/>
          <w14:ligatures w14:val="none"/>
        </w:rPr>
        <w:t>Eid</w:t>
      </w:r>
      <w:proofErr w:type="spellEnd"/>
      <w:r w:rsidRPr="0060545D">
        <w:rPr>
          <w:rFonts w:ascii="Arial" w:eastAsia="Times New Roman" w:hAnsi="Arial" w:cs="Arial"/>
          <w:color w:val="333333"/>
          <w:kern w:val="0"/>
          <w:sz w:val="26"/>
          <w:szCs w:val="26"/>
          <w:lang w:eastAsia="es-UY"/>
          <w14:ligatures w14:val="none"/>
        </w:rPr>
        <w:t> , desplazado de </w:t>
      </w:r>
      <w:hyperlink r:id="rId10" w:tgtFrame="_blank" w:history="1">
        <w:r w:rsidRPr="0060545D">
          <w:rPr>
            <w:rFonts w:ascii="Arial" w:eastAsia="Times New Roman" w:hAnsi="Arial" w:cs="Arial"/>
            <w:color w:val="FC6B01"/>
            <w:kern w:val="0"/>
            <w:sz w:val="26"/>
            <w:szCs w:val="26"/>
            <w:u w:val="single"/>
            <w:lang w:eastAsia="es-UY"/>
            <w14:ligatures w14:val="none"/>
          </w:rPr>
          <w:t>Jabalia</w:t>
        </w:r>
      </w:hyperlink>
      <w:r w:rsidRPr="0060545D">
        <w:rPr>
          <w:rFonts w:ascii="Arial" w:eastAsia="Times New Roman" w:hAnsi="Arial" w:cs="Arial"/>
          <w:color w:val="333333"/>
          <w:kern w:val="0"/>
          <w:sz w:val="26"/>
          <w:szCs w:val="26"/>
          <w:lang w:eastAsia="es-UY"/>
          <w14:ligatures w14:val="none"/>
        </w:rPr>
        <w:t> , ciudad situada a cinco kilómetros al norte de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 asediada por </w:t>
      </w:r>
      <w:hyperlink r:id="rId11" w:tgtFrame="_blank" w:history="1">
        <w:r w:rsidRPr="0060545D">
          <w:rPr>
            <w:rFonts w:ascii="Arial" w:eastAsia="Times New Roman" w:hAnsi="Arial" w:cs="Arial"/>
            <w:color w:val="FC6B01"/>
            <w:kern w:val="0"/>
            <w:sz w:val="26"/>
            <w:szCs w:val="26"/>
            <w:u w:val="single"/>
            <w:lang w:eastAsia="es-UY"/>
            <w14:ligatures w14:val="none"/>
          </w:rPr>
          <w:t>Israel</w:t>
        </w:r>
      </w:hyperlink>
      <w:r w:rsidRPr="0060545D">
        <w:rPr>
          <w:rFonts w:ascii="Arial" w:eastAsia="Times New Roman" w:hAnsi="Arial" w:cs="Arial"/>
          <w:color w:val="333333"/>
          <w:kern w:val="0"/>
          <w:sz w:val="26"/>
          <w:szCs w:val="26"/>
          <w:lang w:eastAsia="es-UY"/>
          <w14:ligatures w14:val="none"/>
        </w:rPr>
        <w:t> y escenario de violentos combates, dice que cinco familiares cercanos murieron en el conflicto.</w:t>
      </w:r>
    </w:p>
    <w:p w14:paraId="2396D3B4"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La ofensiva de Israel </w:t>
      </w:r>
      <w:r w:rsidRPr="0060545D">
        <w:rPr>
          <w:rFonts w:ascii="Arial" w:eastAsia="Times New Roman" w:hAnsi="Arial" w:cs="Arial"/>
          <w:b/>
          <w:bCs/>
          <w:color w:val="333333"/>
          <w:kern w:val="0"/>
          <w:sz w:val="26"/>
          <w:szCs w:val="26"/>
          <w:lang w:eastAsia="es-UY"/>
          <w14:ligatures w14:val="none"/>
        </w:rPr>
        <w:t>en Gaza</w:t>
      </w:r>
      <w:r w:rsidRPr="0060545D">
        <w:rPr>
          <w:rFonts w:ascii="Arial" w:eastAsia="Times New Roman" w:hAnsi="Arial" w:cs="Arial"/>
          <w:color w:val="333333"/>
          <w:kern w:val="0"/>
          <w:sz w:val="26"/>
          <w:szCs w:val="26"/>
          <w:lang w:eastAsia="es-UY"/>
          <w14:ligatures w14:val="none"/>
        </w:rPr>
        <w:t> se desencadenó después de un ataque de militantes </w:t>
      </w:r>
      <w:hyperlink r:id="rId12" w:tgtFrame="_blank" w:history="1">
        <w:r w:rsidRPr="0060545D">
          <w:rPr>
            <w:rFonts w:ascii="Arial" w:eastAsia="Times New Roman" w:hAnsi="Arial" w:cs="Arial"/>
            <w:color w:val="FC6B01"/>
            <w:kern w:val="0"/>
            <w:sz w:val="26"/>
            <w:szCs w:val="26"/>
            <w:u w:val="single"/>
            <w:lang w:eastAsia="es-UY"/>
            <w14:ligatures w14:val="none"/>
          </w:rPr>
          <w:t>de Hamas</w:t>
        </w:r>
      </w:hyperlink>
      <w:r w:rsidRPr="0060545D">
        <w:rPr>
          <w:rFonts w:ascii="Arial" w:eastAsia="Times New Roman" w:hAnsi="Arial" w:cs="Arial"/>
          <w:color w:val="333333"/>
          <w:kern w:val="0"/>
          <w:sz w:val="26"/>
          <w:szCs w:val="26"/>
          <w:lang w:eastAsia="es-UY"/>
          <w14:ligatures w14:val="none"/>
        </w:rPr>
        <w:t> contra el sur </w:t>
      </w:r>
      <w:r w:rsidRPr="0060545D">
        <w:rPr>
          <w:rFonts w:ascii="Arial" w:eastAsia="Times New Roman" w:hAnsi="Arial" w:cs="Arial"/>
          <w:b/>
          <w:bCs/>
          <w:color w:val="333333"/>
          <w:kern w:val="0"/>
          <w:sz w:val="26"/>
          <w:szCs w:val="26"/>
          <w:lang w:eastAsia="es-UY"/>
          <w14:ligatures w14:val="none"/>
        </w:rPr>
        <w:t>de Israel</w:t>
      </w:r>
      <w:r w:rsidRPr="0060545D">
        <w:rPr>
          <w:rFonts w:ascii="Arial" w:eastAsia="Times New Roman" w:hAnsi="Arial" w:cs="Arial"/>
          <w:color w:val="333333"/>
          <w:kern w:val="0"/>
          <w:sz w:val="26"/>
          <w:szCs w:val="26"/>
          <w:lang w:eastAsia="es-UY"/>
          <w14:ligatures w14:val="none"/>
        </w:rPr>
        <w:t> el 7 de octubre. Más de 1.200 personas, la mayoría civiles, murieron en el ataque transfronterizo que tomó por sorpresa a los servicios de seguridad israelíes. Otras 250 personas fueron secuestradas. Hasta la fecha, según las autoridades sanitarias de Gaza, la ofensiva israelí ha causado más de 44.800 muertos y 106.300 heridos. La mayoría son civiles. Miles más están desaparecidos.</w:t>
      </w:r>
    </w:p>
    <w:p w14:paraId="6C445D9B" w14:textId="77777777" w:rsidR="0060545D" w:rsidRPr="0060545D" w:rsidRDefault="0060545D" w:rsidP="0060545D">
      <w:pPr>
        <w:spacing w:after="0" w:line="240" w:lineRule="auto"/>
        <w:jc w:val="both"/>
        <w:outlineLvl w:val="1"/>
        <w:rPr>
          <w:rFonts w:ascii="Arial" w:eastAsia="Times New Roman" w:hAnsi="Arial" w:cs="Arial"/>
          <w:b/>
          <w:bCs/>
          <w:color w:val="333333"/>
          <w:kern w:val="0"/>
          <w:sz w:val="36"/>
          <w:szCs w:val="36"/>
          <w:lang w:eastAsia="es-UY"/>
          <w14:ligatures w14:val="none"/>
        </w:rPr>
      </w:pPr>
      <w:r w:rsidRPr="0060545D">
        <w:rPr>
          <w:rFonts w:ascii="Arial" w:eastAsia="Times New Roman" w:hAnsi="Arial" w:cs="Arial"/>
          <w:b/>
          <w:bCs/>
          <w:color w:val="333333"/>
          <w:kern w:val="0"/>
          <w:sz w:val="36"/>
          <w:szCs w:val="36"/>
          <w:lang w:eastAsia="es-UY"/>
          <w14:ligatures w14:val="none"/>
        </w:rPr>
        <w:t>Sin acceso a ayuda humanitaria</w:t>
      </w:r>
    </w:p>
    <w:p w14:paraId="15C7EC83"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 xml:space="preserve">En las últimas semanas, los precios de los alimentos se han disparado y los productos básicos son demasiado caros para gran parte de la población civil. Un saco de harina de 25 kilos cuesta ahora más de 114 </w:t>
      </w:r>
      <w:r w:rsidRPr="0060545D">
        <w:rPr>
          <w:rFonts w:ascii="Arial" w:eastAsia="Times New Roman" w:hAnsi="Arial" w:cs="Arial"/>
          <w:color w:val="333333"/>
          <w:kern w:val="0"/>
          <w:sz w:val="26"/>
          <w:szCs w:val="26"/>
          <w:lang w:eastAsia="es-UY"/>
          <w14:ligatures w14:val="none"/>
        </w:rPr>
        <w:lastRenderedPageBreak/>
        <w:t>euros, más de 10 veces el precio que costaba antes del inicio de la </w:t>
      </w:r>
      <w:r w:rsidRPr="0060545D">
        <w:rPr>
          <w:rFonts w:ascii="Arial" w:eastAsia="Times New Roman" w:hAnsi="Arial" w:cs="Arial"/>
          <w:b/>
          <w:bCs/>
          <w:color w:val="333333"/>
          <w:kern w:val="0"/>
          <w:sz w:val="26"/>
          <w:szCs w:val="26"/>
          <w:lang w:eastAsia="es-UY"/>
          <w14:ligatures w14:val="none"/>
        </w:rPr>
        <w:t>guerra</w:t>
      </w:r>
      <w:r w:rsidRPr="0060545D">
        <w:rPr>
          <w:rFonts w:ascii="Arial" w:eastAsia="Times New Roman" w:hAnsi="Arial" w:cs="Arial"/>
          <w:color w:val="333333"/>
          <w:kern w:val="0"/>
          <w:sz w:val="26"/>
          <w:szCs w:val="26"/>
          <w:lang w:eastAsia="es-UY"/>
          <w14:ligatures w14:val="none"/>
        </w:rPr>
        <w:t> .</w:t>
      </w:r>
    </w:p>
    <w:p w14:paraId="31C911F7"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r w:rsidRPr="0060545D">
        <w:rPr>
          <w:rFonts w:ascii="Arial" w:eastAsia="Times New Roman" w:hAnsi="Arial" w:cs="Arial"/>
          <w:color w:val="333333"/>
          <w:kern w:val="0"/>
          <w:sz w:val="26"/>
          <w:szCs w:val="26"/>
          <w:lang w:eastAsia="es-UY"/>
          <w14:ligatures w14:val="none"/>
        </w:rPr>
        <w:t>“Recibimos muy poca ayuda de </w:t>
      </w:r>
      <w:r w:rsidRPr="0060545D">
        <w:rPr>
          <w:rFonts w:ascii="Arial" w:eastAsia="Times New Roman" w:hAnsi="Arial" w:cs="Arial"/>
          <w:b/>
          <w:bCs/>
          <w:color w:val="333333"/>
          <w:kern w:val="0"/>
          <w:sz w:val="26"/>
          <w:szCs w:val="26"/>
          <w:lang w:eastAsia="es-UY"/>
          <w14:ligatures w14:val="none"/>
        </w:rPr>
        <w:t>las ONG</w:t>
      </w:r>
      <w:r w:rsidRPr="0060545D">
        <w:rPr>
          <w:rFonts w:ascii="Arial" w:eastAsia="Times New Roman" w:hAnsi="Arial" w:cs="Arial"/>
          <w:color w:val="333333"/>
          <w:kern w:val="0"/>
          <w:sz w:val="26"/>
          <w:szCs w:val="26"/>
          <w:lang w:eastAsia="es-UY"/>
          <w14:ligatures w14:val="none"/>
        </w:rPr>
        <w:t> . La última vez que recibí un paquete fue hace un mes. Como siempre, sólo contenía comida enlatada, por lo que dependíamos de las comidas preparadas en los comedores sociales. Hicimos cola durante horas para conseguir agua. "Esta es nuestra vida", dice </w:t>
      </w:r>
      <w:r w:rsidRPr="0060545D">
        <w:rPr>
          <w:rFonts w:ascii="Arial" w:eastAsia="Times New Roman" w:hAnsi="Arial" w:cs="Arial"/>
          <w:b/>
          <w:bCs/>
          <w:color w:val="333333"/>
          <w:kern w:val="0"/>
          <w:sz w:val="26"/>
          <w:szCs w:val="26"/>
          <w:lang w:eastAsia="es-UY"/>
          <w14:ligatures w14:val="none"/>
        </w:rPr>
        <w:t>al-Haddad</w:t>
      </w:r>
      <w:r w:rsidRPr="0060545D">
        <w:rPr>
          <w:rFonts w:ascii="Arial" w:eastAsia="Times New Roman" w:hAnsi="Arial" w:cs="Arial"/>
          <w:color w:val="333333"/>
          <w:kern w:val="0"/>
          <w:sz w:val="26"/>
          <w:szCs w:val="26"/>
          <w:lang w:eastAsia="es-UY"/>
          <w14:ligatures w14:val="none"/>
        </w:rPr>
        <w:t> .</w:t>
      </w:r>
    </w:p>
    <w:p w14:paraId="09C3094D" w14:textId="77777777" w:rsidR="0060545D" w:rsidRPr="0060545D" w:rsidRDefault="0060545D" w:rsidP="0060545D">
      <w:pPr>
        <w:spacing w:after="0" w:line="240" w:lineRule="auto"/>
        <w:rPr>
          <w:rFonts w:ascii="Arial" w:eastAsia="Times New Roman" w:hAnsi="Arial" w:cs="Arial"/>
          <w:color w:val="333333"/>
          <w:kern w:val="0"/>
          <w:sz w:val="26"/>
          <w:szCs w:val="26"/>
          <w:lang w:eastAsia="es-UY"/>
          <w14:ligatures w14:val="none"/>
        </w:rPr>
      </w:pPr>
      <w:proofErr w:type="spellStart"/>
      <w:r w:rsidRPr="0060545D">
        <w:rPr>
          <w:rFonts w:ascii="Arial" w:eastAsia="Times New Roman" w:hAnsi="Arial" w:cs="Arial"/>
          <w:b/>
          <w:bCs/>
          <w:color w:val="333333"/>
          <w:kern w:val="0"/>
          <w:sz w:val="26"/>
          <w:szCs w:val="26"/>
          <w:lang w:eastAsia="es-UY"/>
          <w14:ligatures w14:val="none"/>
        </w:rPr>
        <w:t>Sabreen</w:t>
      </w:r>
      <w:proofErr w:type="spellEnd"/>
      <w:r w:rsidRPr="0060545D">
        <w:rPr>
          <w:rFonts w:ascii="Arial" w:eastAsia="Times New Roman" w:hAnsi="Arial" w:cs="Arial"/>
          <w:b/>
          <w:bCs/>
          <w:color w:val="333333"/>
          <w:kern w:val="0"/>
          <w:sz w:val="26"/>
          <w:szCs w:val="26"/>
          <w:lang w:eastAsia="es-UY"/>
          <w14:ligatures w14:val="none"/>
        </w:rPr>
        <w:t xml:space="preserve"> al-</w:t>
      </w:r>
      <w:proofErr w:type="spellStart"/>
      <w:r w:rsidRPr="0060545D">
        <w:rPr>
          <w:rFonts w:ascii="Arial" w:eastAsia="Times New Roman" w:hAnsi="Arial" w:cs="Arial"/>
          <w:b/>
          <w:bCs/>
          <w:color w:val="333333"/>
          <w:kern w:val="0"/>
          <w:sz w:val="26"/>
          <w:szCs w:val="26"/>
          <w:lang w:eastAsia="es-UY"/>
          <w14:ligatures w14:val="none"/>
        </w:rPr>
        <w:t>Atout</w:t>
      </w:r>
      <w:proofErr w:type="spellEnd"/>
      <w:r w:rsidRPr="0060545D">
        <w:rPr>
          <w:rFonts w:ascii="Arial" w:eastAsia="Times New Roman" w:hAnsi="Arial" w:cs="Arial"/>
          <w:color w:val="333333"/>
          <w:kern w:val="0"/>
          <w:sz w:val="26"/>
          <w:szCs w:val="26"/>
          <w:lang w:eastAsia="es-UY"/>
          <w14:ligatures w14:val="none"/>
        </w:rPr>
        <w:t> vive con su marido y sus seis hijas en una tienda de campaña improvisada en </w:t>
      </w:r>
      <w:r w:rsidRPr="0060545D">
        <w:rPr>
          <w:rFonts w:ascii="Arial" w:eastAsia="Times New Roman" w:hAnsi="Arial" w:cs="Arial"/>
          <w:b/>
          <w:bCs/>
          <w:color w:val="333333"/>
          <w:kern w:val="0"/>
          <w:sz w:val="26"/>
          <w:szCs w:val="26"/>
          <w:lang w:eastAsia="es-UY"/>
          <w14:ligatures w14:val="none"/>
        </w:rPr>
        <w:t>al-</w:t>
      </w:r>
      <w:proofErr w:type="spellStart"/>
      <w:r w:rsidRPr="0060545D">
        <w:rPr>
          <w:rFonts w:ascii="Arial" w:eastAsia="Times New Roman" w:hAnsi="Arial" w:cs="Arial"/>
          <w:b/>
          <w:bCs/>
          <w:color w:val="333333"/>
          <w:kern w:val="0"/>
          <w:sz w:val="26"/>
          <w:szCs w:val="26"/>
          <w:lang w:eastAsia="es-UY"/>
          <w14:ligatures w14:val="none"/>
        </w:rPr>
        <w:t>Mawasi</w:t>
      </w:r>
      <w:proofErr w:type="spellEnd"/>
      <w:r w:rsidRPr="0060545D">
        <w:rPr>
          <w:rFonts w:ascii="Arial" w:eastAsia="Times New Roman" w:hAnsi="Arial" w:cs="Arial"/>
          <w:color w:val="333333"/>
          <w:kern w:val="0"/>
          <w:sz w:val="26"/>
          <w:szCs w:val="26"/>
          <w:lang w:eastAsia="es-UY"/>
          <w14:ligatures w14:val="none"/>
        </w:rPr>
        <w:t> . “Se acerca el invierno... no tenemos ningún refugio adecuado que nos proteja de la lluvia. No tenemos mantas suficientes, no tenemos ropa de invierno y no podemos calentarnos con ningún tipo de sistema de calefacción”, lamenta. La hija de 12 años de Al-</w:t>
      </w:r>
      <w:proofErr w:type="spellStart"/>
      <w:r w:rsidRPr="0060545D">
        <w:rPr>
          <w:rFonts w:ascii="Arial" w:eastAsia="Times New Roman" w:hAnsi="Arial" w:cs="Arial"/>
          <w:color w:val="333333"/>
          <w:kern w:val="0"/>
          <w:sz w:val="26"/>
          <w:szCs w:val="26"/>
          <w:lang w:eastAsia="es-UY"/>
          <w14:ligatures w14:val="none"/>
        </w:rPr>
        <w:t>Atout</w:t>
      </w:r>
      <w:proofErr w:type="spellEnd"/>
      <w:r w:rsidRPr="0060545D">
        <w:rPr>
          <w:rFonts w:ascii="Arial" w:eastAsia="Times New Roman" w:hAnsi="Arial" w:cs="Arial"/>
          <w:color w:val="333333"/>
          <w:kern w:val="0"/>
          <w:sz w:val="26"/>
          <w:szCs w:val="26"/>
          <w:lang w:eastAsia="es-UY"/>
          <w14:ligatures w14:val="none"/>
        </w:rPr>
        <w:t>, </w:t>
      </w:r>
      <w:proofErr w:type="spellStart"/>
      <w:r w:rsidRPr="0060545D">
        <w:rPr>
          <w:rFonts w:ascii="Arial" w:eastAsia="Times New Roman" w:hAnsi="Arial" w:cs="Arial"/>
          <w:b/>
          <w:bCs/>
          <w:color w:val="333333"/>
          <w:kern w:val="0"/>
          <w:sz w:val="26"/>
          <w:szCs w:val="26"/>
          <w:lang w:eastAsia="es-UY"/>
          <w14:ligatures w14:val="none"/>
        </w:rPr>
        <w:t>Rahaf</w:t>
      </w:r>
      <w:proofErr w:type="spellEnd"/>
      <w:r w:rsidRPr="0060545D">
        <w:rPr>
          <w:rFonts w:ascii="Arial" w:eastAsia="Times New Roman" w:hAnsi="Arial" w:cs="Arial"/>
          <w:color w:val="333333"/>
          <w:kern w:val="0"/>
          <w:sz w:val="26"/>
          <w:szCs w:val="26"/>
          <w:lang w:eastAsia="es-UY"/>
          <w14:ligatures w14:val="none"/>
        </w:rPr>
        <w:t> , murió en un atentado con bomba en noviembre del año pasado y su hermana gemela sufrió graves heridas en la parte inferior de ambas piernas. “Necesita salir de </w:t>
      </w:r>
      <w:r w:rsidRPr="0060545D">
        <w:rPr>
          <w:rFonts w:ascii="Arial" w:eastAsia="Times New Roman" w:hAnsi="Arial" w:cs="Arial"/>
          <w:b/>
          <w:bCs/>
          <w:color w:val="333333"/>
          <w:kern w:val="0"/>
          <w:sz w:val="26"/>
          <w:szCs w:val="26"/>
          <w:lang w:eastAsia="es-UY"/>
          <w14:ligatures w14:val="none"/>
        </w:rPr>
        <w:t>Gaza</w:t>
      </w:r>
      <w:r w:rsidRPr="0060545D">
        <w:rPr>
          <w:rFonts w:ascii="Arial" w:eastAsia="Times New Roman" w:hAnsi="Arial" w:cs="Arial"/>
          <w:color w:val="333333"/>
          <w:kern w:val="0"/>
          <w:sz w:val="26"/>
          <w:szCs w:val="26"/>
          <w:lang w:eastAsia="es-UY"/>
          <w14:ligatures w14:val="none"/>
        </w:rPr>
        <w:t> para el resto del tratamiento, pero eso es imposible, y con este frío invernal, sufre mucho por el impacto de la herida, y no tenemos ropa ni calcetines para calentarle los pies”, explica </w:t>
      </w:r>
      <w:r w:rsidRPr="0060545D">
        <w:rPr>
          <w:rFonts w:ascii="Arial" w:eastAsia="Times New Roman" w:hAnsi="Arial" w:cs="Arial"/>
          <w:b/>
          <w:bCs/>
          <w:color w:val="333333"/>
          <w:kern w:val="0"/>
          <w:sz w:val="26"/>
          <w:szCs w:val="26"/>
          <w:lang w:eastAsia="es-UY"/>
          <w14:ligatures w14:val="none"/>
        </w:rPr>
        <w:t>al-</w:t>
      </w:r>
      <w:proofErr w:type="spellStart"/>
      <w:r w:rsidRPr="0060545D">
        <w:rPr>
          <w:rFonts w:ascii="Arial" w:eastAsia="Times New Roman" w:hAnsi="Arial" w:cs="Arial"/>
          <w:b/>
          <w:bCs/>
          <w:color w:val="333333"/>
          <w:kern w:val="0"/>
          <w:sz w:val="26"/>
          <w:szCs w:val="26"/>
          <w:lang w:eastAsia="es-UY"/>
          <w14:ligatures w14:val="none"/>
        </w:rPr>
        <w:t>Atout</w:t>
      </w:r>
      <w:proofErr w:type="spellEnd"/>
      <w:r w:rsidRPr="0060545D">
        <w:rPr>
          <w:rFonts w:ascii="Arial" w:eastAsia="Times New Roman" w:hAnsi="Arial" w:cs="Arial"/>
          <w:color w:val="333333"/>
          <w:kern w:val="0"/>
          <w:sz w:val="26"/>
          <w:szCs w:val="26"/>
          <w:lang w:eastAsia="es-UY"/>
          <w14:ligatures w14:val="none"/>
        </w:rPr>
        <w:t> .</w:t>
      </w:r>
    </w:p>
    <w:p w14:paraId="50951F68" w14:textId="77777777" w:rsidR="00926044" w:rsidRDefault="00926044"/>
    <w:p w14:paraId="69069B5D" w14:textId="7B4BF439" w:rsidR="0060545D" w:rsidRDefault="0060545D">
      <w:hyperlink r:id="rId13" w:history="1">
        <w:r w:rsidRPr="00BE1C70">
          <w:rPr>
            <w:rStyle w:val="Hipervnculo"/>
          </w:rPr>
          <w:t>https://www.ihu.unisinos.br/647198-sem-abrigo-sem-comida-e-sem-combustivel-o-pesadelo-do-inverno-paira-sobre-os-deslocados-em-gaza?utm_campaign=newsletter_ihu__16-12-2024&amp;utm_medium=email&amp;utm_source=RD+Station</w:t>
        </w:r>
      </w:hyperlink>
    </w:p>
    <w:p w14:paraId="7866830D" w14:textId="77777777" w:rsidR="0060545D" w:rsidRDefault="0060545D"/>
    <w:sectPr w:rsidR="0060545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5D"/>
    <w:rsid w:val="0060545D"/>
    <w:rsid w:val="00717196"/>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8EA13"/>
  <w15:chartTrackingRefBased/>
  <w15:docId w15:val="{8294134C-80C2-4AAF-A6EA-EA1B34C38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054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054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0545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0545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0545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054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054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054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054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545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0545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0545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0545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0545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054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054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054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0545D"/>
    <w:rPr>
      <w:rFonts w:eastAsiaTheme="majorEastAsia" w:cstheme="majorBidi"/>
      <w:color w:val="272727" w:themeColor="text1" w:themeTint="D8"/>
    </w:rPr>
  </w:style>
  <w:style w:type="paragraph" w:styleId="Ttulo">
    <w:name w:val="Title"/>
    <w:basedOn w:val="Normal"/>
    <w:next w:val="Normal"/>
    <w:link w:val="TtuloCar"/>
    <w:uiPriority w:val="10"/>
    <w:qFormat/>
    <w:rsid w:val="006054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054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054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054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0545D"/>
    <w:pPr>
      <w:spacing w:before="160"/>
      <w:jc w:val="center"/>
    </w:pPr>
    <w:rPr>
      <w:i/>
      <w:iCs/>
      <w:color w:val="404040" w:themeColor="text1" w:themeTint="BF"/>
    </w:rPr>
  </w:style>
  <w:style w:type="character" w:customStyle="1" w:styleId="CitaCar">
    <w:name w:val="Cita Car"/>
    <w:basedOn w:val="Fuentedeprrafopredeter"/>
    <w:link w:val="Cita"/>
    <w:uiPriority w:val="29"/>
    <w:rsid w:val="0060545D"/>
    <w:rPr>
      <w:i/>
      <w:iCs/>
      <w:color w:val="404040" w:themeColor="text1" w:themeTint="BF"/>
    </w:rPr>
  </w:style>
  <w:style w:type="paragraph" w:styleId="Prrafodelista">
    <w:name w:val="List Paragraph"/>
    <w:basedOn w:val="Normal"/>
    <w:uiPriority w:val="34"/>
    <w:qFormat/>
    <w:rsid w:val="0060545D"/>
    <w:pPr>
      <w:ind w:left="720"/>
      <w:contextualSpacing/>
    </w:pPr>
  </w:style>
  <w:style w:type="character" w:styleId="nfasisintenso">
    <w:name w:val="Intense Emphasis"/>
    <w:basedOn w:val="Fuentedeprrafopredeter"/>
    <w:uiPriority w:val="21"/>
    <w:qFormat/>
    <w:rsid w:val="0060545D"/>
    <w:rPr>
      <w:i/>
      <w:iCs/>
      <w:color w:val="0F4761" w:themeColor="accent1" w:themeShade="BF"/>
    </w:rPr>
  </w:style>
  <w:style w:type="paragraph" w:styleId="Citadestacada">
    <w:name w:val="Intense Quote"/>
    <w:basedOn w:val="Normal"/>
    <w:next w:val="Normal"/>
    <w:link w:val="CitadestacadaCar"/>
    <w:uiPriority w:val="30"/>
    <w:qFormat/>
    <w:rsid w:val="006054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0545D"/>
    <w:rPr>
      <w:i/>
      <w:iCs/>
      <w:color w:val="0F4761" w:themeColor="accent1" w:themeShade="BF"/>
    </w:rPr>
  </w:style>
  <w:style w:type="character" w:styleId="Referenciaintensa">
    <w:name w:val="Intense Reference"/>
    <w:basedOn w:val="Fuentedeprrafopredeter"/>
    <w:uiPriority w:val="32"/>
    <w:qFormat/>
    <w:rsid w:val="0060545D"/>
    <w:rPr>
      <w:b/>
      <w:bCs/>
      <w:smallCaps/>
      <w:color w:val="0F4761" w:themeColor="accent1" w:themeShade="BF"/>
      <w:spacing w:val="5"/>
    </w:rPr>
  </w:style>
  <w:style w:type="character" w:styleId="Hipervnculo">
    <w:name w:val="Hyperlink"/>
    <w:basedOn w:val="Fuentedeprrafopredeter"/>
    <w:uiPriority w:val="99"/>
    <w:unhideWhenUsed/>
    <w:rsid w:val="0060545D"/>
    <w:rPr>
      <w:color w:val="467886" w:themeColor="hyperlink"/>
      <w:u w:val="single"/>
    </w:rPr>
  </w:style>
  <w:style w:type="character" w:styleId="Mencinsinresolver">
    <w:name w:val="Unresolved Mention"/>
    <w:basedOn w:val="Fuentedeprrafopredeter"/>
    <w:uiPriority w:val="99"/>
    <w:semiHidden/>
    <w:unhideWhenUsed/>
    <w:rsid w:val="006054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7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43779-faixa-de-gaza-israel-bloqueia-ajuda-humanitaria-segundo-organizacoes-internacionais" TargetMode="External"/><Relationship Id="rId13" Type="http://schemas.openxmlformats.org/officeDocument/2006/relationships/hyperlink" Target="https://www.ihu.unisinos.br/647198-sem-abrigo-sem-comida-e-sem-combustivel-o-pesadelo-do-inverno-paira-sobre-os-deslocados-em-gaza?utm_campaign=newsletter_ihu__16-12-2024&amp;utm_medium=email&amp;utm_source=RD+Station" TargetMode="External"/><Relationship Id="rId3" Type="http://schemas.openxmlformats.org/officeDocument/2006/relationships/webSettings" Target="webSettings.xml"/><Relationship Id="rId7" Type="http://schemas.openxmlformats.org/officeDocument/2006/relationships/hyperlink" Target="https://www.ihu.unisinos.br/categorias/644461-um-ano-apos-o-ataque-do-hamas-a-ofensiva-de-israel-em-gaza-nao-ve-uma-tregua-a-vista" TargetMode="External"/><Relationship Id="rId12" Type="http://schemas.openxmlformats.org/officeDocument/2006/relationships/hyperlink" Target="https://www.ihu.unisinos.br/641554-por-que-o-hamas-nao-e-digno-de-representar-os-palestinos-artigo-de-mario-gi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ldiario.es/" TargetMode="External"/><Relationship Id="rId11" Type="http://schemas.openxmlformats.org/officeDocument/2006/relationships/hyperlink" Target="https://www.ihu.unisinos.br/categorias/645395-se-israel-sair-impune-a-lei-serve-a-violencia-genocida-e-a-ordem-internacional-desmorona-se-entrevista-com-neve-gordon" TargetMode="External"/><Relationship Id="rId5" Type="http://schemas.openxmlformats.org/officeDocument/2006/relationships/hyperlink" Target="https://www.ihu.unisinos.br/644615-que-facam-com-gaza-o-que-quiserem-muitos-israelenses-vivem-alheios-ao-sofrimento-dos-palestinos-apos-um-ano-de-genocidio" TargetMode="External"/><Relationship Id="rId15" Type="http://schemas.openxmlformats.org/officeDocument/2006/relationships/theme" Target="theme/theme1.xml"/><Relationship Id="rId10" Type="http://schemas.openxmlformats.org/officeDocument/2006/relationships/hyperlink" Target="https://www.ihu.unisinos.br/categorias/645555-guerra-em-gaza-em-jabalia-nao-ha-ninguem-para-recolher-os-corpos-devorados-por-caes-na-rua" TargetMode="External"/><Relationship Id="rId4" Type="http://schemas.openxmlformats.org/officeDocument/2006/relationships/image" Target="media/image1.png"/><Relationship Id="rId9" Type="http://schemas.openxmlformats.org/officeDocument/2006/relationships/hyperlink" Target="https://ihu.unisinos.br/641093-em-gaza-a-ajuda-humanitaria-vital-esta-paralisad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1178</Words>
  <Characters>6480</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2024-12-17T20:56:00Z</dcterms:created>
  <dcterms:modified xsi:type="dcterms:W3CDTF">2024-12-17T20:57:00Z</dcterms:modified>
</cp:coreProperties>
</file>