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F023F" w14:textId="77777777" w:rsidR="000603B2" w:rsidRPr="000603B2" w:rsidRDefault="000603B2" w:rsidP="000603B2">
      <w:pPr>
        <w:shd w:val="clear" w:color="auto" w:fill="FFFFFF"/>
        <w:spacing w:before="288" w:after="120" w:line="240" w:lineRule="auto"/>
        <w:outlineLvl w:val="1"/>
        <w:rPr>
          <w:rFonts w:ascii="Segoe UI" w:eastAsia="Times New Roman" w:hAnsi="Segoe UI" w:cs="Segoe UI"/>
          <w:b/>
          <w:bCs/>
          <w:kern w:val="0"/>
          <w:sz w:val="63"/>
          <w:szCs w:val="63"/>
          <w:lang w:eastAsia="es-UY"/>
          <w14:ligatures w14:val="none"/>
        </w:rPr>
      </w:pPr>
      <w:r w:rsidRPr="000603B2">
        <w:rPr>
          <w:rFonts w:ascii="Segoe UI" w:eastAsia="Times New Roman" w:hAnsi="Segoe UI" w:cs="Segoe UI"/>
          <w:b/>
          <w:bCs/>
          <w:kern w:val="0"/>
          <w:sz w:val="63"/>
          <w:szCs w:val="63"/>
          <w:lang w:eastAsia="es-UY"/>
          <w14:ligatures w14:val="none"/>
        </w:rPr>
        <w:t>Causas del don: el padre Helder ve a su hermano volver a la fe después de la confesión y la comunión</w:t>
      </w:r>
    </w:p>
    <w:p w14:paraId="2CD622B3"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color w:val="233452"/>
          <w:kern w:val="0"/>
          <w:sz w:val="24"/>
          <w:szCs w:val="24"/>
          <w:lang w:eastAsia="es-UY"/>
          <w14:ligatures w14:val="none"/>
        </w:rPr>
        <w:t xml:space="preserve">por </w:t>
      </w:r>
      <w:proofErr w:type="spellStart"/>
      <w:r w:rsidRPr="000603B2">
        <w:rPr>
          <w:rFonts w:ascii="Segoe UI" w:eastAsia="Times New Roman" w:hAnsi="Segoe UI" w:cs="Segoe UI"/>
          <w:color w:val="233452"/>
          <w:kern w:val="0"/>
          <w:sz w:val="24"/>
          <w:szCs w:val="24"/>
          <w:lang w:eastAsia="es-UY"/>
          <w14:ligatures w14:val="none"/>
        </w:rPr>
        <w:t>Ivanir</w:t>
      </w:r>
      <w:proofErr w:type="spellEnd"/>
      <w:r w:rsidRPr="000603B2">
        <w:rPr>
          <w:rFonts w:ascii="Segoe UI" w:eastAsia="Times New Roman" w:hAnsi="Segoe UI" w:cs="Segoe UI"/>
          <w:color w:val="233452"/>
          <w:kern w:val="0"/>
          <w:sz w:val="24"/>
          <w:szCs w:val="24"/>
          <w:lang w:eastAsia="es-UY"/>
          <w14:ligatures w14:val="none"/>
        </w:rPr>
        <w:t xml:space="preserve"> Antonio </w:t>
      </w:r>
      <w:proofErr w:type="spellStart"/>
      <w:r w:rsidRPr="000603B2">
        <w:rPr>
          <w:rFonts w:ascii="Segoe UI" w:eastAsia="Times New Roman" w:hAnsi="Segoe UI" w:cs="Segoe UI"/>
          <w:color w:val="233452"/>
          <w:kern w:val="0"/>
          <w:sz w:val="24"/>
          <w:szCs w:val="24"/>
          <w:lang w:eastAsia="es-UY"/>
          <w14:ligatures w14:val="none"/>
        </w:rPr>
        <w:t>Rampón</w:t>
      </w:r>
      <w:proofErr w:type="spellEnd"/>
    </w:p>
    <w:p w14:paraId="2DFDF197"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color w:val="233452"/>
          <w:kern w:val="0"/>
          <w:sz w:val="24"/>
          <w:szCs w:val="24"/>
          <w:lang w:eastAsia="es-UY"/>
          <w14:ligatures w14:val="none"/>
        </w:rPr>
        <w:t xml:space="preserve">A principios de octubre de 1946, Eduardo </w:t>
      </w:r>
      <w:proofErr w:type="spellStart"/>
      <w:r w:rsidRPr="000603B2">
        <w:rPr>
          <w:rFonts w:ascii="Segoe UI" w:eastAsia="Times New Roman" w:hAnsi="Segoe UI" w:cs="Segoe UI"/>
          <w:color w:val="233452"/>
          <w:kern w:val="0"/>
          <w:sz w:val="24"/>
          <w:szCs w:val="24"/>
          <w:lang w:eastAsia="es-UY"/>
          <w14:ligatures w14:val="none"/>
        </w:rPr>
        <w:t>Camara</w:t>
      </w:r>
      <w:proofErr w:type="spellEnd"/>
      <w:r w:rsidRPr="000603B2">
        <w:rPr>
          <w:rFonts w:ascii="Segoe UI" w:eastAsia="Times New Roman" w:hAnsi="Segoe UI" w:cs="Segoe UI"/>
          <w:color w:val="233452"/>
          <w:kern w:val="0"/>
          <w:sz w:val="24"/>
          <w:szCs w:val="24"/>
          <w:lang w:eastAsia="es-UY"/>
          <w14:ligatures w14:val="none"/>
        </w:rPr>
        <w:t>, hermano del padre Helder, estaba a punto de morir a causa de cirrosis. Pidió una conversación íntima con el padre Helder y le dijo:</w:t>
      </w:r>
    </w:p>
    <w:p w14:paraId="0229E90E"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color w:val="233452"/>
          <w:kern w:val="0"/>
          <w:sz w:val="24"/>
          <w:szCs w:val="24"/>
          <w:lang w:eastAsia="es-UY"/>
          <w14:ligatures w14:val="none"/>
        </w:rPr>
        <w:t>– “Sé que eres más inteligente que yo. Tienes una cultura mucho, mucho más grande que la mía y tengo una gran confianza en ti. Nunca noté una separación entre su fe y su vida”.</w:t>
      </w:r>
    </w:p>
    <w:p w14:paraId="1CDE5E3C"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color w:val="233452"/>
          <w:kern w:val="0"/>
          <w:sz w:val="24"/>
          <w:szCs w:val="24"/>
          <w:lang w:eastAsia="es-UY"/>
          <w14:ligatures w14:val="none"/>
        </w:rPr>
        <w:t>Luego le preguntó:</w:t>
      </w:r>
    </w:p>
    <w:p w14:paraId="19D1D45B"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color w:val="233452"/>
          <w:kern w:val="0"/>
          <w:sz w:val="24"/>
          <w:szCs w:val="24"/>
          <w:lang w:eastAsia="es-UY"/>
          <w14:ligatures w14:val="none"/>
        </w:rPr>
        <w:t>– “¿Es posible tener fe por representación, beneficiarse de la fe de otro en quien se cree? Creo en tu sinceridad, pero he perdido la fe. ¿Puedo recibir la Comunión confiando en tu fe?</w:t>
      </w:r>
    </w:p>
    <w:p w14:paraId="21CC6626"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color w:val="233452"/>
          <w:kern w:val="0"/>
          <w:sz w:val="24"/>
          <w:szCs w:val="24"/>
          <w:lang w:eastAsia="es-UY"/>
          <w14:ligatures w14:val="none"/>
        </w:rPr>
        <w:t>Conmovido, el padre Helder consoló a su hermano diciéndole:</w:t>
      </w:r>
    </w:p>
    <w:p w14:paraId="39779766"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color w:val="233452"/>
          <w:kern w:val="0"/>
          <w:sz w:val="24"/>
          <w:szCs w:val="24"/>
          <w:lang w:eastAsia="es-UY"/>
          <w14:ligatures w14:val="none"/>
        </w:rPr>
        <w:t xml:space="preserve">– “Hermano mío, estoy seguro </w:t>
      </w:r>
      <w:proofErr w:type="gramStart"/>
      <w:r w:rsidRPr="000603B2">
        <w:rPr>
          <w:rFonts w:ascii="Segoe UI" w:eastAsia="Times New Roman" w:hAnsi="Segoe UI" w:cs="Segoe UI"/>
          <w:color w:val="233452"/>
          <w:kern w:val="0"/>
          <w:sz w:val="24"/>
          <w:szCs w:val="24"/>
          <w:lang w:eastAsia="es-UY"/>
          <w14:ligatures w14:val="none"/>
        </w:rPr>
        <w:t>que</w:t>
      </w:r>
      <w:proofErr w:type="gramEnd"/>
      <w:r w:rsidRPr="000603B2">
        <w:rPr>
          <w:rFonts w:ascii="Segoe UI" w:eastAsia="Times New Roman" w:hAnsi="Segoe UI" w:cs="Segoe UI"/>
          <w:color w:val="233452"/>
          <w:kern w:val="0"/>
          <w:sz w:val="24"/>
          <w:szCs w:val="24"/>
          <w:lang w:eastAsia="es-UY"/>
          <w14:ligatures w14:val="none"/>
        </w:rPr>
        <w:t xml:space="preserve"> tu humildad, porque esto es humildad de tu parte, será recompensada por el Señor. No tengo la menor duda. Te daré la Comunión y el Señor te abrirá los ojos como te mereces”.</w:t>
      </w:r>
    </w:p>
    <w:p w14:paraId="3BF7E47E"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color w:val="233452"/>
          <w:kern w:val="0"/>
          <w:sz w:val="24"/>
          <w:szCs w:val="24"/>
          <w:lang w:eastAsia="es-UY"/>
          <w14:ligatures w14:val="none"/>
        </w:rPr>
        <w:t>Pero, antes de comulgar, Eduardo quiso confesarse. El padre Helder propuso llamar al padre José Távora, pero Eduardo insistió en que tenía que ser con el padre Helder. Después de la Confesión y Comunión, Eduardo se sintió convertido:</w:t>
      </w:r>
    </w:p>
    <w:p w14:paraId="300597B5"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color w:val="233452"/>
          <w:kern w:val="0"/>
          <w:sz w:val="24"/>
          <w:szCs w:val="24"/>
          <w:lang w:eastAsia="es-UY"/>
          <w14:ligatures w14:val="none"/>
        </w:rPr>
        <w:t>- "¡Yo creo! ¡Yo creo! Y no es simplemente porque tú crees… Ahora yo creo”.</w:t>
      </w:r>
    </w:p>
    <w:p w14:paraId="6199BDBD"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color w:val="233452"/>
          <w:kern w:val="0"/>
          <w:sz w:val="24"/>
          <w:szCs w:val="24"/>
          <w:lang w:eastAsia="es-UY"/>
          <w14:ligatures w14:val="none"/>
        </w:rPr>
        <w:t>Unas horas más tarde, Eduardo lloró por su madre y murió de un paro cardíaco.</w:t>
      </w:r>
    </w:p>
    <w:p w14:paraId="6210E455"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color w:val="233452"/>
          <w:kern w:val="0"/>
          <w:sz w:val="24"/>
          <w:szCs w:val="24"/>
          <w:lang w:eastAsia="es-UY"/>
          <w14:ligatures w14:val="none"/>
        </w:rPr>
        <w:lastRenderedPageBreak/>
        <w:t>Desde niño, Eduardo fue religioso practicante y estudió en un colegio marista. Pero luego perdió la fe. Cada vez que el padre Helder salía a celebrar misa preguntaba qué iba a decir en la homilía. Escuchó y no hizo comentarios.</w:t>
      </w:r>
    </w:p>
    <w:p w14:paraId="3D148791"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i/>
          <w:iCs/>
          <w:color w:val="233452"/>
          <w:kern w:val="0"/>
          <w:sz w:val="24"/>
          <w:szCs w:val="24"/>
          <w:lang w:eastAsia="es-UY"/>
          <w14:ligatures w14:val="none"/>
        </w:rPr>
        <w:t xml:space="preserve">Padre </w:t>
      </w:r>
      <w:proofErr w:type="spellStart"/>
      <w:r w:rsidRPr="000603B2">
        <w:rPr>
          <w:rFonts w:ascii="Segoe UI" w:eastAsia="Times New Roman" w:hAnsi="Segoe UI" w:cs="Segoe UI"/>
          <w:i/>
          <w:iCs/>
          <w:color w:val="233452"/>
          <w:kern w:val="0"/>
          <w:sz w:val="24"/>
          <w:szCs w:val="24"/>
          <w:lang w:eastAsia="es-UY"/>
          <w14:ligatures w14:val="none"/>
        </w:rPr>
        <w:t>Ivanir</w:t>
      </w:r>
      <w:proofErr w:type="spellEnd"/>
      <w:r w:rsidRPr="000603B2">
        <w:rPr>
          <w:rFonts w:ascii="Segoe UI" w:eastAsia="Times New Roman" w:hAnsi="Segoe UI" w:cs="Segoe UI"/>
          <w:i/>
          <w:iCs/>
          <w:color w:val="233452"/>
          <w:kern w:val="0"/>
          <w:sz w:val="24"/>
          <w:szCs w:val="24"/>
          <w:lang w:eastAsia="es-UY"/>
          <w14:ligatures w14:val="none"/>
        </w:rPr>
        <w:t xml:space="preserve"> Antonio </w:t>
      </w:r>
      <w:proofErr w:type="spellStart"/>
      <w:r w:rsidRPr="000603B2">
        <w:rPr>
          <w:rFonts w:ascii="Segoe UI" w:eastAsia="Times New Roman" w:hAnsi="Segoe UI" w:cs="Segoe UI"/>
          <w:i/>
          <w:iCs/>
          <w:color w:val="233452"/>
          <w:kern w:val="0"/>
          <w:sz w:val="24"/>
          <w:szCs w:val="24"/>
          <w:lang w:eastAsia="es-UY"/>
          <w14:ligatures w14:val="none"/>
        </w:rPr>
        <w:t>Rampón</w:t>
      </w:r>
      <w:proofErr w:type="spellEnd"/>
    </w:p>
    <w:p w14:paraId="57A194B9"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0603B2">
        <w:rPr>
          <w:rFonts w:ascii="Segoe UI" w:eastAsia="Times New Roman" w:hAnsi="Segoe UI" w:cs="Segoe UI"/>
          <w:b/>
          <w:bCs/>
          <w:color w:val="233452"/>
          <w:kern w:val="0"/>
          <w:sz w:val="24"/>
          <w:szCs w:val="24"/>
          <w:lang w:eastAsia="es-UY"/>
          <w14:ligatures w14:val="none"/>
        </w:rPr>
        <w:t>Algunas fuentes:</w:t>
      </w:r>
    </w:p>
    <w:p w14:paraId="6CD36F3F"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val="it-IT" w:eastAsia="es-UY"/>
          <w14:ligatures w14:val="none"/>
        </w:rPr>
      </w:pPr>
      <w:r w:rsidRPr="000603B2">
        <w:rPr>
          <w:rFonts w:ascii="Segoe UI" w:eastAsia="Times New Roman" w:hAnsi="Segoe UI" w:cs="Segoe UI"/>
          <w:color w:val="233452"/>
          <w:kern w:val="0"/>
          <w:sz w:val="24"/>
          <w:szCs w:val="24"/>
          <w:lang w:val="it-IT" w:eastAsia="es-UY"/>
          <w14:ligatures w14:val="none"/>
        </w:rPr>
        <w:t>Dom Helder Camara. </w:t>
      </w:r>
      <w:r w:rsidRPr="000603B2">
        <w:rPr>
          <w:rFonts w:ascii="Segoe UI" w:eastAsia="Times New Roman" w:hAnsi="Segoe UI" w:cs="Segoe UI"/>
          <w:i/>
          <w:iCs/>
          <w:color w:val="233452"/>
          <w:kern w:val="0"/>
          <w:sz w:val="24"/>
          <w:szCs w:val="24"/>
          <w:lang w:val="it-IT" w:eastAsia="es-UY"/>
          <w14:ligatures w14:val="none"/>
        </w:rPr>
        <w:t>Le conversioni di un vescovo</w:t>
      </w:r>
      <w:r w:rsidRPr="000603B2">
        <w:rPr>
          <w:rFonts w:ascii="Segoe UI" w:eastAsia="Times New Roman" w:hAnsi="Segoe UI" w:cs="Segoe UI"/>
          <w:color w:val="233452"/>
          <w:kern w:val="0"/>
          <w:sz w:val="24"/>
          <w:szCs w:val="24"/>
          <w:lang w:val="it-IT" w:eastAsia="es-UY"/>
          <w14:ligatures w14:val="none"/>
        </w:rPr>
        <w:t> . Turín: Società Editrice Internazionale. Prefazione di José de Broucker, p. 110. [Original </w:t>
      </w:r>
      <w:r w:rsidRPr="000603B2">
        <w:rPr>
          <w:rFonts w:ascii="Segoe UI" w:eastAsia="Times New Roman" w:hAnsi="Segoe UI" w:cs="Segoe UI"/>
          <w:i/>
          <w:iCs/>
          <w:color w:val="233452"/>
          <w:kern w:val="0"/>
          <w:sz w:val="24"/>
          <w:szCs w:val="24"/>
          <w:lang w:val="it-IT" w:eastAsia="es-UY"/>
          <w14:ligatures w14:val="none"/>
        </w:rPr>
        <w:t>Lés conversions d'évêque</w:t>
      </w:r>
      <w:r w:rsidRPr="000603B2">
        <w:rPr>
          <w:rFonts w:ascii="Segoe UI" w:eastAsia="Times New Roman" w:hAnsi="Segoe UI" w:cs="Segoe UI"/>
          <w:color w:val="233452"/>
          <w:kern w:val="0"/>
          <w:sz w:val="24"/>
          <w:szCs w:val="24"/>
          <w:lang w:val="it-IT" w:eastAsia="es-UY"/>
          <w14:ligatures w14:val="none"/>
        </w:rPr>
        <w:t> : Editions Seuil, 1977].</w:t>
      </w:r>
    </w:p>
    <w:p w14:paraId="065FAF43"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val="it-IT" w:eastAsia="es-UY"/>
          <w14:ligatures w14:val="none"/>
        </w:rPr>
      </w:pPr>
      <w:r w:rsidRPr="000603B2">
        <w:rPr>
          <w:rFonts w:ascii="Segoe UI" w:eastAsia="Times New Roman" w:hAnsi="Segoe UI" w:cs="Segoe UI"/>
          <w:color w:val="233452"/>
          <w:kern w:val="0"/>
          <w:sz w:val="24"/>
          <w:szCs w:val="24"/>
          <w:lang w:val="it-IT" w:eastAsia="es-UY"/>
          <w14:ligatures w14:val="none"/>
        </w:rPr>
        <w:t>Ivanir Antonio Rampon, </w:t>
      </w:r>
      <w:r w:rsidRPr="000603B2">
        <w:rPr>
          <w:rFonts w:ascii="Segoe UI" w:eastAsia="Times New Roman" w:hAnsi="Segoe UI" w:cs="Segoe UI"/>
          <w:i/>
          <w:iCs/>
          <w:color w:val="233452"/>
          <w:kern w:val="0"/>
          <w:sz w:val="24"/>
          <w:szCs w:val="24"/>
          <w:lang w:val="it-IT" w:eastAsia="es-UY"/>
          <w14:ligatures w14:val="none"/>
        </w:rPr>
        <w:t>El camino espiritual de Dom Helder Camara</w:t>
      </w:r>
      <w:r w:rsidRPr="000603B2">
        <w:rPr>
          <w:rFonts w:ascii="Segoe UI" w:eastAsia="Times New Roman" w:hAnsi="Segoe UI" w:cs="Segoe UI"/>
          <w:color w:val="233452"/>
          <w:kern w:val="0"/>
          <w:sz w:val="24"/>
          <w:szCs w:val="24"/>
          <w:lang w:val="it-IT" w:eastAsia="es-UY"/>
          <w14:ligatures w14:val="none"/>
        </w:rPr>
        <w:t> . São Paulo: Paulinas, pág. 50-51, 2013.</w:t>
      </w:r>
    </w:p>
    <w:p w14:paraId="1FD35C0F" w14:textId="77777777" w:rsidR="000603B2" w:rsidRPr="000603B2" w:rsidRDefault="000603B2" w:rsidP="000603B2">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0603B2">
        <w:rPr>
          <w:rFonts w:ascii="Segoe UI" w:eastAsia="Times New Roman" w:hAnsi="Segoe UI" w:cs="Segoe UI"/>
          <w:color w:val="233452"/>
          <w:kern w:val="0"/>
          <w:sz w:val="24"/>
          <w:szCs w:val="24"/>
          <w:lang w:eastAsia="es-UY"/>
          <w14:ligatures w14:val="none"/>
        </w:rPr>
        <w:t xml:space="preserve">Nelson </w:t>
      </w:r>
      <w:proofErr w:type="spellStart"/>
      <w:r w:rsidRPr="000603B2">
        <w:rPr>
          <w:rFonts w:ascii="Segoe UI" w:eastAsia="Times New Roman" w:hAnsi="Segoe UI" w:cs="Segoe UI"/>
          <w:color w:val="233452"/>
          <w:kern w:val="0"/>
          <w:sz w:val="24"/>
          <w:szCs w:val="24"/>
          <w:lang w:eastAsia="es-UY"/>
          <w14:ligatures w14:val="none"/>
        </w:rPr>
        <w:t>Piletti</w:t>
      </w:r>
      <w:proofErr w:type="spellEnd"/>
      <w:r w:rsidRPr="000603B2">
        <w:rPr>
          <w:rFonts w:ascii="Segoe UI" w:eastAsia="Times New Roman" w:hAnsi="Segoe UI" w:cs="Segoe UI"/>
          <w:color w:val="233452"/>
          <w:kern w:val="0"/>
          <w:sz w:val="24"/>
          <w:szCs w:val="24"/>
          <w:lang w:eastAsia="es-UY"/>
          <w14:ligatures w14:val="none"/>
        </w:rPr>
        <w:t xml:space="preserve"> y Walter </w:t>
      </w:r>
      <w:proofErr w:type="spellStart"/>
      <w:r w:rsidRPr="000603B2">
        <w:rPr>
          <w:rFonts w:ascii="Segoe UI" w:eastAsia="Times New Roman" w:hAnsi="Segoe UI" w:cs="Segoe UI"/>
          <w:color w:val="233452"/>
          <w:kern w:val="0"/>
          <w:sz w:val="24"/>
          <w:szCs w:val="24"/>
          <w:lang w:eastAsia="es-UY"/>
          <w14:ligatures w14:val="none"/>
        </w:rPr>
        <w:t>Praxedes</w:t>
      </w:r>
      <w:proofErr w:type="spellEnd"/>
      <w:r w:rsidRPr="000603B2">
        <w:rPr>
          <w:rFonts w:ascii="Segoe UI" w:eastAsia="Times New Roman" w:hAnsi="Segoe UI" w:cs="Segoe UI"/>
          <w:color w:val="233452"/>
          <w:kern w:val="0"/>
          <w:sz w:val="24"/>
          <w:szCs w:val="24"/>
          <w:lang w:eastAsia="es-UY"/>
          <w14:ligatures w14:val="none"/>
        </w:rPr>
        <w:t>, </w:t>
      </w:r>
      <w:r w:rsidRPr="000603B2">
        <w:rPr>
          <w:rFonts w:ascii="Segoe UI" w:eastAsia="Times New Roman" w:hAnsi="Segoe UI" w:cs="Segoe UI"/>
          <w:i/>
          <w:iCs/>
          <w:color w:val="233452"/>
          <w:kern w:val="0"/>
          <w:sz w:val="24"/>
          <w:szCs w:val="24"/>
          <w:lang w:eastAsia="es-UY"/>
          <w14:ligatures w14:val="none"/>
        </w:rPr>
        <w:t xml:space="preserve">Dom </w:t>
      </w:r>
      <w:proofErr w:type="spellStart"/>
      <w:r w:rsidRPr="000603B2">
        <w:rPr>
          <w:rFonts w:ascii="Segoe UI" w:eastAsia="Times New Roman" w:hAnsi="Segoe UI" w:cs="Segoe UI"/>
          <w:i/>
          <w:iCs/>
          <w:color w:val="233452"/>
          <w:kern w:val="0"/>
          <w:sz w:val="24"/>
          <w:szCs w:val="24"/>
          <w:lang w:eastAsia="es-UY"/>
          <w14:ligatures w14:val="none"/>
        </w:rPr>
        <w:t>Hélder</w:t>
      </w:r>
      <w:proofErr w:type="spellEnd"/>
      <w:r w:rsidRPr="000603B2">
        <w:rPr>
          <w:rFonts w:ascii="Segoe UI" w:eastAsia="Times New Roman" w:hAnsi="Segoe UI" w:cs="Segoe UI"/>
          <w:i/>
          <w:iCs/>
          <w:color w:val="233452"/>
          <w:kern w:val="0"/>
          <w:sz w:val="24"/>
          <w:szCs w:val="24"/>
          <w:lang w:eastAsia="es-UY"/>
          <w14:ligatures w14:val="none"/>
        </w:rPr>
        <w:t xml:space="preserve"> </w:t>
      </w:r>
      <w:proofErr w:type="spellStart"/>
      <w:r w:rsidRPr="000603B2">
        <w:rPr>
          <w:rFonts w:ascii="Segoe UI" w:eastAsia="Times New Roman" w:hAnsi="Segoe UI" w:cs="Segoe UI"/>
          <w:i/>
          <w:iCs/>
          <w:color w:val="233452"/>
          <w:kern w:val="0"/>
          <w:sz w:val="24"/>
          <w:szCs w:val="24"/>
          <w:lang w:eastAsia="es-UY"/>
          <w14:ligatures w14:val="none"/>
        </w:rPr>
        <w:t>Câmara</w:t>
      </w:r>
      <w:proofErr w:type="spellEnd"/>
      <w:r w:rsidRPr="000603B2">
        <w:rPr>
          <w:rFonts w:ascii="Segoe UI" w:eastAsia="Times New Roman" w:hAnsi="Segoe UI" w:cs="Segoe UI"/>
          <w:i/>
          <w:iCs/>
          <w:color w:val="233452"/>
          <w:kern w:val="0"/>
          <w:sz w:val="24"/>
          <w:szCs w:val="24"/>
          <w:lang w:eastAsia="es-UY"/>
          <w14:ligatures w14:val="none"/>
        </w:rPr>
        <w:t>: entre el poder y la profecía</w:t>
      </w:r>
      <w:r w:rsidRPr="000603B2">
        <w:rPr>
          <w:rFonts w:ascii="Segoe UI" w:eastAsia="Times New Roman" w:hAnsi="Segoe UI" w:cs="Segoe UI"/>
          <w:color w:val="233452"/>
          <w:kern w:val="0"/>
          <w:sz w:val="24"/>
          <w:szCs w:val="24"/>
          <w:lang w:eastAsia="es-UY"/>
          <w14:ligatures w14:val="none"/>
        </w:rPr>
        <w:t xml:space="preserve"> . </w:t>
      </w:r>
      <w:r w:rsidRPr="000603B2">
        <w:rPr>
          <w:rFonts w:ascii="Segoe UI" w:eastAsia="Times New Roman" w:hAnsi="Segoe UI" w:cs="Segoe UI"/>
          <w:color w:val="233452"/>
          <w:kern w:val="0"/>
          <w:sz w:val="24"/>
          <w:szCs w:val="24"/>
          <w:lang w:val="pt-PT" w:eastAsia="es-UY"/>
          <w14:ligatures w14:val="none"/>
        </w:rPr>
        <w:t>São Paulo: Editora Contexto, pág. 149-150, 2008.</w:t>
      </w:r>
    </w:p>
    <w:p w14:paraId="0A7F6034" w14:textId="77777777" w:rsidR="000603B2" w:rsidRPr="000603B2" w:rsidRDefault="000603B2" w:rsidP="000603B2">
      <w:pPr>
        <w:shd w:val="clear" w:color="auto" w:fill="FFFFFF"/>
        <w:spacing w:before="288" w:line="240" w:lineRule="auto"/>
        <w:outlineLvl w:val="2"/>
        <w:rPr>
          <w:rFonts w:ascii="Segoe UI" w:eastAsia="Times New Roman" w:hAnsi="Segoe UI" w:cs="Segoe UI"/>
          <w:b/>
          <w:bCs/>
          <w:color w:val="233452"/>
          <w:kern w:val="0"/>
          <w:sz w:val="18"/>
          <w:szCs w:val="18"/>
          <w:lang w:val="pt-PT" w:eastAsia="es-UY"/>
          <w14:ligatures w14:val="none"/>
        </w:rPr>
      </w:pPr>
      <w:r w:rsidRPr="000603B2">
        <w:rPr>
          <w:rFonts w:ascii="Segoe UI" w:eastAsia="Times New Roman" w:hAnsi="Segoe UI" w:cs="Segoe UI"/>
          <w:b/>
          <w:bCs/>
          <w:color w:val="233452"/>
          <w:kern w:val="0"/>
          <w:sz w:val="18"/>
          <w:szCs w:val="18"/>
          <w:lang w:val="pt-PT" w:eastAsia="es-UY"/>
          <w14:ligatures w14:val="none"/>
        </w:rPr>
        <w:t>Comparte esto:</w:t>
      </w:r>
    </w:p>
    <w:p w14:paraId="0259F02F" w14:textId="5E804AC2" w:rsidR="00926044" w:rsidRPr="000603B2" w:rsidRDefault="000603B2">
      <w:pPr>
        <w:rPr>
          <w:lang w:val="pt-PT"/>
        </w:rPr>
      </w:pPr>
      <w:r w:rsidRPr="000603B2">
        <w:rPr>
          <w:lang w:val="pt-PT"/>
        </w:rPr>
        <w:t>https://domheldercamara.org.br/2024/12/05/causos-do-dom-pe-helder-ve-seu-irmao-regressando-a-fe-apos-confissao-e-comunhao/</w:t>
      </w:r>
    </w:p>
    <w:sectPr w:rsidR="00926044" w:rsidRPr="000603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3B2"/>
    <w:rsid w:val="000603B2"/>
    <w:rsid w:val="002B263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6332"/>
  <w15:chartTrackingRefBased/>
  <w15:docId w15:val="{DD4A2ED0-DAD1-4CF1-980B-6D9232BF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60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0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03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03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03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03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03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03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03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03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03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03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03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03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03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03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03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03B2"/>
    <w:rPr>
      <w:rFonts w:eastAsiaTheme="majorEastAsia" w:cstheme="majorBidi"/>
      <w:color w:val="272727" w:themeColor="text1" w:themeTint="D8"/>
    </w:rPr>
  </w:style>
  <w:style w:type="paragraph" w:styleId="Ttulo">
    <w:name w:val="Title"/>
    <w:basedOn w:val="Normal"/>
    <w:next w:val="Normal"/>
    <w:link w:val="TtuloCar"/>
    <w:uiPriority w:val="10"/>
    <w:qFormat/>
    <w:rsid w:val="00060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03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03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03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03B2"/>
    <w:pPr>
      <w:spacing w:before="160"/>
      <w:jc w:val="center"/>
    </w:pPr>
    <w:rPr>
      <w:i/>
      <w:iCs/>
      <w:color w:val="404040" w:themeColor="text1" w:themeTint="BF"/>
    </w:rPr>
  </w:style>
  <w:style w:type="character" w:customStyle="1" w:styleId="CitaCar">
    <w:name w:val="Cita Car"/>
    <w:basedOn w:val="Fuentedeprrafopredeter"/>
    <w:link w:val="Cita"/>
    <w:uiPriority w:val="29"/>
    <w:rsid w:val="000603B2"/>
    <w:rPr>
      <w:i/>
      <w:iCs/>
      <w:color w:val="404040" w:themeColor="text1" w:themeTint="BF"/>
    </w:rPr>
  </w:style>
  <w:style w:type="paragraph" w:styleId="Prrafodelista">
    <w:name w:val="List Paragraph"/>
    <w:basedOn w:val="Normal"/>
    <w:uiPriority w:val="34"/>
    <w:qFormat/>
    <w:rsid w:val="000603B2"/>
    <w:pPr>
      <w:ind w:left="720"/>
      <w:contextualSpacing/>
    </w:pPr>
  </w:style>
  <w:style w:type="character" w:styleId="nfasisintenso">
    <w:name w:val="Intense Emphasis"/>
    <w:basedOn w:val="Fuentedeprrafopredeter"/>
    <w:uiPriority w:val="21"/>
    <w:qFormat/>
    <w:rsid w:val="000603B2"/>
    <w:rPr>
      <w:i/>
      <w:iCs/>
      <w:color w:val="0F4761" w:themeColor="accent1" w:themeShade="BF"/>
    </w:rPr>
  </w:style>
  <w:style w:type="paragraph" w:styleId="Citadestacada">
    <w:name w:val="Intense Quote"/>
    <w:basedOn w:val="Normal"/>
    <w:next w:val="Normal"/>
    <w:link w:val="CitadestacadaCar"/>
    <w:uiPriority w:val="30"/>
    <w:qFormat/>
    <w:rsid w:val="00060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03B2"/>
    <w:rPr>
      <w:i/>
      <w:iCs/>
      <w:color w:val="0F4761" w:themeColor="accent1" w:themeShade="BF"/>
    </w:rPr>
  </w:style>
  <w:style w:type="character" w:styleId="Referenciaintensa">
    <w:name w:val="Intense Reference"/>
    <w:basedOn w:val="Fuentedeprrafopredeter"/>
    <w:uiPriority w:val="32"/>
    <w:qFormat/>
    <w:rsid w:val="000603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6393053">
      <w:bodyDiv w:val="1"/>
      <w:marLeft w:val="0"/>
      <w:marRight w:val="0"/>
      <w:marTop w:val="0"/>
      <w:marBottom w:val="0"/>
      <w:divBdr>
        <w:top w:val="none" w:sz="0" w:space="0" w:color="auto"/>
        <w:left w:val="none" w:sz="0" w:space="0" w:color="auto"/>
        <w:bottom w:val="none" w:sz="0" w:space="0" w:color="auto"/>
        <w:right w:val="none" w:sz="0" w:space="0" w:color="auto"/>
      </w:divBdr>
      <w:divsChild>
        <w:div w:id="1367367583">
          <w:marLeft w:val="0"/>
          <w:marRight w:val="0"/>
          <w:marTop w:val="0"/>
          <w:marBottom w:val="360"/>
          <w:divBdr>
            <w:top w:val="none" w:sz="0" w:space="0" w:color="auto"/>
            <w:left w:val="none" w:sz="0" w:space="0" w:color="auto"/>
            <w:bottom w:val="none" w:sz="0" w:space="0" w:color="auto"/>
            <w:right w:val="none" w:sz="0" w:space="0" w:color="auto"/>
          </w:divBdr>
          <w:divsChild>
            <w:div w:id="7607572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1848</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2025-01-03T13:18:00Z</dcterms:created>
  <dcterms:modified xsi:type="dcterms:W3CDTF">2025-01-03T13:18:00Z</dcterms:modified>
</cp:coreProperties>
</file>