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C322" w14:textId="77777777" w:rsidR="004F1698" w:rsidRPr="004F1698" w:rsidRDefault="004F1698" w:rsidP="004F169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b/>
          <w:bCs/>
          <w:i/>
          <w:iCs/>
          <w:color w:val="000000"/>
          <w:kern w:val="0"/>
          <w:sz w:val="36"/>
          <w:szCs w:val="36"/>
          <w:lang w:eastAsia="es-UY"/>
          <w14:ligatures w14:val="none"/>
        </w:rPr>
        <w:t>Tamar, una mujer fiel</w:t>
      </w:r>
    </w:p>
    <w:p w14:paraId="5932D4BA" w14:textId="77777777" w:rsidR="004F1698" w:rsidRPr="004F1698" w:rsidRDefault="004F1698" w:rsidP="004F169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i/>
          <w:iCs/>
          <w:color w:val="000000"/>
          <w:kern w:val="0"/>
          <w:sz w:val="24"/>
          <w:szCs w:val="24"/>
          <w:lang w:eastAsia="es-UY"/>
          <w14:ligatures w14:val="none"/>
        </w:rPr>
        <w:t>Eduardo de la Serna</w:t>
      </w:r>
    </w:p>
    <w:p w14:paraId="0E17DA8F" w14:textId="77777777" w:rsidR="004F1698" w:rsidRPr="004F1698" w:rsidRDefault="004F1698" w:rsidP="004F169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noProof/>
          <w:color w:val="1155CC"/>
          <w:kern w:val="0"/>
          <w:sz w:val="24"/>
          <w:szCs w:val="24"/>
          <w:lang w:eastAsia="es-UY"/>
          <w14:ligatures w14:val="none"/>
        </w:rPr>
        <w:drawing>
          <wp:inline distT="0" distB="0" distL="0" distR="0" wp14:anchorId="44D02242" wp14:editId="7FBF0455">
            <wp:extent cx="2533650" cy="1905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1905000"/>
                    </a:xfrm>
                    <a:prstGeom prst="rect">
                      <a:avLst/>
                    </a:prstGeom>
                    <a:noFill/>
                    <a:ln>
                      <a:noFill/>
                    </a:ln>
                  </pic:spPr>
                </pic:pic>
              </a:graphicData>
            </a:graphic>
          </wp:inline>
        </w:drawing>
      </w:r>
    </w:p>
    <w:p w14:paraId="44286482" w14:textId="77777777" w:rsidR="004F1698" w:rsidRPr="004F1698" w:rsidRDefault="004F1698" w:rsidP="004F1698">
      <w:pPr>
        <w:shd w:val="clear" w:color="auto" w:fill="FFFFFF"/>
        <w:spacing w:after="0" w:line="257" w:lineRule="atLeast"/>
        <w:rPr>
          <w:rFonts w:ascii="Arial" w:eastAsia="Times New Roman" w:hAnsi="Arial" w:cs="Arial"/>
          <w:color w:val="000000"/>
          <w:kern w:val="0"/>
          <w:sz w:val="24"/>
          <w:szCs w:val="24"/>
          <w:lang w:eastAsia="es-UY"/>
          <w14:ligatures w14:val="none"/>
        </w:rPr>
      </w:pPr>
    </w:p>
    <w:p w14:paraId="5CA4B0C8" w14:textId="77777777" w:rsidR="004F1698" w:rsidRPr="004F1698" w:rsidRDefault="004F1698" w:rsidP="004F1698">
      <w:pPr>
        <w:shd w:val="clear" w:color="auto" w:fill="FFFFFF"/>
        <w:spacing w:after="0" w:line="257" w:lineRule="atLeast"/>
        <w:jc w:val="center"/>
        <w:rPr>
          <w:rFonts w:ascii="Arial" w:eastAsia="Times New Roman" w:hAnsi="Arial" w:cs="Arial"/>
          <w:color w:val="000000"/>
          <w:kern w:val="0"/>
          <w:sz w:val="24"/>
          <w:szCs w:val="24"/>
          <w:lang w:eastAsia="es-UY"/>
          <w14:ligatures w14:val="none"/>
        </w:rPr>
      </w:pPr>
    </w:p>
    <w:p w14:paraId="351ED587"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El nombre Tamar es relativamente frecuente en Israel (al menos tres mujeres lo llevan) ya que significa “</w:t>
      </w:r>
      <w:r w:rsidRPr="004F1698">
        <w:rPr>
          <w:rFonts w:ascii="Arial" w:eastAsia="Times New Roman" w:hAnsi="Arial" w:cs="Arial"/>
          <w:i/>
          <w:iCs/>
          <w:color w:val="000000"/>
          <w:kern w:val="0"/>
          <w:sz w:val="24"/>
          <w:szCs w:val="24"/>
          <w:lang w:eastAsia="es-UY"/>
          <w14:ligatures w14:val="none"/>
        </w:rPr>
        <w:t>palmera</w:t>
      </w:r>
      <w:r w:rsidRPr="004F1698">
        <w:rPr>
          <w:rFonts w:ascii="Arial" w:eastAsia="Times New Roman" w:hAnsi="Arial" w:cs="Arial"/>
          <w:color w:val="000000"/>
          <w:kern w:val="0"/>
          <w:sz w:val="24"/>
          <w:szCs w:val="24"/>
          <w:lang w:eastAsia="es-UY"/>
          <w14:ligatures w14:val="none"/>
        </w:rPr>
        <w:t>”, árbol muy importante en Medio Oriente y de fruto valorado, los dátiles. Nos referiremos en este caso a Tamar, nuera de Judá, uno de los doce hijos de Jacob.</w:t>
      </w:r>
    </w:p>
    <w:p w14:paraId="7AF272F5"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 xml:space="preserve">Para comprender bien el relato, narrado en Génesis 38, se ha de comprender la llamada “ley de levirato”. Esta ley, a la que se hace referencia en </w:t>
      </w:r>
      <w:proofErr w:type="spellStart"/>
      <w:r w:rsidRPr="004F1698">
        <w:rPr>
          <w:rFonts w:ascii="Arial" w:eastAsia="Times New Roman" w:hAnsi="Arial" w:cs="Arial"/>
          <w:color w:val="000000"/>
          <w:kern w:val="0"/>
          <w:sz w:val="24"/>
          <w:szCs w:val="24"/>
          <w:lang w:eastAsia="es-UY"/>
          <w14:ligatures w14:val="none"/>
        </w:rPr>
        <w:t>Dt</w:t>
      </w:r>
      <w:proofErr w:type="spellEnd"/>
      <w:r w:rsidRPr="004F1698">
        <w:rPr>
          <w:rFonts w:ascii="Arial" w:eastAsia="Times New Roman" w:hAnsi="Arial" w:cs="Arial"/>
          <w:color w:val="000000"/>
          <w:kern w:val="0"/>
          <w:sz w:val="24"/>
          <w:szCs w:val="24"/>
          <w:lang w:eastAsia="es-UY"/>
          <w14:ligatures w14:val="none"/>
        </w:rPr>
        <w:t xml:space="preserve"> 25,5, afirma que, si un casado muere sin dejar descendencia, la viuda ha de tener relaciones con su cuñado, y el hijo que naciera ha de tenerse como hijo del muerto. Esto tiene motivaciones en la herencia (la tierra no pasa, entonces, a otra familia) y que “</w:t>
      </w:r>
      <w:r w:rsidRPr="004F1698">
        <w:rPr>
          <w:rFonts w:ascii="Arial" w:eastAsia="Times New Roman" w:hAnsi="Arial" w:cs="Arial"/>
          <w:i/>
          <w:iCs/>
          <w:color w:val="000000"/>
          <w:kern w:val="0"/>
          <w:sz w:val="24"/>
          <w:szCs w:val="24"/>
          <w:lang w:eastAsia="es-UY"/>
          <w14:ligatures w14:val="none"/>
        </w:rPr>
        <w:t>así su nombre no se borrará de Israel</w:t>
      </w:r>
      <w:r w:rsidRPr="004F1698">
        <w:rPr>
          <w:rFonts w:ascii="Arial" w:eastAsia="Times New Roman" w:hAnsi="Arial" w:cs="Arial"/>
          <w:color w:val="000000"/>
          <w:kern w:val="0"/>
          <w:sz w:val="24"/>
          <w:szCs w:val="24"/>
          <w:lang w:eastAsia="es-UY"/>
          <w14:ligatures w14:val="none"/>
        </w:rPr>
        <w:t>” (</w:t>
      </w:r>
      <w:proofErr w:type="spellStart"/>
      <w:r w:rsidRPr="004F1698">
        <w:rPr>
          <w:rFonts w:ascii="Arial" w:eastAsia="Times New Roman" w:hAnsi="Arial" w:cs="Arial"/>
          <w:color w:val="000000"/>
          <w:kern w:val="0"/>
          <w:sz w:val="24"/>
          <w:szCs w:val="24"/>
          <w:lang w:eastAsia="es-UY"/>
          <w14:ligatures w14:val="none"/>
        </w:rPr>
        <w:t>Dt</w:t>
      </w:r>
      <w:proofErr w:type="spellEnd"/>
      <w:r w:rsidRPr="004F1698">
        <w:rPr>
          <w:rFonts w:ascii="Arial" w:eastAsia="Times New Roman" w:hAnsi="Arial" w:cs="Arial"/>
          <w:color w:val="000000"/>
          <w:kern w:val="0"/>
          <w:sz w:val="24"/>
          <w:szCs w:val="24"/>
          <w:lang w:eastAsia="es-UY"/>
          <w14:ligatures w14:val="none"/>
        </w:rPr>
        <w:t xml:space="preserve"> 25,6).</w:t>
      </w:r>
    </w:p>
    <w:p w14:paraId="423115D1"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 xml:space="preserve">En este contexto, Judá tiene tres hijos varones: Er,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xml:space="preserve"> y </w:t>
      </w:r>
      <w:proofErr w:type="spellStart"/>
      <w:r w:rsidRPr="004F1698">
        <w:rPr>
          <w:rFonts w:ascii="Arial" w:eastAsia="Times New Roman" w:hAnsi="Arial" w:cs="Arial"/>
          <w:color w:val="000000"/>
          <w:kern w:val="0"/>
          <w:sz w:val="24"/>
          <w:szCs w:val="24"/>
          <w:lang w:eastAsia="es-UY"/>
          <w14:ligatures w14:val="none"/>
        </w:rPr>
        <w:t>Selá</w:t>
      </w:r>
      <w:proofErr w:type="spellEnd"/>
      <w:r w:rsidRPr="004F1698">
        <w:rPr>
          <w:rFonts w:ascii="Arial" w:eastAsia="Times New Roman" w:hAnsi="Arial" w:cs="Arial"/>
          <w:color w:val="000000"/>
          <w:kern w:val="0"/>
          <w:sz w:val="24"/>
          <w:szCs w:val="24"/>
          <w:lang w:eastAsia="es-UY"/>
          <w14:ligatures w14:val="none"/>
        </w:rPr>
        <w:t xml:space="preserve">. Judá procura una esposa para su primogénito (recordemos que eran los padres quienes acordaban el matrimonio de los hijos), Tamar. Pero Er muere sin dejar descendencia (38,7). Judá, entonces, indica a su segundo hijo,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xml:space="preserve">, que engendre un hijo de Tamar para su hermano muerto, pero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xml:space="preserve"> “</w:t>
      </w:r>
      <w:r w:rsidRPr="004F1698">
        <w:rPr>
          <w:rFonts w:ascii="Arial" w:eastAsia="Times New Roman" w:hAnsi="Arial" w:cs="Arial"/>
          <w:i/>
          <w:iCs/>
          <w:color w:val="000000"/>
          <w:kern w:val="0"/>
          <w:sz w:val="24"/>
          <w:szCs w:val="24"/>
          <w:lang w:eastAsia="es-UY"/>
          <w14:ligatures w14:val="none"/>
        </w:rPr>
        <w:t>derramaba en tierra, evitando así dar descendencia a su hermano</w:t>
      </w:r>
      <w:r w:rsidRPr="004F1698">
        <w:rPr>
          <w:rFonts w:ascii="Arial" w:eastAsia="Times New Roman" w:hAnsi="Arial" w:cs="Arial"/>
          <w:color w:val="000000"/>
          <w:kern w:val="0"/>
          <w:sz w:val="24"/>
          <w:szCs w:val="24"/>
          <w:lang w:eastAsia="es-UY"/>
          <w14:ligatures w14:val="none"/>
        </w:rPr>
        <w:t>” (v.9). Este acto de egoísmo (seguramente para quedarse, como hijo mayor, con la herencia de su hermano) le provoca también a él la muerte (v.10). Como el tercer hijo era aún pequeño, Judá encarga a Tamar vivir “</w:t>
      </w:r>
      <w:r w:rsidRPr="004F1698">
        <w:rPr>
          <w:rFonts w:ascii="Arial" w:eastAsia="Times New Roman" w:hAnsi="Arial" w:cs="Arial"/>
          <w:i/>
          <w:iCs/>
          <w:color w:val="000000"/>
          <w:kern w:val="0"/>
          <w:sz w:val="24"/>
          <w:szCs w:val="24"/>
          <w:lang w:eastAsia="es-UY"/>
          <w14:ligatures w14:val="none"/>
        </w:rPr>
        <w:t>con ropas de viud</w:t>
      </w:r>
      <w:r w:rsidRPr="004F1698">
        <w:rPr>
          <w:rFonts w:ascii="Arial" w:eastAsia="Times New Roman" w:hAnsi="Arial" w:cs="Arial"/>
          <w:color w:val="000000"/>
          <w:kern w:val="0"/>
          <w:sz w:val="24"/>
          <w:szCs w:val="24"/>
          <w:lang w:eastAsia="es-UY"/>
          <w14:ligatures w14:val="none"/>
        </w:rPr>
        <w:t>a” en casa de sus padres. No sabemos si por negligencia o por miedo a que también muriera su tercer hijo, la cuestión es que Judá se desentendió de Tamar.</w:t>
      </w:r>
    </w:p>
    <w:p w14:paraId="701ED3A8"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 xml:space="preserve">Pasado el tiempo, y viendo que </w:t>
      </w:r>
      <w:proofErr w:type="spellStart"/>
      <w:r w:rsidRPr="004F1698">
        <w:rPr>
          <w:rFonts w:ascii="Arial" w:eastAsia="Times New Roman" w:hAnsi="Arial" w:cs="Arial"/>
          <w:color w:val="000000"/>
          <w:kern w:val="0"/>
          <w:sz w:val="24"/>
          <w:szCs w:val="24"/>
          <w:lang w:eastAsia="es-UY"/>
          <w14:ligatures w14:val="none"/>
        </w:rPr>
        <w:t>Selá</w:t>
      </w:r>
      <w:proofErr w:type="spellEnd"/>
      <w:r w:rsidRPr="004F1698">
        <w:rPr>
          <w:rFonts w:ascii="Arial" w:eastAsia="Times New Roman" w:hAnsi="Arial" w:cs="Arial"/>
          <w:color w:val="000000"/>
          <w:kern w:val="0"/>
          <w:sz w:val="24"/>
          <w:szCs w:val="24"/>
          <w:lang w:eastAsia="es-UY"/>
          <w14:ligatures w14:val="none"/>
        </w:rPr>
        <w:t xml:space="preserve"> había crecido y no se procuraba descendencia, Tamar urdió una trampa. Se vistió de prostituta (se quitó los vestidos de viuda y se disfrazó con velo, v.14) y se detuvo por donde sabía que iba a pasar Judá. Interesado en ella – a la que no reconoce por llevar velo (v.15) – Judá le promete un cabrito en pago por sus servicios, y le da el sello, el bastón y el cordón como prenda del pago posterior. Y Tamar, que vuelve a su casa y nuevamente se pone los “vestidos de viuda” (v.19). Así queda embarazada de su suegro. Enterado éste del embarazo de Tamar – aparentemente adulterino, para él – pretende que sea quemada por su pecado para purificar el honor perdido, y así recuperarlo, pero, entonces, ella muestra las prendas que le había dado, con lo que Judá ha de reconocer que “ella tiene más razón que yo” (v.26). De este embarazo nacen mellizos, </w:t>
      </w:r>
      <w:proofErr w:type="spellStart"/>
      <w:r w:rsidRPr="004F1698">
        <w:rPr>
          <w:rFonts w:ascii="Arial" w:eastAsia="Times New Roman" w:hAnsi="Arial" w:cs="Arial"/>
          <w:color w:val="000000"/>
          <w:kern w:val="0"/>
          <w:sz w:val="24"/>
          <w:szCs w:val="24"/>
          <w:lang w:eastAsia="es-UY"/>
          <w14:ligatures w14:val="none"/>
        </w:rPr>
        <w:t>Peres</w:t>
      </w:r>
      <w:proofErr w:type="spellEnd"/>
      <w:r w:rsidRPr="004F1698">
        <w:rPr>
          <w:rFonts w:ascii="Arial" w:eastAsia="Times New Roman" w:hAnsi="Arial" w:cs="Arial"/>
          <w:color w:val="000000"/>
          <w:kern w:val="0"/>
          <w:sz w:val="24"/>
          <w:szCs w:val="24"/>
          <w:lang w:eastAsia="es-UY"/>
          <w14:ligatures w14:val="none"/>
        </w:rPr>
        <w:t xml:space="preserve"> y </w:t>
      </w:r>
      <w:proofErr w:type="spellStart"/>
      <w:r w:rsidRPr="004F1698">
        <w:rPr>
          <w:rFonts w:ascii="Arial" w:eastAsia="Times New Roman" w:hAnsi="Arial" w:cs="Arial"/>
          <w:color w:val="000000"/>
          <w:kern w:val="0"/>
          <w:sz w:val="24"/>
          <w:szCs w:val="24"/>
          <w:lang w:eastAsia="es-UY"/>
          <w14:ligatures w14:val="none"/>
        </w:rPr>
        <w:t>Zeráj</w:t>
      </w:r>
      <w:proofErr w:type="spellEnd"/>
      <w:r w:rsidRPr="004F1698">
        <w:rPr>
          <w:rFonts w:ascii="Arial" w:eastAsia="Times New Roman" w:hAnsi="Arial" w:cs="Arial"/>
          <w:color w:val="000000"/>
          <w:kern w:val="0"/>
          <w:sz w:val="24"/>
          <w:szCs w:val="24"/>
          <w:lang w:eastAsia="es-UY"/>
          <w14:ligatures w14:val="none"/>
        </w:rPr>
        <w:t xml:space="preserve"> con lo que la dinastía de Judá puede continuar. Así, por ejemplo, al contraer matrimonio </w:t>
      </w:r>
      <w:proofErr w:type="spellStart"/>
      <w:r w:rsidRPr="004F1698">
        <w:rPr>
          <w:rFonts w:ascii="Arial" w:eastAsia="Times New Roman" w:hAnsi="Arial" w:cs="Arial"/>
          <w:color w:val="000000"/>
          <w:kern w:val="0"/>
          <w:sz w:val="24"/>
          <w:szCs w:val="24"/>
          <w:lang w:eastAsia="es-UY"/>
          <w14:ligatures w14:val="none"/>
        </w:rPr>
        <w:t>Booz</w:t>
      </w:r>
      <w:proofErr w:type="spellEnd"/>
      <w:r w:rsidRPr="004F1698">
        <w:rPr>
          <w:rFonts w:ascii="Arial" w:eastAsia="Times New Roman" w:hAnsi="Arial" w:cs="Arial"/>
          <w:color w:val="000000"/>
          <w:kern w:val="0"/>
          <w:sz w:val="24"/>
          <w:szCs w:val="24"/>
          <w:lang w:eastAsia="es-UY"/>
          <w14:ligatures w14:val="none"/>
        </w:rPr>
        <w:t xml:space="preserve"> con Rut, en la </w:t>
      </w:r>
      <w:r w:rsidRPr="004F1698">
        <w:rPr>
          <w:rFonts w:ascii="Arial" w:eastAsia="Times New Roman" w:hAnsi="Arial" w:cs="Arial"/>
          <w:color w:val="000000"/>
          <w:kern w:val="0"/>
          <w:sz w:val="24"/>
          <w:szCs w:val="24"/>
          <w:lang w:eastAsia="es-UY"/>
          <w14:ligatures w14:val="none"/>
        </w:rPr>
        <w:lastRenderedPageBreak/>
        <w:t xml:space="preserve">bendición que recibe se pide que su “casa sea como la de </w:t>
      </w:r>
      <w:proofErr w:type="spellStart"/>
      <w:r w:rsidRPr="004F1698">
        <w:rPr>
          <w:rFonts w:ascii="Arial" w:eastAsia="Times New Roman" w:hAnsi="Arial" w:cs="Arial"/>
          <w:color w:val="000000"/>
          <w:kern w:val="0"/>
          <w:sz w:val="24"/>
          <w:szCs w:val="24"/>
          <w:lang w:eastAsia="es-UY"/>
          <w14:ligatures w14:val="none"/>
        </w:rPr>
        <w:t>Peres</w:t>
      </w:r>
      <w:proofErr w:type="spellEnd"/>
      <w:r w:rsidRPr="004F1698">
        <w:rPr>
          <w:rFonts w:ascii="Arial" w:eastAsia="Times New Roman" w:hAnsi="Arial" w:cs="Arial"/>
          <w:color w:val="000000"/>
          <w:kern w:val="0"/>
          <w:sz w:val="24"/>
          <w:szCs w:val="24"/>
          <w:lang w:eastAsia="es-UY"/>
          <w14:ligatures w14:val="none"/>
        </w:rPr>
        <w:t xml:space="preserve"> que Tamar dio a Judá” (Rut 4,12) e incluso tanto Judá como Tamar y </w:t>
      </w:r>
      <w:proofErr w:type="spellStart"/>
      <w:r w:rsidRPr="004F1698">
        <w:rPr>
          <w:rFonts w:ascii="Arial" w:eastAsia="Times New Roman" w:hAnsi="Arial" w:cs="Arial"/>
          <w:color w:val="000000"/>
          <w:kern w:val="0"/>
          <w:sz w:val="24"/>
          <w:szCs w:val="24"/>
          <w:lang w:eastAsia="es-UY"/>
          <w14:ligatures w14:val="none"/>
        </w:rPr>
        <w:t>Peres</w:t>
      </w:r>
      <w:proofErr w:type="spellEnd"/>
      <w:r w:rsidRPr="004F1698">
        <w:rPr>
          <w:rFonts w:ascii="Arial" w:eastAsia="Times New Roman" w:hAnsi="Arial" w:cs="Arial"/>
          <w:color w:val="000000"/>
          <w:kern w:val="0"/>
          <w:sz w:val="24"/>
          <w:szCs w:val="24"/>
          <w:lang w:eastAsia="es-UY"/>
          <w14:ligatures w14:val="none"/>
        </w:rPr>
        <w:t xml:space="preserve"> (llamado aquí Fares) se encuentran en la lista que da Mateo de personajes de los que desciende Jesús (Mt 1,3).</w:t>
      </w:r>
    </w:p>
    <w:p w14:paraId="69AAC0FA"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 xml:space="preserve">Sin duda que el contexto histórico, las culturas y los modos de relación son hoy muy distintos a los de los tiempos de Tamar: en general no son los padres los que acuerdan esposas o esposos para sus hijos e hijas, las leyes de descendencia y herencia son muy distintas, una ley como la de levirato resultaría incomprensible, actitudes como la de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xml:space="preserve"> serían miradas de modo diferente, y difícilmente la escena de Tamar apareciendo como prostituta sería comprendida de ese modo.</w:t>
      </w:r>
    </w:p>
    <w:p w14:paraId="56BA14DB"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 xml:space="preserve">Pero lo cierto es que, en el texto bíblico, Tamar es propuesta como mujer modelo de religiosidad, de fidelidad al honor familiar, y de bendición. El nacimiento de los mellizos ha de entenderse en ese sentido, y la bendición a </w:t>
      </w:r>
      <w:proofErr w:type="spellStart"/>
      <w:r w:rsidRPr="004F1698">
        <w:rPr>
          <w:rFonts w:ascii="Arial" w:eastAsia="Times New Roman" w:hAnsi="Arial" w:cs="Arial"/>
          <w:color w:val="000000"/>
          <w:kern w:val="0"/>
          <w:sz w:val="24"/>
          <w:szCs w:val="24"/>
          <w:lang w:eastAsia="es-UY"/>
          <w14:ligatures w14:val="none"/>
        </w:rPr>
        <w:t>Booz</w:t>
      </w:r>
      <w:proofErr w:type="spellEnd"/>
      <w:r w:rsidRPr="004F1698">
        <w:rPr>
          <w:rFonts w:ascii="Arial" w:eastAsia="Times New Roman" w:hAnsi="Arial" w:cs="Arial"/>
          <w:color w:val="000000"/>
          <w:kern w:val="0"/>
          <w:sz w:val="24"/>
          <w:szCs w:val="24"/>
          <w:lang w:eastAsia="es-UY"/>
          <w14:ligatures w14:val="none"/>
        </w:rPr>
        <w:t xml:space="preserve">, por ejemplo, lo confirma. El contraste evidente está dado entre la actitud de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que por egoísmo se niega a dar descendencia a su hermano, y la de Tamar que busca por todos los medios, incluso aparentemente desagradables, que el nombre de su marido muerto no sea “</w:t>
      </w:r>
      <w:r w:rsidRPr="004F1698">
        <w:rPr>
          <w:rFonts w:ascii="Arial" w:eastAsia="Times New Roman" w:hAnsi="Arial" w:cs="Arial"/>
          <w:i/>
          <w:iCs/>
          <w:color w:val="000000"/>
          <w:kern w:val="0"/>
          <w:sz w:val="24"/>
          <w:szCs w:val="24"/>
          <w:lang w:eastAsia="es-UY"/>
          <w14:ligatures w14:val="none"/>
        </w:rPr>
        <w:t>borrado en Israel</w:t>
      </w:r>
      <w:r w:rsidRPr="004F1698">
        <w:rPr>
          <w:rFonts w:ascii="Arial" w:eastAsia="Times New Roman" w:hAnsi="Arial" w:cs="Arial"/>
          <w:color w:val="000000"/>
          <w:kern w:val="0"/>
          <w:sz w:val="24"/>
          <w:szCs w:val="24"/>
          <w:lang w:eastAsia="es-UY"/>
          <w14:ligatures w14:val="none"/>
        </w:rPr>
        <w:t xml:space="preserve">”. El texto expresamente insiste en los vestidos de viuda, que ella mantiene, que sólo se los quita para disfrazarse, pero vuelve a ponérselos inmediatamente, destacando así que ella fue fiel a su marido muerto, cosa que no fue </w:t>
      </w:r>
      <w:proofErr w:type="spellStart"/>
      <w:r w:rsidRPr="004F1698">
        <w:rPr>
          <w:rFonts w:ascii="Arial" w:eastAsia="Times New Roman" w:hAnsi="Arial" w:cs="Arial"/>
          <w:color w:val="000000"/>
          <w:kern w:val="0"/>
          <w:sz w:val="24"/>
          <w:szCs w:val="24"/>
          <w:lang w:eastAsia="es-UY"/>
          <w14:ligatures w14:val="none"/>
        </w:rPr>
        <w:t>Onán</w:t>
      </w:r>
      <w:proofErr w:type="spellEnd"/>
      <w:r w:rsidRPr="004F1698">
        <w:rPr>
          <w:rFonts w:ascii="Arial" w:eastAsia="Times New Roman" w:hAnsi="Arial" w:cs="Arial"/>
          <w:color w:val="000000"/>
          <w:kern w:val="0"/>
          <w:sz w:val="24"/>
          <w:szCs w:val="24"/>
          <w:lang w:eastAsia="es-UY"/>
          <w14:ligatures w14:val="none"/>
        </w:rPr>
        <w:t>, ¡y tampoco Judá! Y esa fidelidad queda expresada en la fecundidad notable de engendrar mellizos, como había ocurrido con el padre de Judá, Jacob, mellizo de Esaú (Gen 25,24-26 un texto con ciertas semejanzas a este, 38,27-30).</w:t>
      </w:r>
    </w:p>
    <w:p w14:paraId="3BBEEDD3"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B69072" w14:textId="77777777" w:rsidR="004F1698" w:rsidRPr="004F1698" w:rsidRDefault="004F1698" w:rsidP="004F16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F1698">
        <w:rPr>
          <w:rFonts w:ascii="Arial" w:eastAsia="Times New Roman" w:hAnsi="Arial" w:cs="Arial"/>
          <w:color w:val="000000"/>
          <w:kern w:val="0"/>
          <w:sz w:val="24"/>
          <w:szCs w:val="24"/>
          <w:lang w:eastAsia="es-UY"/>
          <w14:ligatures w14:val="none"/>
        </w:rPr>
        <w:t>Foto tomada de </w:t>
      </w:r>
      <w:hyperlink r:id="rId6" w:tgtFrame="_blank" w:history="1">
        <w:r w:rsidRPr="004F1698">
          <w:rPr>
            <w:rFonts w:ascii="Arial" w:eastAsia="Times New Roman" w:hAnsi="Arial" w:cs="Arial"/>
            <w:color w:val="1155CC"/>
            <w:kern w:val="0"/>
            <w:sz w:val="24"/>
            <w:szCs w:val="24"/>
            <w:u w:val="single"/>
            <w:lang w:eastAsia="es-UY"/>
            <w14:ligatures w14:val="none"/>
          </w:rPr>
          <w:t>http://en-la-biblia.com/tamar-la-canaanita-personas-en-la-biblia/</w:t>
        </w:r>
      </w:hyperlink>
    </w:p>
    <w:p w14:paraId="61DFA0C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98"/>
    <w:rsid w:val="004F1698"/>
    <w:rsid w:val="00926044"/>
    <w:rsid w:val="00DE17AC"/>
    <w:rsid w:val="00EB5E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1D3F"/>
  <w15:chartTrackingRefBased/>
  <w15:docId w15:val="{840EAFC8-3CF2-4027-8315-6D7A42FA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1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1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16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16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16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16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16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16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16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6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16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16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16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16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16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16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16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1698"/>
    <w:rPr>
      <w:rFonts w:eastAsiaTheme="majorEastAsia" w:cstheme="majorBidi"/>
      <w:color w:val="272727" w:themeColor="text1" w:themeTint="D8"/>
    </w:rPr>
  </w:style>
  <w:style w:type="paragraph" w:styleId="Ttulo">
    <w:name w:val="Title"/>
    <w:basedOn w:val="Normal"/>
    <w:next w:val="Normal"/>
    <w:link w:val="TtuloCar"/>
    <w:uiPriority w:val="10"/>
    <w:qFormat/>
    <w:rsid w:val="004F1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16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16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16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1698"/>
    <w:pPr>
      <w:spacing w:before="160"/>
      <w:jc w:val="center"/>
    </w:pPr>
    <w:rPr>
      <w:i/>
      <w:iCs/>
      <w:color w:val="404040" w:themeColor="text1" w:themeTint="BF"/>
    </w:rPr>
  </w:style>
  <w:style w:type="character" w:customStyle="1" w:styleId="CitaCar">
    <w:name w:val="Cita Car"/>
    <w:basedOn w:val="Fuentedeprrafopredeter"/>
    <w:link w:val="Cita"/>
    <w:uiPriority w:val="29"/>
    <w:rsid w:val="004F1698"/>
    <w:rPr>
      <w:i/>
      <w:iCs/>
      <w:color w:val="404040" w:themeColor="text1" w:themeTint="BF"/>
    </w:rPr>
  </w:style>
  <w:style w:type="paragraph" w:styleId="Prrafodelista">
    <w:name w:val="List Paragraph"/>
    <w:basedOn w:val="Normal"/>
    <w:uiPriority w:val="34"/>
    <w:qFormat/>
    <w:rsid w:val="004F1698"/>
    <w:pPr>
      <w:ind w:left="720"/>
      <w:contextualSpacing/>
    </w:pPr>
  </w:style>
  <w:style w:type="character" w:styleId="nfasisintenso">
    <w:name w:val="Intense Emphasis"/>
    <w:basedOn w:val="Fuentedeprrafopredeter"/>
    <w:uiPriority w:val="21"/>
    <w:qFormat/>
    <w:rsid w:val="004F1698"/>
    <w:rPr>
      <w:i/>
      <w:iCs/>
      <w:color w:val="0F4761" w:themeColor="accent1" w:themeShade="BF"/>
    </w:rPr>
  </w:style>
  <w:style w:type="paragraph" w:styleId="Citadestacada">
    <w:name w:val="Intense Quote"/>
    <w:basedOn w:val="Normal"/>
    <w:next w:val="Normal"/>
    <w:link w:val="CitadestacadaCar"/>
    <w:uiPriority w:val="30"/>
    <w:qFormat/>
    <w:rsid w:val="004F1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1698"/>
    <w:rPr>
      <w:i/>
      <w:iCs/>
      <w:color w:val="0F4761" w:themeColor="accent1" w:themeShade="BF"/>
    </w:rPr>
  </w:style>
  <w:style w:type="character" w:styleId="Referenciaintensa">
    <w:name w:val="Intense Reference"/>
    <w:basedOn w:val="Fuentedeprrafopredeter"/>
    <w:uiPriority w:val="32"/>
    <w:qFormat/>
    <w:rsid w:val="004F16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3969">
      <w:bodyDiv w:val="1"/>
      <w:marLeft w:val="0"/>
      <w:marRight w:val="0"/>
      <w:marTop w:val="0"/>
      <w:marBottom w:val="0"/>
      <w:divBdr>
        <w:top w:val="none" w:sz="0" w:space="0" w:color="auto"/>
        <w:left w:val="none" w:sz="0" w:space="0" w:color="auto"/>
        <w:bottom w:val="none" w:sz="0" w:space="0" w:color="auto"/>
        <w:right w:val="none" w:sz="0" w:space="0" w:color="auto"/>
      </w:divBdr>
      <w:divsChild>
        <w:div w:id="13784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la-biblia.com/tamar-la-canaanita-personas-en-la-biblia/" TargetMode="External"/><Relationship Id="rId5" Type="http://schemas.openxmlformats.org/officeDocument/2006/relationships/image" Target="media/image1.jpeg"/><Relationship Id="rId4" Type="http://schemas.openxmlformats.org/officeDocument/2006/relationships/hyperlink" Target="https://www.blogger.com/blog/post/edit/2845060600014161194/1684843581354096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2025-01-11T00:02:00Z</dcterms:created>
  <dcterms:modified xsi:type="dcterms:W3CDTF">2025-01-11T00:02:00Z</dcterms:modified>
</cp:coreProperties>
</file>