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2ED04" w14:textId="77777777" w:rsidR="00483E8F" w:rsidRPr="00483E8F" w:rsidRDefault="00483E8F" w:rsidP="00483E8F">
      <w:pPr>
        <w:shd w:val="clear" w:color="auto" w:fill="FFFFFF"/>
        <w:spacing w:before="300" w:after="150" w:line="240" w:lineRule="auto"/>
        <w:jc w:val="center"/>
        <w:outlineLvl w:val="1"/>
        <w:rPr>
          <w:rFonts w:ascii="Roboto" w:eastAsia="Times New Roman" w:hAnsi="Roboto" w:cs="Times New Roman"/>
          <w:b/>
          <w:bCs/>
          <w:color w:val="333333"/>
          <w:kern w:val="0"/>
          <w:sz w:val="45"/>
          <w:szCs w:val="45"/>
          <w:lang w:eastAsia="es-UY"/>
          <w14:ligatures w14:val="none"/>
        </w:rPr>
      </w:pPr>
      <w:r w:rsidRPr="00483E8F">
        <w:rPr>
          <w:rFonts w:ascii="Roboto" w:eastAsia="Times New Roman" w:hAnsi="Roboto" w:cs="Times New Roman"/>
          <w:b/>
          <w:bCs/>
          <w:color w:val="333333"/>
          <w:kern w:val="0"/>
          <w:sz w:val="45"/>
          <w:szCs w:val="45"/>
          <w:lang w:eastAsia="es-UY"/>
          <w14:ligatures w14:val="none"/>
        </w:rPr>
        <w:t>Obispos de la Amazonía preparan un espacio de escucha y sinodalidad</w:t>
      </w:r>
    </w:p>
    <w:p w14:paraId="430B7883" w14:textId="77777777" w:rsidR="00483E8F" w:rsidRPr="00483E8F" w:rsidRDefault="00483E8F" w:rsidP="00483E8F">
      <w:pPr>
        <w:shd w:val="clear" w:color="auto" w:fill="FFFFFF"/>
        <w:spacing w:after="0" w:line="240" w:lineRule="atLeast"/>
        <w:rPr>
          <w:rFonts w:ascii="Lato" w:eastAsia="Times New Roman" w:hAnsi="Lato" w:cs="Times New Roman"/>
          <w:caps/>
          <w:color w:val="AAAAAA"/>
          <w:kern w:val="0"/>
          <w:sz w:val="18"/>
          <w:szCs w:val="18"/>
          <w:lang w:eastAsia="es-UY"/>
          <w14:ligatures w14:val="none"/>
        </w:rPr>
      </w:pPr>
      <w:r w:rsidRPr="00483E8F">
        <w:rPr>
          <w:rFonts w:ascii="inherit" w:eastAsia="Times New Roman" w:hAnsi="inherit" w:cs="Times New Roman"/>
          <w:caps/>
          <w:color w:val="AAAAAA"/>
          <w:kern w:val="0"/>
          <w:sz w:val="18"/>
          <w:szCs w:val="18"/>
          <w:bdr w:val="none" w:sz="0" w:space="0" w:color="auto" w:frame="1"/>
          <w:lang w:eastAsia="es-UY"/>
          <w14:ligatures w14:val="none"/>
        </w:rPr>
        <w:t> 20 de enero de 2025  </w:t>
      </w:r>
      <w:hyperlink r:id="rId4" w:history="1">
        <w:r w:rsidRPr="00483E8F">
          <w:rPr>
            <w:rFonts w:ascii="inherit" w:eastAsia="Times New Roman" w:hAnsi="inherit" w:cs="Times New Roman"/>
            <w:caps/>
            <w:color w:val="999999"/>
            <w:kern w:val="0"/>
            <w:sz w:val="18"/>
            <w:szCs w:val="18"/>
            <w:bdr w:val="none" w:sz="0" w:space="0" w:color="auto" w:frame="1"/>
            <w:lang w:eastAsia="es-UY"/>
            <w14:ligatures w14:val="none"/>
          </w:rPr>
          <w:t>Micaela Alejandra Díaz</w:t>
        </w:r>
      </w:hyperlink>
      <w:r w:rsidRPr="00483E8F">
        <w:rPr>
          <w:rFonts w:ascii="Lato" w:eastAsia="Times New Roman" w:hAnsi="Lato" w:cs="Times New Roman"/>
          <w:caps/>
          <w:color w:val="AAAAAA"/>
          <w:kern w:val="0"/>
          <w:sz w:val="18"/>
          <w:szCs w:val="18"/>
          <w:lang w:eastAsia="es-UY"/>
          <w14:ligatures w14:val="none"/>
        </w:rPr>
        <w:t>  </w:t>
      </w:r>
      <w:hyperlink r:id="rId5" w:history="1">
        <w:r w:rsidRPr="00483E8F">
          <w:rPr>
            <w:rFonts w:ascii="inherit" w:eastAsia="Times New Roman" w:hAnsi="inherit" w:cs="Times New Roman"/>
            <w:caps/>
            <w:color w:val="999999"/>
            <w:kern w:val="0"/>
            <w:sz w:val="18"/>
            <w:szCs w:val="18"/>
            <w:bdr w:val="none" w:sz="0" w:space="0" w:color="auto" w:frame="1"/>
            <w:lang w:eastAsia="es-UY"/>
            <w14:ligatures w14:val="none"/>
          </w:rPr>
          <w:t>Mundo</w:t>
        </w:r>
      </w:hyperlink>
      <w:r w:rsidRPr="00483E8F">
        <w:rPr>
          <w:rFonts w:ascii="Lato" w:eastAsia="Times New Roman" w:hAnsi="Lato" w:cs="Times New Roman"/>
          <w:caps/>
          <w:color w:val="AAAAAA"/>
          <w:kern w:val="0"/>
          <w:sz w:val="18"/>
          <w:szCs w:val="18"/>
          <w:lang w:eastAsia="es-UY"/>
          <w14:ligatures w14:val="none"/>
        </w:rPr>
        <w:t>, </w:t>
      </w:r>
      <w:hyperlink r:id="rId6" w:history="1">
        <w:r w:rsidRPr="00483E8F">
          <w:rPr>
            <w:rFonts w:ascii="inherit" w:eastAsia="Times New Roman" w:hAnsi="inherit" w:cs="Times New Roman"/>
            <w:caps/>
            <w:color w:val="999999"/>
            <w:kern w:val="0"/>
            <w:sz w:val="18"/>
            <w:szCs w:val="18"/>
            <w:bdr w:val="none" w:sz="0" w:space="0" w:color="auto" w:frame="1"/>
            <w:lang w:eastAsia="es-UY"/>
            <w14:ligatures w14:val="none"/>
          </w:rPr>
          <w:t>Portada</w:t>
        </w:r>
      </w:hyperlink>
    </w:p>
    <w:p w14:paraId="2A1B0D10" w14:textId="77777777" w:rsidR="00483E8F" w:rsidRPr="00483E8F" w:rsidRDefault="00483E8F" w:rsidP="00483E8F">
      <w:pPr>
        <w:shd w:val="clear" w:color="auto" w:fill="FFFFFF"/>
        <w:spacing w:line="240" w:lineRule="auto"/>
        <w:rPr>
          <w:rFonts w:ascii="Roboto" w:eastAsia="Times New Roman" w:hAnsi="Roboto" w:cs="Times New Roman"/>
          <w:color w:val="333333"/>
          <w:kern w:val="0"/>
          <w:sz w:val="24"/>
          <w:szCs w:val="24"/>
          <w:lang w:eastAsia="es-UY"/>
          <w14:ligatures w14:val="none"/>
        </w:rPr>
      </w:pPr>
      <w:r w:rsidRPr="00483E8F">
        <w:rPr>
          <w:rFonts w:ascii="Roboto" w:eastAsia="Times New Roman" w:hAnsi="Roboto" w:cs="Times New Roman"/>
          <w:noProof/>
          <w:color w:val="333333"/>
          <w:kern w:val="0"/>
          <w:sz w:val="24"/>
          <w:szCs w:val="24"/>
          <w:lang w:eastAsia="es-UY"/>
          <w14:ligatures w14:val="none"/>
        </w:rPr>
        <w:drawing>
          <wp:inline distT="0" distB="0" distL="0" distR="0" wp14:anchorId="5AB99DB1" wp14:editId="001ADBBA">
            <wp:extent cx="5168226" cy="3017496"/>
            <wp:effectExtent l="0" t="0" r="0" b="0"/>
            <wp:docPr id="1" name="Imagen 6" descr="Un grupo de personas posando delante de un jardí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Un grupo de personas posando delante de un jardín&#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0553" cy="3030532"/>
                    </a:xfrm>
                    <a:prstGeom prst="rect">
                      <a:avLst/>
                    </a:prstGeom>
                    <a:noFill/>
                    <a:ln>
                      <a:noFill/>
                    </a:ln>
                  </pic:spPr>
                </pic:pic>
              </a:graphicData>
            </a:graphic>
          </wp:inline>
        </w:drawing>
      </w:r>
    </w:p>
    <w:p w14:paraId="6AD0DFA0"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Los días 13 y 14 de enero, </w:t>
      </w:r>
      <w:r w:rsidRPr="00483E8F">
        <w:rPr>
          <w:rFonts w:ascii="inherit" w:eastAsia="Times New Roman" w:hAnsi="inherit" w:cs="Times New Roman"/>
          <w:b/>
          <w:bCs/>
          <w:color w:val="333333"/>
          <w:kern w:val="0"/>
          <w:sz w:val="24"/>
          <w:szCs w:val="24"/>
          <w:bdr w:val="none" w:sz="0" w:space="0" w:color="auto" w:frame="1"/>
          <w:lang w:eastAsia="es-UY"/>
          <w14:ligatures w14:val="none"/>
        </w:rPr>
        <w:t>la Comisión Organizadora del «Encuentro de Obispos de la Amazonía» se reunió en Lima, Perú, para delinear los detalles de este encuentro, programado para celebrarse en Bogotá, Colombia, del 17 al 20 de agosto de 2025.</w:t>
      </w:r>
    </w:p>
    <w:p w14:paraId="6A1FDB88"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Este encuentro, que tendrá lugar en las instalaciones del Consejo Episcopal Latinoamericano y Caribeño (</w:t>
      </w:r>
      <w:proofErr w:type="spellStart"/>
      <w:r w:rsidRPr="00483E8F">
        <w:rPr>
          <w:rFonts w:ascii="inherit" w:eastAsia="Times New Roman" w:hAnsi="inherit" w:cs="Times New Roman"/>
          <w:color w:val="333333"/>
          <w:kern w:val="0"/>
          <w:sz w:val="24"/>
          <w:szCs w:val="24"/>
          <w:lang w:eastAsia="es-UY"/>
          <w14:ligatures w14:val="none"/>
        </w:rPr>
        <w:t>Celam</w:t>
      </w:r>
      <w:proofErr w:type="spellEnd"/>
      <w:r w:rsidRPr="00483E8F">
        <w:rPr>
          <w:rFonts w:ascii="inherit" w:eastAsia="Times New Roman" w:hAnsi="inherit" w:cs="Times New Roman"/>
          <w:color w:val="333333"/>
          <w:kern w:val="0"/>
          <w:sz w:val="24"/>
          <w:szCs w:val="24"/>
          <w:lang w:eastAsia="es-UY"/>
          <w14:ligatures w14:val="none"/>
        </w:rPr>
        <w:t>), </w:t>
      </w:r>
      <w:r w:rsidRPr="00483E8F">
        <w:rPr>
          <w:rFonts w:ascii="inherit" w:eastAsia="Times New Roman" w:hAnsi="inherit" w:cs="Times New Roman"/>
          <w:b/>
          <w:bCs/>
          <w:color w:val="333333"/>
          <w:kern w:val="0"/>
          <w:sz w:val="24"/>
          <w:szCs w:val="24"/>
          <w:bdr w:val="none" w:sz="0" w:space="0" w:color="auto" w:frame="1"/>
          <w:lang w:eastAsia="es-UY"/>
          <w14:ligatures w14:val="none"/>
        </w:rPr>
        <w:t>tiene como objetivo evaluar los frutos desde el Sínodo de la Amazonía de 2019 y avanzar en los desafíos que enfrenta la región en el marco de la Sinodalidad.</w:t>
      </w:r>
    </w:p>
    <w:p w14:paraId="6335EB83"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b/>
          <w:bCs/>
          <w:color w:val="333333"/>
          <w:kern w:val="0"/>
          <w:sz w:val="24"/>
          <w:szCs w:val="24"/>
          <w:bdr w:val="none" w:sz="0" w:space="0" w:color="auto" w:frame="1"/>
          <w:lang w:eastAsia="es-UY"/>
          <w14:ligatures w14:val="none"/>
        </w:rPr>
        <w:t>La reunión contó con la presencia de obispos delegados de las conferencias episcopales que conforman el Bioma Amazónico, representantes del Dicasterio para el Servicio al Desarrollo Humano Integral, teólogos, y miembros de la Secretaría Ejecutiva de la Conferencia Eclesial de la Amazonía (</w:t>
      </w:r>
      <w:proofErr w:type="spellStart"/>
      <w:r w:rsidRPr="00483E8F">
        <w:rPr>
          <w:rFonts w:ascii="inherit" w:eastAsia="Times New Roman" w:hAnsi="inherit" w:cs="Times New Roman"/>
          <w:b/>
          <w:bCs/>
          <w:color w:val="333333"/>
          <w:kern w:val="0"/>
          <w:sz w:val="24"/>
          <w:szCs w:val="24"/>
          <w:bdr w:val="none" w:sz="0" w:space="0" w:color="auto" w:frame="1"/>
          <w:lang w:eastAsia="es-UY"/>
          <w14:ligatures w14:val="none"/>
        </w:rPr>
        <w:t>Ceama</w:t>
      </w:r>
      <w:proofErr w:type="spellEnd"/>
      <w:r w:rsidRPr="00483E8F">
        <w:rPr>
          <w:rFonts w:ascii="inherit" w:eastAsia="Times New Roman" w:hAnsi="inherit" w:cs="Times New Roman"/>
          <w:b/>
          <w:bCs/>
          <w:color w:val="333333"/>
          <w:kern w:val="0"/>
          <w:sz w:val="24"/>
          <w:szCs w:val="24"/>
          <w:bdr w:val="none" w:sz="0" w:space="0" w:color="auto" w:frame="1"/>
          <w:lang w:eastAsia="es-UY"/>
          <w14:ligatures w14:val="none"/>
        </w:rPr>
        <w:t>).</w:t>
      </w:r>
    </w:p>
    <w:p w14:paraId="2698EB24" w14:textId="0D02CE9A" w:rsidR="00483E8F" w:rsidRPr="00483E8F" w:rsidRDefault="00483E8F" w:rsidP="00483E8F">
      <w:pPr>
        <w:shd w:val="clear" w:color="auto" w:fill="FFFFFF"/>
        <w:spacing w:after="0" w:line="240" w:lineRule="auto"/>
        <w:jc w:val="center"/>
        <w:rPr>
          <w:rFonts w:ascii="inherit" w:eastAsia="Times New Roman" w:hAnsi="inherit" w:cs="Times New Roman"/>
          <w:b/>
          <w:bCs/>
          <w:color w:val="333333"/>
          <w:kern w:val="0"/>
          <w:sz w:val="24"/>
          <w:szCs w:val="24"/>
          <w:lang w:eastAsia="es-UY"/>
          <w14:ligatures w14:val="none"/>
        </w:rPr>
      </w:pPr>
      <w:r w:rsidRPr="00483E8F">
        <w:rPr>
          <w:rFonts w:ascii="inherit" w:eastAsia="Times New Roman" w:hAnsi="inherit" w:cs="Times New Roman"/>
          <w:b/>
          <w:bCs/>
          <w:noProof/>
          <w:color w:val="42B8D4"/>
          <w:kern w:val="0"/>
          <w:sz w:val="24"/>
          <w:szCs w:val="24"/>
          <w:bdr w:val="none" w:sz="0" w:space="0" w:color="auto" w:frame="1"/>
          <w:lang w:eastAsia="es-UY"/>
          <w14:ligatures w14:val="none"/>
        </w:rPr>
        <w:drawing>
          <wp:anchor distT="0" distB="0" distL="114300" distR="114300" simplePos="0" relativeHeight="251658240" behindDoc="1" locked="0" layoutInCell="1" allowOverlap="1" wp14:anchorId="38D51549" wp14:editId="6919B4CF">
            <wp:simplePos x="0" y="0"/>
            <wp:positionH relativeFrom="column">
              <wp:posOffset>81915</wp:posOffset>
            </wp:positionH>
            <wp:positionV relativeFrom="paragraph">
              <wp:posOffset>163195</wp:posOffset>
            </wp:positionV>
            <wp:extent cx="2162256" cy="2161130"/>
            <wp:effectExtent l="0" t="0" r="0" b="0"/>
            <wp:wrapTight wrapText="bothSides">
              <wp:wrapPolygon edited="0">
                <wp:start x="0" y="0"/>
                <wp:lineTo x="0" y="21327"/>
                <wp:lineTo x="21315" y="21327"/>
                <wp:lineTo x="21315" y="0"/>
                <wp:lineTo x="0" y="0"/>
              </wp:wrapPolygon>
            </wp:wrapTight>
            <wp:docPr id="2" name="Imagen 5" descr="Un grupo de personas en una habitación&#10;&#10;Descripción generada automáticamente con confianza m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Un grupo de personas en una habitación&#10;&#10;Descripción generada automáticamente con confianza media">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256" cy="216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182CB" w14:textId="3FBCAF54" w:rsidR="00483E8F" w:rsidRPr="00483E8F" w:rsidRDefault="00483E8F" w:rsidP="00483E8F">
      <w:pPr>
        <w:shd w:val="clear" w:color="auto" w:fill="FFFFFF"/>
        <w:spacing w:after="0" w:line="240" w:lineRule="auto"/>
        <w:jc w:val="center"/>
        <w:rPr>
          <w:rFonts w:ascii="inherit" w:eastAsia="Times New Roman" w:hAnsi="inherit" w:cs="Times New Roman"/>
          <w:b/>
          <w:bCs/>
          <w:color w:val="333333"/>
          <w:kern w:val="0"/>
          <w:sz w:val="24"/>
          <w:szCs w:val="24"/>
          <w:lang w:eastAsia="es-UY"/>
          <w14:ligatures w14:val="none"/>
        </w:rPr>
      </w:pPr>
      <w:r w:rsidRPr="00483E8F">
        <w:rPr>
          <w:rFonts w:ascii="inherit" w:eastAsia="Times New Roman" w:hAnsi="inherit" w:cs="Times New Roman"/>
          <w:b/>
          <w:bCs/>
          <w:noProof/>
          <w:color w:val="42B8D4"/>
          <w:kern w:val="0"/>
          <w:sz w:val="24"/>
          <w:szCs w:val="24"/>
          <w:bdr w:val="none" w:sz="0" w:space="0" w:color="auto" w:frame="1"/>
          <w:lang w:eastAsia="es-UY"/>
          <w14:ligatures w14:val="none"/>
        </w:rPr>
        <w:drawing>
          <wp:anchor distT="0" distB="0" distL="114300" distR="114300" simplePos="0" relativeHeight="251659264" behindDoc="1" locked="0" layoutInCell="1" allowOverlap="1" wp14:anchorId="13561372" wp14:editId="0BFFA2EA">
            <wp:simplePos x="0" y="0"/>
            <wp:positionH relativeFrom="column">
              <wp:posOffset>2679065</wp:posOffset>
            </wp:positionH>
            <wp:positionV relativeFrom="paragraph">
              <wp:posOffset>-83185</wp:posOffset>
            </wp:positionV>
            <wp:extent cx="2230490" cy="2229328"/>
            <wp:effectExtent l="0" t="0" r="0" b="0"/>
            <wp:wrapTight wrapText="bothSides">
              <wp:wrapPolygon edited="0">
                <wp:start x="0" y="0"/>
                <wp:lineTo x="0" y="21415"/>
                <wp:lineTo x="21403" y="21415"/>
                <wp:lineTo x="21403" y="0"/>
                <wp:lineTo x="0" y="0"/>
              </wp:wrapPolygon>
            </wp:wrapTight>
            <wp:docPr id="3" name="Imagen 4" descr="Un grupo de personas en un salón&#10;&#10;Descripción generada automáticamente con confianza med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Un grupo de personas en un salón&#10;&#10;Descripción generada automáticamente con confianza medi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0490" cy="2229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380DC" w14:textId="77777777" w:rsidR="00483E8F" w:rsidRPr="00483E8F" w:rsidRDefault="00483E8F" w:rsidP="00483E8F">
      <w:pPr>
        <w:shd w:val="clear" w:color="auto" w:fill="FFFFFF"/>
        <w:spacing w:after="0" w:line="240" w:lineRule="auto"/>
        <w:jc w:val="center"/>
        <w:rPr>
          <w:rFonts w:ascii="inherit" w:eastAsia="Times New Roman" w:hAnsi="inherit" w:cs="Times New Roman"/>
          <w:b/>
          <w:bCs/>
          <w:color w:val="333333"/>
          <w:kern w:val="0"/>
          <w:sz w:val="24"/>
          <w:szCs w:val="24"/>
          <w:lang w:eastAsia="es-UY"/>
          <w14:ligatures w14:val="none"/>
        </w:rPr>
      </w:pPr>
      <w:r w:rsidRPr="00483E8F">
        <w:rPr>
          <w:rFonts w:ascii="inherit" w:eastAsia="Times New Roman" w:hAnsi="inherit" w:cs="Times New Roman"/>
          <w:b/>
          <w:bCs/>
          <w:noProof/>
          <w:color w:val="42B8D4"/>
          <w:kern w:val="0"/>
          <w:sz w:val="24"/>
          <w:szCs w:val="24"/>
          <w:bdr w:val="none" w:sz="0" w:space="0" w:color="auto" w:frame="1"/>
          <w:lang w:eastAsia="es-UY"/>
          <w14:ligatures w14:val="none"/>
        </w:rPr>
        <w:lastRenderedPageBreak/>
        <w:drawing>
          <wp:inline distT="0" distB="0" distL="0" distR="0" wp14:anchorId="488BCCA8" wp14:editId="266F042B">
            <wp:extent cx="3040380" cy="3038796"/>
            <wp:effectExtent l="0" t="0" r="7620" b="9525"/>
            <wp:docPr id="4" name="Imagen 4" descr="Un grupo de personas en un salón&#10;&#10;Descripción generada automáticamente con confianza med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en un salón&#10;&#10;Descripción generada automáticamente con confianza media">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534" cy="3068934"/>
                    </a:xfrm>
                    <a:prstGeom prst="rect">
                      <a:avLst/>
                    </a:prstGeom>
                    <a:noFill/>
                    <a:ln>
                      <a:noFill/>
                    </a:ln>
                  </pic:spPr>
                </pic:pic>
              </a:graphicData>
            </a:graphic>
          </wp:inline>
        </w:drawing>
      </w:r>
    </w:p>
    <w:p w14:paraId="11F34CF8" w14:textId="77777777" w:rsidR="00483E8F" w:rsidRPr="00483E8F" w:rsidRDefault="00483E8F" w:rsidP="00483E8F">
      <w:pPr>
        <w:shd w:val="clear" w:color="auto" w:fill="FFFFFF"/>
        <w:spacing w:after="100" w:line="240" w:lineRule="auto"/>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br w:type="textWrapping" w:clear="all"/>
      </w:r>
    </w:p>
    <w:p w14:paraId="3DDC7FCA" w14:textId="77777777" w:rsidR="00483E8F" w:rsidRPr="00483E8F" w:rsidRDefault="00483E8F" w:rsidP="00483E8F">
      <w:pPr>
        <w:shd w:val="clear" w:color="auto" w:fill="FFFFFF"/>
        <w:spacing w:after="0" w:line="240" w:lineRule="auto"/>
        <w:jc w:val="both"/>
        <w:outlineLvl w:val="2"/>
        <w:rPr>
          <w:rFonts w:ascii="Roboto" w:eastAsia="Times New Roman" w:hAnsi="Roboto" w:cs="Times New Roman"/>
          <w:color w:val="333333"/>
          <w:kern w:val="0"/>
          <w:sz w:val="36"/>
          <w:szCs w:val="36"/>
          <w:lang w:eastAsia="es-UY"/>
          <w14:ligatures w14:val="none"/>
        </w:rPr>
      </w:pPr>
      <w:r w:rsidRPr="00483E8F">
        <w:rPr>
          <w:rFonts w:ascii="inherit" w:eastAsia="Times New Roman" w:hAnsi="inherit" w:cs="Times New Roman"/>
          <w:b/>
          <w:bCs/>
          <w:color w:val="333333"/>
          <w:kern w:val="0"/>
          <w:sz w:val="36"/>
          <w:szCs w:val="36"/>
          <w:bdr w:val="none" w:sz="0" w:space="0" w:color="auto" w:frame="1"/>
          <w:lang w:eastAsia="es-UY"/>
          <w14:ligatures w14:val="none"/>
        </w:rPr>
        <w:t>Un proceso de escucha y reflexión sinodal</w:t>
      </w:r>
    </w:p>
    <w:p w14:paraId="4F1F3CFA"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Juntos, reafirmaron el compromiso de la Iglesia con los </w:t>
      </w:r>
      <w:r w:rsidRPr="00483E8F">
        <w:rPr>
          <w:rFonts w:ascii="inherit" w:eastAsia="Times New Roman" w:hAnsi="inherit" w:cs="Times New Roman"/>
          <w:b/>
          <w:bCs/>
          <w:color w:val="333333"/>
          <w:kern w:val="0"/>
          <w:sz w:val="24"/>
          <w:szCs w:val="24"/>
          <w:bdr w:val="none" w:sz="0" w:space="0" w:color="auto" w:frame="1"/>
          <w:lang w:eastAsia="es-UY"/>
          <w14:ligatures w14:val="none"/>
        </w:rPr>
        <w:t>más de 340 pueblos indígenas</w:t>
      </w:r>
      <w:r w:rsidRPr="00483E8F">
        <w:rPr>
          <w:rFonts w:ascii="inherit" w:eastAsia="Times New Roman" w:hAnsi="inherit" w:cs="Times New Roman"/>
          <w:color w:val="333333"/>
          <w:kern w:val="0"/>
          <w:sz w:val="24"/>
          <w:szCs w:val="24"/>
          <w:lang w:eastAsia="es-UY"/>
          <w14:ligatures w14:val="none"/>
        </w:rPr>
        <w:t xml:space="preserve">, además de las comunidades ribereñas, </w:t>
      </w:r>
      <w:proofErr w:type="spellStart"/>
      <w:r w:rsidRPr="00483E8F">
        <w:rPr>
          <w:rFonts w:ascii="inherit" w:eastAsia="Times New Roman" w:hAnsi="inherit" w:cs="Times New Roman"/>
          <w:color w:val="333333"/>
          <w:kern w:val="0"/>
          <w:sz w:val="24"/>
          <w:szCs w:val="24"/>
          <w:lang w:eastAsia="es-UY"/>
          <w14:ligatures w14:val="none"/>
        </w:rPr>
        <w:t>quilombolas</w:t>
      </w:r>
      <w:proofErr w:type="spellEnd"/>
      <w:r w:rsidRPr="00483E8F">
        <w:rPr>
          <w:rFonts w:ascii="inherit" w:eastAsia="Times New Roman" w:hAnsi="inherit" w:cs="Times New Roman"/>
          <w:color w:val="333333"/>
          <w:kern w:val="0"/>
          <w:sz w:val="24"/>
          <w:szCs w:val="24"/>
          <w:lang w:eastAsia="es-UY"/>
          <w14:ligatures w14:val="none"/>
        </w:rPr>
        <w:t xml:space="preserve"> y urbanas, distribuidas en </w:t>
      </w:r>
      <w:r w:rsidRPr="00483E8F">
        <w:rPr>
          <w:rFonts w:ascii="inherit" w:eastAsia="Times New Roman" w:hAnsi="inherit" w:cs="Times New Roman"/>
          <w:b/>
          <w:bCs/>
          <w:color w:val="333333"/>
          <w:kern w:val="0"/>
          <w:sz w:val="24"/>
          <w:szCs w:val="24"/>
          <w:bdr w:val="none" w:sz="0" w:space="0" w:color="auto" w:frame="1"/>
          <w:lang w:eastAsia="es-UY"/>
          <w14:ligatures w14:val="none"/>
        </w:rPr>
        <w:t>105 diócesis de los nueve países que integran la Amazonía.</w:t>
      </w:r>
    </w:p>
    <w:p w14:paraId="7C731F6E"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En el encuentro, </w:t>
      </w:r>
      <w:r w:rsidRPr="00483E8F">
        <w:rPr>
          <w:rFonts w:ascii="inherit" w:eastAsia="Times New Roman" w:hAnsi="inherit" w:cs="Times New Roman"/>
          <w:b/>
          <w:bCs/>
          <w:color w:val="333333"/>
          <w:kern w:val="0"/>
          <w:sz w:val="24"/>
          <w:szCs w:val="24"/>
          <w:bdr w:val="none" w:sz="0" w:space="0" w:color="auto" w:frame="1"/>
          <w:lang w:eastAsia="es-UY"/>
          <w14:ligatures w14:val="none"/>
        </w:rPr>
        <w:t>se definió una metodología para recoger las perspectivas de los obispos, tanto en la preparación previa como durante la reunión en Bogotá.</w:t>
      </w:r>
      <w:r w:rsidRPr="00483E8F">
        <w:rPr>
          <w:rFonts w:ascii="inherit" w:eastAsia="Times New Roman" w:hAnsi="inherit" w:cs="Times New Roman"/>
          <w:color w:val="333333"/>
          <w:kern w:val="0"/>
          <w:sz w:val="24"/>
          <w:szCs w:val="24"/>
          <w:lang w:eastAsia="es-UY"/>
          <w14:ligatures w14:val="none"/>
        </w:rPr>
        <w:t> Este proceso </w:t>
      </w:r>
      <w:r w:rsidRPr="00483E8F">
        <w:rPr>
          <w:rFonts w:ascii="inherit" w:eastAsia="Times New Roman" w:hAnsi="inherit" w:cs="Times New Roman"/>
          <w:b/>
          <w:bCs/>
          <w:color w:val="333333"/>
          <w:kern w:val="0"/>
          <w:sz w:val="24"/>
          <w:szCs w:val="24"/>
          <w:bdr w:val="none" w:sz="0" w:space="0" w:color="auto" w:frame="1"/>
          <w:lang w:eastAsia="es-UY"/>
          <w14:ligatures w14:val="none"/>
        </w:rPr>
        <w:t>culminará en la elaboración de un documento guía</w:t>
      </w:r>
      <w:r w:rsidRPr="00483E8F">
        <w:rPr>
          <w:rFonts w:ascii="inherit" w:eastAsia="Times New Roman" w:hAnsi="inherit" w:cs="Times New Roman"/>
          <w:color w:val="333333"/>
          <w:kern w:val="0"/>
          <w:sz w:val="24"/>
          <w:szCs w:val="24"/>
          <w:lang w:eastAsia="es-UY"/>
          <w14:ligatures w14:val="none"/>
        </w:rPr>
        <w:t> que sintetice los logros alcanzados desde el Sínodo de la Amazonía, los retos actuales y las propuestas para fortalecer el ministerio episcopal en clave sinodal.</w:t>
      </w:r>
    </w:p>
    <w:p w14:paraId="6789AC47"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Las temáticas que guiarán las reflexiones incluirán: </w:t>
      </w:r>
      <w:r w:rsidRPr="00483E8F">
        <w:rPr>
          <w:rFonts w:ascii="inherit" w:eastAsia="Times New Roman" w:hAnsi="inherit" w:cs="Times New Roman"/>
          <w:b/>
          <w:bCs/>
          <w:color w:val="333333"/>
          <w:kern w:val="0"/>
          <w:sz w:val="24"/>
          <w:szCs w:val="24"/>
          <w:bdr w:val="none" w:sz="0" w:space="0" w:color="auto" w:frame="1"/>
          <w:lang w:eastAsia="es-UY"/>
          <w14:ligatures w14:val="none"/>
        </w:rPr>
        <w:t xml:space="preserve">Los frutos y desafíos derivados del camino sinodal; la vivencia de la sinodalidad en la Amazonía; las estrategias para que </w:t>
      </w:r>
      <w:proofErr w:type="spellStart"/>
      <w:r w:rsidRPr="00483E8F">
        <w:rPr>
          <w:rFonts w:ascii="inherit" w:eastAsia="Times New Roman" w:hAnsi="inherit" w:cs="Times New Roman"/>
          <w:b/>
          <w:bCs/>
          <w:color w:val="333333"/>
          <w:kern w:val="0"/>
          <w:sz w:val="24"/>
          <w:szCs w:val="24"/>
          <w:bdr w:val="none" w:sz="0" w:space="0" w:color="auto" w:frame="1"/>
          <w:lang w:eastAsia="es-UY"/>
          <w14:ligatures w14:val="none"/>
        </w:rPr>
        <w:t>Ceama</w:t>
      </w:r>
      <w:proofErr w:type="spellEnd"/>
      <w:r w:rsidRPr="00483E8F">
        <w:rPr>
          <w:rFonts w:ascii="inherit" w:eastAsia="Times New Roman" w:hAnsi="inherit" w:cs="Times New Roman"/>
          <w:b/>
          <w:bCs/>
          <w:color w:val="333333"/>
          <w:kern w:val="0"/>
          <w:sz w:val="24"/>
          <w:szCs w:val="24"/>
          <w:bdr w:val="none" w:sz="0" w:space="0" w:color="auto" w:frame="1"/>
          <w:lang w:eastAsia="es-UY"/>
          <w14:ligatures w14:val="none"/>
        </w:rPr>
        <w:t xml:space="preserve"> apoye a los obispos en su labor pastoral y en la protección de la Casa Común.</w:t>
      </w:r>
    </w:p>
    <w:p w14:paraId="27A32099" w14:textId="77777777" w:rsidR="00483E8F" w:rsidRPr="00483E8F" w:rsidRDefault="00483E8F" w:rsidP="00483E8F">
      <w:pPr>
        <w:shd w:val="clear" w:color="auto" w:fill="FFFFFF"/>
        <w:spacing w:after="0" w:line="240" w:lineRule="auto"/>
        <w:jc w:val="center"/>
        <w:rPr>
          <w:rFonts w:ascii="inherit" w:eastAsia="Times New Roman" w:hAnsi="inherit" w:cs="Times New Roman"/>
          <w:b/>
          <w:bCs/>
          <w:color w:val="333333"/>
          <w:kern w:val="0"/>
          <w:sz w:val="24"/>
          <w:szCs w:val="24"/>
          <w:lang w:eastAsia="es-UY"/>
          <w14:ligatures w14:val="none"/>
        </w:rPr>
      </w:pPr>
      <w:r w:rsidRPr="00483E8F">
        <w:rPr>
          <w:rFonts w:ascii="inherit" w:eastAsia="Times New Roman" w:hAnsi="inherit" w:cs="Times New Roman"/>
          <w:b/>
          <w:bCs/>
          <w:noProof/>
          <w:color w:val="42B8D4"/>
          <w:kern w:val="0"/>
          <w:sz w:val="24"/>
          <w:szCs w:val="24"/>
          <w:bdr w:val="none" w:sz="0" w:space="0" w:color="auto" w:frame="1"/>
          <w:lang w:eastAsia="es-UY"/>
          <w14:ligatures w14:val="none"/>
        </w:rPr>
        <w:lastRenderedPageBreak/>
        <w:drawing>
          <wp:inline distT="0" distB="0" distL="0" distR="0" wp14:anchorId="7A19AF83" wp14:editId="36C1087A">
            <wp:extent cx="5374901" cy="5372100"/>
            <wp:effectExtent l="0" t="0" r="0" b="0"/>
            <wp:docPr id="5" name="Imagen 3" descr="Un grupo de personas posando para una foto&#10;&#10;Descripción generada automáticamen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Un grupo de personas posando para una foto&#10;&#10;Descripción generada automáticament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192" cy="5391381"/>
                    </a:xfrm>
                    <a:prstGeom prst="rect">
                      <a:avLst/>
                    </a:prstGeom>
                    <a:noFill/>
                    <a:ln>
                      <a:noFill/>
                    </a:ln>
                  </pic:spPr>
                </pic:pic>
              </a:graphicData>
            </a:graphic>
          </wp:inline>
        </w:drawing>
      </w:r>
    </w:p>
    <w:p w14:paraId="38264A46" w14:textId="76FA8CF3" w:rsidR="00483E8F" w:rsidRPr="00483E8F" w:rsidRDefault="00483E8F" w:rsidP="00483E8F">
      <w:pPr>
        <w:shd w:val="clear" w:color="auto" w:fill="FFFFFF"/>
        <w:spacing w:after="0" w:line="240" w:lineRule="auto"/>
        <w:jc w:val="center"/>
        <w:rPr>
          <w:rFonts w:ascii="inherit" w:eastAsia="Times New Roman" w:hAnsi="inherit" w:cs="Times New Roman"/>
          <w:b/>
          <w:bCs/>
          <w:color w:val="333333"/>
          <w:kern w:val="0"/>
          <w:sz w:val="24"/>
          <w:szCs w:val="24"/>
          <w:lang w:eastAsia="es-UY"/>
          <w14:ligatures w14:val="none"/>
        </w:rPr>
      </w:pPr>
      <w:r w:rsidRPr="00483E8F">
        <w:rPr>
          <w:rFonts w:ascii="inherit" w:eastAsia="Times New Roman" w:hAnsi="inherit" w:cs="Times New Roman"/>
          <w:b/>
          <w:bCs/>
          <w:noProof/>
          <w:color w:val="42B8D4"/>
          <w:kern w:val="0"/>
          <w:sz w:val="24"/>
          <w:szCs w:val="24"/>
          <w:bdr w:val="none" w:sz="0" w:space="0" w:color="auto" w:frame="1"/>
          <w:lang w:eastAsia="es-UY"/>
          <w14:ligatures w14:val="none"/>
        </w:rPr>
        <w:drawing>
          <wp:anchor distT="0" distB="0" distL="114300" distR="114300" simplePos="0" relativeHeight="251660288" behindDoc="1" locked="0" layoutInCell="1" allowOverlap="1" wp14:anchorId="310FFB1A" wp14:editId="61B6A411">
            <wp:simplePos x="0" y="0"/>
            <wp:positionH relativeFrom="column">
              <wp:posOffset>139065</wp:posOffset>
            </wp:positionH>
            <wp:positionV relativeFrom="paragraph">
              <wp:posOffset>249555</wp:posOffset>
            </wp:positionV>
            <wp:extent cx="2439670" cy="2438400"/>
            <wp:effectExtent l="0" t="0" r="0" b="0"/>
            <wp:wrapTight wrapText="bothSides">
              <wp:wrapPolygon edited="0">
                <wp:start x="0" y="0"/>
                <wp:lineTo x="0" y="21431"/>
                <wp:lineTo x="21420" y="21431"/>
                <wp:lineTo x="21420" y="0"/>
                <wp:lineTo x="0" y="0"/>
              </wp:wrapPolygon>
            </wp:wrapTight>
            <wp:docPr id="6" name="Imagen 2" descr="Un grupo de personas sentadas en una sala&#10;&#10;Descripción generada automá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Un grupo de personas sentadas en una sala&#10;&#10;Descripción generada automáticament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67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C3E37" w14:textId="2DD405B0" w:rsidR="00483E8F" w:rsidRPr="00483E8F" w:rsidRDefault="00483E8F" w:rsidP="00483E8F">
      <w:pPr>
        <w:shd w:val="clear" w:color="auto" w:fill="FFFFFF"/>
        <w:spacing w:after="0" w:line="240" w:lineRule="auto"/>
        <w:jc w:val="center"/>
        <w:rPr>
          <w:rFonts w:ascii="inherit" w:eastAsia="Times New Roman" w:hAnsi="inherit" w:cs="Times New Roman"/>
          <w:b/>
          <w:bCs/>
          <w:color w:val="333333"/>
          <w:kern w:val="0"/>
          <w:sz w:val="24"/>
          <w:szCs w:val="24"/>
          <w:lang w:eastAsia="es-UY"/>
          <w14:ligatures w14:val="none"/>
        </w:rPr>
      </w:pPr>
      <w:r w:rsidRPr="00483E8F">
        <w:rPr>
          <w:rFonts w:ascii="inherit" w:eastAsia="Times New Roman" w:hAnsi="inherit" w:cs="Times New Roman"/>
          <w:b/>
          <w:bCs/>
          <w:noProof/>
          <w:color w:val="42B8D4"/>
          <w:kern w:val="0"/>
          <w:sz w:val="24"/>
          <w:szCs w:val="24"/>
          <w:bdr w:val="none" w:sz="0" w:space="0" w:color="auto" w:frame="1"/>
          <w:lang w:eastAsia="es-UY"/>
          <w14:ligatures w14:val="none"/>
        </w:rPr>
        <w:drawing>
          <wp:anchor distT="0" distB="0" distL="114300" distR="114300" simplePos="0" relativeHeight="251661312" behindDoc="1" locked="0" layoutInCell="1" allowOverlap="1" wp14:anchorId="00293D50" wp14:editId="3A86D56E">
            <wp:simplePos x="0" y="0"/>
            <wp:positionH relativeFrom="margin">
              <wp:align>right</wp:align>
            </wp:positionH>
            <wp:positionV relativeFrom="paragraph">
              <wp:posOffset>13970</wp:posOffset>
            </wp:positionV>
            <wp:extent cx="2513027" cy="2511718"/>
            <wp:effectExtent l="0" t="0" r="1905" b="3175"/>
            <wp:wrapTight wrapText="bothSides">
              <wp:wrapPolygon edited="0">
                <wp:start x="0" y="0"/>
                <wp:lineTo x="0" y="21463"/>
                <wp:lineTo x="21453" y="21463"/>
                <wp:lineTo x="21453" y="0"/>
                <wp:lineTo x="0" y="0"/>
              </wp:wrapPolygon>
            </wp:wrapTight>
            <wp:docPr id="7" name="Imagen 1" descr="Un grupo de personas sentadas en una sala&#10;&#10;Descripción generada automáticamen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Un grupo de personas sentadas en una sala&#10;&#10;Descripción generada automáticament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3027" cy="2511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B9533" w14:textId="05AA7296" w:rsidR="00483E8F" w:rsidRPr="00483E8F" w:rsidRDefault="00483E8F" w:rsidP="00483E8F">
      <w:pPr>
        <w:shd w:val="clear" w:color="auto" w:fill="FFFFFF"/>
        <w:spacing w:after="10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br w:type="textWrapping" w:clear="all"/>
      </w:r>
    </w:p>
    <w:p w14:paraId="3AC7C1D6" w14:textId="77777777" w:rsidR="00483E8F" w:rsidRPr="00483E8F" w:rsidRDefault="00483E8F" w:rsidP="00483E8F">
      <w:pPr>
        <w:shd w:val="clear" w:color="auto" w:fill="FFFFFF"/>
        <w:spacing w:after="0" w:line="240" w:lineRule="auto"/>
        <w:jc w:val="both"/>
        <w:outlineLvl w:val="2"/>
        <w:rPr>
          <w:rFonts w:ascii="Roboto" w:eastAsia="Times New Roman" w:hAnsi="Roboto" w:cs="Times New Roman"/>
          <w:color w:val="333333"/>
          <w:kern w:val="0"/>
          <w:sz w:val="36"/>
          <w:szCs w:val="36"/>
          <w:lang w:eastAsia="es-UY"/>
          <w14:ligatures w14:val="none"/>
        </w:rPr>
      </w:pPr>
      <w:r w:rsidRPr="00483E8F">
        <w:rPr>
          <w:rFonts w:ascii="inherit" w:eastAsia="Times New Roman" w:hAnsi="inherit" w:cs="Times New Roman"/>
          <w:b/>
          <w:bCs/>
          <w:color w:val="333333"/>
          <w:kern w:val="0"/>
          <w:sz w:val="36"/>
          <w:szCs w:val="36"/>
          <w:bdr w:val="none" w:sz="0" w:space="0" w:color="auto" w:frame="1"/>
          <w:lang w:eastAsia="es-UY"/>
          <w14:ligatures w14:val="none"/>
        </w:rPr>
        <w:lastRenderedPageBreak/>
        <w:t>Un compromiso renovado con los pueblos amazónicos</w:t>
      </w:r>
    </w:p>
    <w:p w14:paraId="1C63EF68"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Según la publicación realizada por la </w:t>
      </w:r>
      <w:proofErr w:type="spellStart"/>
      <w:r w:rsidRPr="00483E8F">
        <w:rPr>
          <w:rFonts w:ascii="inherit" w:eastAsia="Times New Roman" w:hAnsi="inherit" w:cs="Times New Roman"/>
          <w:color w:val="333333"/>
          <w:kern w:val="0"/>
          <w:sz w:val="24"/>
          <w:szCs w:val="24"/>
          <w:lang w:eastAsia="es-UY"/>
          <w14:ligatures w14:val="none"/>
        </w:rPr>
        <w:fldChar w:fldCharType="begin"/>
      </w:r>
      <w:r w:rsidRPr="00483E8F">
        <w:rPr>
          <w:rFonts w:ascii="inherit" w:eastAsia="Times New Roman" w:hAnsi="inherit" w:cs="Times New Roman"/>
          <w:color w:val="333333"/>
          <w:kern w:val="0"/>
          <w:sz w:val="24"/>
          <w:szCs w:val="24"/>
          <w:lang w:eastAsia="es-UY"/>
          <w14:ligatures w14:val="none"/>
        </w:rPr>
        <w:instrText>HYPERLINK "https://ceama.org/reunion-de-la-comision-organizadora-del-encuentro-de-obispos-de-la-amazonia/" \t "_blank"</w:instrText>
      </w:r>
      <w:r w:rsidRPr="00483E8F">
        <w:rPr>
          <w:rFonts w:ascii="inherit" w:eastAsia="Times New Roman" w:hAnsi="inherit" w:cs="Times New Roman"/>
          <w:color w:val="333333"/>
          <w:kern w:val="0"/>
          <w:sz w:val="24"/>
          <w:szCs w:val="24"/>
          <w:lang w:eastAsia="es-UY"/>
          <w14:ligatures w14:val="none"/>
        </w:rPr>
      </w:r>
      <w:r w:rsidRPr="00483E8F">
        <w:rPr>
          <w:rFonts w:ascii="inherit" w:eastAsia="Times New Roman" w:hAnsi="inherit" w:cs="Times New Roman"/>
          <w:color w:val="333333"/>
          <w:kern w:val="0"/>
          <w:sz w:val="24"/>
          <w:szCs w:val="24"/>
          <w:lang w:eastAsia="es-UY"/>
          <w14:ligatures w14:val="none"/>
        </w:rPr>
        <w:fldChar w:fldCharType="separate"/>
      </w:r>
      <w:r w:rsidRPr="00483E8F">
        <w:rPr>
          <w:rFonts w:ascii="inherit" w:eastAsia="Times New Roman" w:hAnsi="inherit" w:cs="Times New Roman"/>
          <w:color w:val="42B8D4"/>
          <w:kern w:val="0"/>
          <w:sz w:val="24"/>
          <w:szCs w:val="24"/>
          <w:bdr w:val="none" w:sz="0" w:space="0" w:color="auto" w:frame="1"/>
          <w:lang w:eastAsia="es-UY"/>
          <w14:ligatures w14:val="none"/>
        </w:rPr>
        <w:t>Ceama</w:t>
      </w:r>
      <w:proofErr w:type="spellEnd"/>
      <w:r w:rsidRPr="00483E8F">
        <w:rPr>
          <w:rFonts w:ascii="inherit" w:eastAsia="Times New Roman" w:hAnsi="inherit" w:cs="Times New Roman"/>
          <w:color w:val="333333"/>
          <w:kern w:val="0"/>
          <w:sz w:val="24"/>
          <w:szCs w:val="24"/>
          <w:lang w:eastAsia="es-UY"/>
          <w14:ligatures w14:val="none"/>
        </w:rPr>
        <w:fldChar w:fldCharType="end"/>
      </w:r>
      <w:r w:rsidRPr="00483E8F">
        <w:rPr>
          <w:rFonts w:ascii="inherit" w:eastAsia="Times New Roman" w:hAnsi="inherit" w:cs="Times New Roman"/>
          <w:color w:val="333333"/>
          <w:kern w:val="0"/>
          <w:sz w:val="24"/>
          <w:szCs w:val="24"/>
          <w:lang w:eastAsia="es-UY"/>
          <w14:ligatures w14:val="none"/>
        </w:rPr>
        <w:t xml:space="preserve">, se espera que el espacio de encuentro de los </w:t>
      </w:r>
      <w:proofErr w:type="gramStart"/>
      <w:r w:rsidRPr="00483E8F">
        <w:rPr>
          <w:rFonts w:ascii="inherit" w:eastAsia="Times New Roman" w:hAnsi="inherit" w:cs="Times New Roman"/>
          <w:color w:val="333333"/>
          <w:kern w:val="0"/>
          <w:sz w:val="24"/>
          <w:szCs w:val="24"/>
          <w:lang w:eastAsia="es-UY"/>
          <w14:ligatures w14:val="none"/>
        </w:rPr>
        <w:t>obispos,</w:t>
      </w:r>
      <w:proofErr w:type="gramEnd"/>
      <w:r w:rsidRPr="00483E8F">
        <w:rPr>
          <w:rFonts w:ascii="inherit" w:eastAsia="Times New Roman" w:hAnsi="inherit" w:cs="Times New Roman"/>
          <w:color w:val="333333"/>
          <w:kern w:val="0"/>
          <w:sz w:val="24"/>
          <w:szCs w:val="24"/>
          <w:lang w:eastAsia="es-UY"/>
          <w14:ligatures w14:val="none"/>
        </w:rPr>
        <w:t xml:space="preserve"> retome las discusiones de los sínodos recientes, preguntándose: </w:t>
      </w:r>
      <w:r w:rsidRPr="00483E8F">
        <w:rPr>
          <w:rFonts w:ascii="inherit" w:eastAsia="Times New Roman" w:hAnsi="inherit" w:cs="Times New Roman"/>
          <w:b/>
          <w:bCs/>
          <w:color w:val="333333"/>
          <w:kern w:val="0"/>
          <w:sz w:val="24"/>
          <w:szCs w:val="24"/>
          <w:bdr w:val="none" w:sz="0" w:space="0" w:color="auto" w:frame="1"/>
          <w:lang w:eastAsia="es-UY"/>
          <w14:ligatures w14:val="none"/>
        </w:rPr>
        <w:t xml:space="preserve">“¿Qué logros se han alcanzado y qué desafíos persisten? ¿Cómo se vive la sinodalidad en la Amazonía? ¿De qué manera puede </w:t>
      </w:r>
      <w:proofErr w:type="spellStart"/>
      <w:r w:rsidRPr="00483E8F">
        <w:rPr>
          <w:rFonts w:ascii="inherit" w:eastAsia="Times New Roman" w:hAnsi="inherit" w:cs="Times New Roman"/>
          <w:b/>
          <w:bCs/>
          <w:color w:val="333333"/>
          <w:kern w:val="0"/>
          <w:sz w:val="24"/>
          <w:szCs w:val="24"/>
          <w:bdr w:val="none" w:sz="0" w:space="0" w:color="auto" w:frame="1"/>
          <w:lang w:eastAsia="es-UY"/>
          <w14:ligatures w14:val="none"/>
        </w:rPr>
        <w:t>Ceama</w:t>
      </w:r>
      <w:proofErr w:type="spellEnd"/>
      <w:r w:rsidRPr="00483E8F">
        <w:rPr>
          <w:rFonts w:ascii="inherit" w:eastAsia="Times New Roman" w:hAnsi="inherit" w:cs="Times New Roman"/>
          <w:b/>
          <w:bCs/>
          <w:color w:val="333333"/>
          <w:kern w:val="0"/>
          <w:sz w:val="24"/>
          <w:szCs w:val="24"/>
          <w:bdr w:val="none" w:sz="0" w:space="0" w:color="auto" w:frame="1"/>
          <w:lang w:eastAsia="es-UY"/>
          <w14:ligatures w14:val="none"/>
        </w:rPr>
        <w:t xml:space="preserve"> apoyar el ministerio episcopal hacia una mayor sinodalidad?”</w:t>
      </w:r>
    </w:p>
    <w:p w14:paraId="40E43941"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Asimismo, el próximo Encuentro de Obispos será </w:t>
      </w:r>
      <w:r w:rsidRPr="00483E8F">
        <w:rPr>
          <w:rFonts w:ascii="inherit" w:eastAsia="Times New Roman" w:hAnsi="inherit" w:cs="Times New Roman"/>
          <w:b/>
          <w:bCs/>
          <w:color w:val="333333"/>
          <w:kern w:val="0"/>
          <w:sz w:val="24"/>
          <w:szCs w:val="24"/>
          <w:bdr w:val="none" w:sz="0" w:space="0" w:color="auto" w:frame="1"/>
          <w:lang w:eastAsia="es-UY"/>
          <w14:ligatures w14:val="none"/>
        </w:rPr>
        <w:t xml:space="preserve">una oportunidad para que la </w:t>
      </w:r>
      <w:proofErr w:type="spellStart"/>
      <w:r w:rsidRPr="00483E8F">
        <w:rPr>
          <w:rFonts w:ascii="inherit" w:eastAsia="Times New Roman" w:hAnsi="inherit" w:cs="Times New Roman"/>
          <w:b/>
          <w:bCs/>
          <w:color w:val="333333"/>
          <w:kern w:val="0"/>
          <w:sz w:val="24"/>
          <w:szCs w:val="24"/>
          <w:bdr w:val="none" w:sz="0" w:space="0" w:color="auto" w:frame="1"/>
          <w:lang w:eastAsia="es-UY"/>
          <w14:ligatures w14:val="none"/>
        </w:rPr>
        <w:t>Ceama</w:t>
      </w:r>
      <w:proofErr w:type="spellEnd"/>
      <w:r w:rsidRPr="00483E8F">
        <w:rPr>
          <w:rFonts w:ascii="inherit" w:eastAsia="Times New Roman" w:hAnsi="inherit" w:cs="Times New Roman"/>
          <w:b/>
          <w:bCs/>
          <w:color w:val="333333"/>
          <w:kern w:val="0"/>
          <w:sz w:val="24"/>
          <w:szCs w:val="24"/>
          <w:bdr w:val="none" w:sz="0" w:space="0" w:color="auto" w:frame="1"/>
          <w:lang w:eastAsia="es-UY"/>
          <w14:ligatures w14:val="none"/>
        </w:rPr>
        <w:t xml:space="preserve"> evalúe su trayectoria y fortalezca su misión como articuladora de los esfuerzos pastorales en la región</w:t>
      </w:r>
      <w:r w:rsidRPr="00483E8F">
        <w:rPr>
          <w:rFonts w:ascii="inherit" w:eastAsia="Times New Roman" w:hAnsi="inherit" w:cs="Times New Roman"/>
          <w:color w:val="333333"/>
          <w:kern w:val="0"/>
          <w:sz w:val="24"/>
          <w:szCs w:val="24"/>
          <w:lang w:eastAsia="es-UY"/>
          <w14:ligatures w14:val="none"/>
        </w:rPr>
        <w:t>.  También será </w:t>
      </w:r>
      <w:r w:rsidRPr="00483E8F">
        <w:rPr>
          <w:rFonts w:ascii="inherit" w:eastAsia="Times New Roman" w:hAnsi="inherit" w:cs="Times New Roman"/>
          <w:b/>
          <w:bCs/>
          <w:color w:val="333333"/>
          <w:kern w:val="0"/>
          <w:sz w:val="24"/>
          <w:szCs w:val="24"/>
          <w:bdr w:val="none" w:sz="0" w:space="0" w:color="auto" w:frame="1"/>
          <w:lang w:eastAsia="es-UY"/>
          <w14:ligatures w14:val="none"/>
        </w:rPr>
        <w:t>un espacio para fortalecer la comunión entre las autoridades eclesiales y continuar con la labor de la evangelización, la justicia social y el cuidado de la creación.</w:t>
      </w:r>
      <w:r w:rsidRPr="00483E8F">
        <w:rPr>
          <w:rFonts w:ascii="inherit" w:eastAsia="Times New Roman" w:hAnsi="inherit" w:cs="Times New Roman"/>
          <w:color w:val="333333"/>
          <w:kern w:val="0"/>
          <w:sz w:val="24"/>
          <w:szCs w:val="24"/>
          <w:lang w:eastAsia="es-UY"/>
          <w14:ligatures w14:val="none"/>
        </w:rPr>
        <w:t> La invitación oficial será entregada personalmente en las próximas semanas durante las reuniones programadas por cada Conferencia Episcopal.</w:t>
      </w:r>
    </w:p>
    <w:p w14:paraId="0E754F9A" w14:textId="77777777" w:rsidR="00483E8F" w:rsidRPr="00483E8F" w:rsidRDefault="00483E8F" w:rsidP="00483E8F">
      <w:pPr>
        <w:shd w:val="clear" w:color="auto" w:fill="FFFFFF"/>
        <w:spacing w:after="0" w:line="240" w:lineRule="auto"/>
        <w:jc w:val="both"/>
        <w:outlineLvl w:val="2"/>
        <w:rPr>
          <w:rFonts w:ascii="Roboto" w:eastAsia="Times New Roman" w:hAnsi="Roboto" w:cs="Times New Roman"/>
          <w:color w:val="333333"/>
          <w:kern w:val="0"/>
          <w:sz w:val="36"/>
          <w:szCs w:val="36"/>
          <w:lang w:eastAsia="es-UY"/>
          <w14:ligatures w14:val="none"/>
        </w:rPr>
      </w:pPr>
      <w:r w:rsidRPr="00483E8F">
        <w:rPr>
          <w:rFonts w:ascii="inherit" w:eastAsia="Times New Roman" w:hAnsi="inherit" w:cs="Times New Roman"/>
          <w:b/>
          <w:bCs/>
          <w:color w:val="333333"/>
          <w:kern w:val="0"/>
          <w:sz w:val="36"/>
          <w:szCs w:val="36"/>
          <w:bdr w:val="none" w:sz="0" w:space="0" w:color="auto" w:frame="1"/>
          <w:lang w:eastAsia="es-UY"/>
          <w14:ligatures w14:val="none"/>
        </w:rPr>
        <w:t>Conferencia Eclesial de la Amazonía</w:t>
      </w:r>
    </w:p>
    <w:p w14:paraId="457B8A61"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b/>
          <w:bCs/>
          <w:color w:val="333333"/>
          <w:kern w:val="0"/>
          <w:sz w:val="24"/>
          <w:szCs w:val="24"/>
          <w:bdr w:val="none" w:sz="0" w:space="0" w:color="auto" w:frame="1"/>
          <w:lang w:eastAsia="es-UY"/>
          <w14:ligatures w14:val="none"/>
        </w:rPr>
        <w:t>Es un organismo eclesial creado en 2020</w:t>
      </w:r>
      <w:r w:rsidRPr="00483E8F">
        <w:rPr>
          <w:rFonts w:ascii="inherit" w:eastAsia="Times New Roman" w:hAnsi="inherit" w:cs="Times New Roman"/>
          <w:color w:val="333333"/>
          <w:kern w:val="0"/>
          <w:sz w:val="24"/>
          <w:szCs w:val="24"/>
          <w:lang w:eastAsia="es-UY"/>
          <w14:ligatures w14:val="none"/>
        </w:rPr>
        <w:t> para promover la implementación de las propuestas del </w:t>
      </w:r>
      <w:r w:rsidRPr="00483E8F">
        <w:rPr>
          <w:rFonts w:ascii="inherit" w:eastAsia="Times New Roman" w:hAnsi="inherit" w:cs="Times New Roman"/>
          <w:b/>
          <w:bCs/>
          <w:color w:val="333333"/>
          <w:kern w:val="0"/>
          <w:sz w:val="24"/>
          <w:szCs w:val="24"/>
          <w:bdr w:val="none" w:sz="0" w:space="0" w:color="auto" w:frame="1"/>
          <w:lang w:eastAsia="es-UY"/>
          <w14:ligatures w14:val="none"/>
        </w:rPr>
        <w:t>Sínodo de la Amazonía</w:t>
      </w:r>
      <w:r w:rsidRPr="00483E8F">
        <w:rPr>
          <w:rFonts w:ascii="inherit" w:eastAsia="Times New Roman" w:hAnsi="inherit" w:cs="Times New Roman"/>
          <w:color w:val="333333"/>
          <w:kern w:val="0"/>
          <w:sz w:val="24"/>
          <w:szCs w:val="24"/>
          <w:lang w:eastAsia="es-UY"/>
          <w14:ligatures w14:val="none"/>
        </w:rPr>
        <w:t>. Su objetivo principal es articular la acción pastoral y evangelizadora de la Iglesia en los territorios amazónicos, en armonía con las culturas indígenas, la ecología integral y las necesidades de las comunidades locales.</w:t>
      </w:r>
    </w:p>
    <w:p w14:paraId="2F78975C"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 xml:space="preserve">La </w:t>
      </w:r>
      <w:proofErr w:type="spellStart"/>
      <w:r w:rsidRPr="00483E8F">
        <w:rPr>
          <w:rFonts w:ascii="inherit" w:eastAsia="Times New Roman" w:hAnsi="inherit" w:cs="Times New Roman"/>
          <w:color w:val="333333"/>
          <w:kern w:val="0"/>
          <w:sz w:val="24"/>
          <w:szCs w:val="24"/>
          <w:lang w:eastAsia="es-UY"/>
          <w14:ligatures w14:val="none"/>
        </w:rPr>
        <w:t>Ceama</w:t>
      </w:r>
      <w:proofErr w:type="spellEnd"/>
      <w:r w:rsidRPr="00483E8F">
        <w:rPr>
          <w:rFonts w:ascii="inherit" w:eastAsia="Times New Roman" w:hAnsi="inherit" w:cs="Times New Roman"/>
          <w:color w:val="333333"/>
          <w:kern w:val="0"/>
          <w:sz w:val="24"/>
          <w:szCs w:val="24"/>
          <w:lang w:eastAsia="es-UY"/>
          <w14:ligatures w14:val="none"/>
        </w:rPr>
        <w:t xml:space="preserve"> trabaja en estrecha relación con el </w:t>
      </w:r>
      <w:proofErr w:type="spellStart"/>
      <w:r w:rsidRPr="00483E8F">
        <w:rPr>
          <w:rFonts w:ascii="inherit" w:eastAsia="Times New Roman" w:hAnsi="inherit" w:cs="Times New Roman"/>
          <w:b/>
          <w:bCs/>
          <w:color w:val="333333"/>
          <w:kern w:val="0"/>
          <w:sz w:val="24"/>
          <w:szCs w:val="24"/>
          <w:bdr w:val="none" w:sz="0" w:space="0" w:color="auto" w:frame="1"/>
          <w:lang w:eastAsia="es-UY"/>
          <w14:ligatures w14:val="none"/>
        </w:rPr>
        <w:t>Celam</w:t>
      </w:r>
      <w:proofErr w:type="spellEnd"/>
      <w:r w:rsidRPr="00483E8F">
        <w:rPr>
          <w:rFonts w:ascii="inherit" w:eastAsia="Times New Roman" w:hAnsi="inherit" w:cs="Times New Roman"/>
          <w:color w:val="333333"/>
          <w:kern w:val="0"/>
          <w:sz w:val="24"/>
          <w:szCs w:val="24"/>
          <w:lang w:eastAsia="es-UY"/>
          <w14:ligatures w14:val="none"/>
        </w:rPr>
        <w:t> y la </w:t>
      </w:r>
      <w:proofErr w:type="spellStart"/>
      <w:r w:rsidRPr="00483E8F">
        <w:rPr>
          <w:rFonts w:ascii="inherit" w:eastAsia="Times New Roman" w:hAnsi="inherit" w:cs="Times New Roman"/>
          <w:b/>
          <w:bCs/>
          <w:color w:val="333333"/>
          <w:kern w:val="0"/>
          <w:sz w:val="24"/>
          <w:szCs w:val="24"/>
          <w:bdr w:val="none" w:sz="0" w:space="0" w:color="auto" w:frame="1"/>
          <w:lang w:eastAsia="es-UY"/>
          <w14:ligatures w14:val="none"/>
        </w:rPr>
        <w:t>Repam</w:t>
      </w:r>
      <w:proofErr w:type="spellEnd"/>
      <w:r w:rsidRPr="00483E8F">
        <w:rPr>
          <w:rFonts w:ascii="inherit" w:eastAsia="Times New Roman" w:hAnsi="inherit" w:cs="Times New Roman"/>
          <w:color w:val="333333"/>
          <w:kern w:val="0"/>
          <w:sz w:val="24"/>
          <w:szCs w:val="24"/>
          <w:lang w:eastAsia="es-UY"/>
          <w14:ligatures w14:val="none"/>
        </w:rPr>
        <w:t xml:space="preserve"> (Red Eclesial </w:t>
      </w:r>
      <w:proofErr w:type="spellStart"/>
      <w:r w:rsidRPr="00483E8F">
        <w:rPr>
          <w:rFonts w:ascii="inherit" w:eastAsia="Times New Roman" w:hAnsi="inherit" w:cs="Times New Roman"/>
          <w:color w:val="333333"/>
          <w:kern w:val="0"/>
          <w:sz w:val="24"/>
          <w:szCs w:val="24"/>
          <w:lang w:eastAsia="es-UY"/>
          <w14:ligatures w14:val="none"/>
        </w:rPr>
        <w:t>Panamazónica</w:t>
      </w:r>
      <w:proofErr w:type="spellEnd"/>
      <w:r w:rsidRPr="00483E8F">
        <w:rPr>
          <w:rFonts w:ascii="inherit" w:eastAsia="Times New Roman" w:hAnsi="inherit" w:cs="Times New Roman"/>
          <w:color w:val="333333"/>
          <w:kern w:val="0"/>
          <w:sz w:val="24"/>
          <w:szCs w:val="24"/>
          <w:lang w:eastAsia="es-UY"/>
          <w14:ligatures w14:val="none"/>
        </w:rPr>
        <w:t>). Además, </w:t>
      </w:r>
      <w:r w:rsidRPr="00483E8F">
        <w:rPr>
          <w:rFonts w:ascii="inherit" w:eastAsia="Times New Roman" w:hAnsi="inherit" w:cs="Times New Roman"/>
          <w:b/>
          <w:bCs/>
          <w:color w:val="333333"/>
          <w:kern w:val="0"/>
          <w:sz w:val="24"/>
          <w:szCs w:val="24"/>
          <w:bdr w:val="none" w:sz="0" w:space="0" w:color="auto" w:frame="1"/>
          <w:lang w:eastAsia="es-UY"/>
          <w14:ligatures w14:val="none"/>
        </w:rPr>
        <w:t>impulsa temas como la defensa de los derechos de los pueblos originarios, la inculturación del Evangelio, la formación de liderazgos locales, y el cuidado de la Casa Común</w:t>
      </w:r>
      <w:r w:rsidRPr="00483E8F">
        <w:rPr>
          <w:rFonts w:ascii="inherit" w:eastAsia="Times New Roman" w:hAnsi="inherit" w:cs="Times New Roman"/>
          <w:color w:val="333333"/>
          <w:kern w:val="0"/>
          <w:sz w:val="24"/>
          <w:szCs w:val="24"/>
          <w:lang w:eastAsia="es-UY"/>
          <w14:ligatures w14:val="none"/>
        </w:rPr>
        <w:t> en línea con la encíclica </w:t>
      </w:r>
      <w:proofErr w:type="spellStart"/>
      <w:r w:rsidRPr="00483E8F">
        <w:rPr>
          <w:rFonts w:ascii="inherit" w:eastAsia="Times New Roman" w:hAnsi="inherit" w:cs="Times New Roman"/>
          <w:i/>
          <w:iCs/>
          <w:color w:val="333333"/>
          <w:kern w:val="0"/>
          <w:sz w:val="24"/>
          <w:szCs w:val="24"/>
          <w:bdr w:val="none" w:sz="0" w:space="0" w:color="auto" w:frame="1"/>
          <w:lang w:eastAsia="es-UY"/>
          <w14:ligatures w14:val="none"/>
        </w:rPr>
        <w:t>Laudato</w:t>
      </w:r>
      <w:proofErr w:type="spellEnd"/>
      <w:r w:rsidRPr="00483E8F">
        <w:rPr>
          <w:rFonts w:ascii="inherit" w:eastAsia="Times New Roman" w:hAnsi="inherit" w:cs="Times New Roman"/>
          <w:i/>
          <w:iCs/>
          <w:color w:val="333333"/>
          <w:kern w:val="0"/>
          <w:sz w:val="24"/>
          <w:szCs w:val="24"/>
          <w:bdr w:val="none" w:sz="0" w:space="0" w:color="auto" w:frame="1"/>
          <w:lang w:eastAsia="es-UY"/>
          <w14:ligatures w14:val="none"/>
        </w:rPr>
        <w:t xml:space="preserve"> Si’</w:t>
      </w:r>
      <w:r w:rsidRPr="00483E8F">
        <w:rPr>
          <w:rFonts w:ascii="inherit" w:eastAsia="Times New Roman" w:hAnsi="inherit" w:cs="Times New Roman"/>
          <w:color w:val="333333"/>
          <w:kern w:val="0"/>
          <w:sz w:val="24"/>
          <w:szCs w:val="24"/>
          <w:lang w:eastAsia="es-UY"/>
          <w14:ligatures w14:val="none"/>
        </w:rPr>
        <w:t> del Papa Francisco.</w:t>
      </w:r>
    </w:p>
    <w:p w14:paraId="40538262"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Le puede interesar: </w:t>
      </w:r>
      <w:hyperlink r:id="rId20" w:history="1">
        <w:r w:rsidRPr="00483E8F">
          <w:rPr>
            <w:rFonts w:ascii="inherit" w:eastAsia="Times New Roman" w:hAnsi="inherit" w:cs="Times New Roman"/>
            <w:color w:val="42B8D4"/>
            <w:kern w:val="0"/>
            <w:sz w:val="24"/>
            <w:szCs w:val="24"/>
            <w:bdr w:val="none" w:sz="0" w:space="0" w:color="auto" w:frame="1"/>
            <w:lang w:eastAsia="es-UY"/>
            <w14:ligatures w14:val="none"/>
          </w:rPr>
          <w:t>“No podemos normalizar la violencia”: Enérgico llamado de obispo colombiano tras el trágico asesinato de una familia</w:t>
        </w:r>
      </w:hyperlink>
    </w:p>
    <w:p w14:paraId="5EBDBAE6"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 xml:space="preserve">Suscríbete gratis por a nuestro canal de </w:t>
      </w:r>
      <w:proofErr w:type="spellStart"/>
      <w:r w:rsidRPr="00483E8F">
        <w:rPr>
          <w:rFonts w:ascii="inherit" w:eastAsia="Times New Roman" w:hAnsi="inherit" w:cs="Times New Roman"/>
          <w:color w:val="333333"/>
          <w:kern w:val="0"/>
          <w:sz w:val="24"/>
          <w:szCs w:val="24"/>
          <w:lang w:eastAsia="es-UY"/>
          <w14:ligatures w14:val="none"/>
        </w:rPr>
        <w:t>Whatsapp</w:t>
      </w:r>
      <w:proofErr w:type="spellEnd"/>
      <w:r w:rsidRPr="00483E8F">
        <w:rPr>
          <w:rFonts w:ascii="inherit" w:eastAsia="Times New Roman" w:hAnsi="inherit" w:cs="Times New Roman"/>
          <w:color w:val="333333"/>
          <w:kern w:val="0"/>
          <w:sz w:val="24"/>
          <w:szCs w:val="24"/>
          <w:lang w:eastAsia="es-UY"/>
          <w14:ligatures w14:val="none"/>
        </w:rPr>
        <w:t> </w:t>
      </w:r>
      <w:hyperlink r:id="rId21" w:history="1">
        <w:r w:rsidRPr="00483E8F">
          <w:rPr>
            <w:rFonts w:ascii="inherit" w:eastAsia="Times New Roman" w:hAnsi="inherit" w:cs="Times New Roman"/>
            <w:color w:val="42B8D4"/>
            <w:kern w:val="0"/>
            <w:sz w:val="24"/>
            <w:szCs w:val="24"/>
            <w:bdr w:val="none" w:sz="0" w:space="0" w:color="auto" w:frame="1"/>
            <w:lang w:eastAsia="es-UY"/>
            <w14:ligatures w14:val="none"/>
          </w:rPr>
          <w:t>https://bit.ly/4hbWWN0</w:t>
        </w:r>
      </w:hyperlink>
    </w:p>
    <w:p w14:paraId="2FB7E678" w14:textId="77777777" w:rsidR="00483E8F" w:rsidRPr="00483E8F" w:rsidRDefault="00483E8F" w:rsidP="00483E8F">
      <w:pPr>
        <w:shd w:val="clear" w:color="auto" w:fill="FFFFFF"/>
        <w:spacing w:after="0"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 xml:space="preserve">Participa en los cursos y diplomados del Centro de Formación </w:t>
      </w:r>
      <w:proofErr w:type="spellStart"/>
      <w:r w:rsidRPr="00483E8F">
        <w:rPr>
          <w:rFonts w:ascii="inherit" w:eastAsia="Times New Roman" w:hAnsi="inherit" w:cs="Times New Roman"/>
          <w:color w:val="333333"/>
          <w:kern w:val="0"/>
          <w:sz w:val="24"/>
          <w:szCs w:val="24"/>
          <w:lang w:eastAsia="es-UY"/>
          <w14:ligatures w14:val="none"/>
        </w:rPr>
        <w:t>Cebitepal</w:t>
      </w:r>
      <w:proofErr w:type="spellEnd"/>
      <w:r w:rsidRPr="00483E8F">
        <w:rPr>
          <w:rFonts w:ascii="inherit" w:eastAsia="Times New Roman" w:hAnsi="inherit" w:cs="Times New Roman"/>
          <w:color w:val="333333"/>
          <w:kern w:val="0"/>
          <w:sz w:val="24"/>
          <w:szCs w:val="24"/>
          <w:lang w:eastAsia="es-UY"/>
          <w14:ligatures w14:val="none"/>
        </w:rPr>
        <w:t> </w:t>
      </w:r>
      <w:hyperlink r:id="rId22" w:history="1">
        <w:r w:rsidRPr="00483E8F">
          <w:rPr>
            <w:rFonts w:ascii="inherit" w:eastAsia="Times New Roman" w:hAnsi="inherit" w:cs="Times New Roman"/>
            <w:color w:val="42B8D4"/>
            <w:kern w:val="0"/>
            <w:sz w:val="24"/>
            <w:szCs w:val="24"/>
            <w:bdr w:val="none" w:sz="0" w:space="0" w:color="auto" w:frame="1"/>
            <w:lang w:eastAsia="es-UY"/>
            <w14:ligatures w14:val="none"/>
          </w:rPr>
          <w:t>https://bit.ly/cebitepal_24</w:t>
        </w:r>
      </w:hyperlink>
    </w:p>
    <w:p w14:paraId="3D114610" w14:textId="77777777" w:rsidR="00483E8F" w:rsidRPr="00483E8F" w:rsidRDefault="00483E8F" w:rsidP="00483E8F">
      <w:pPr>
        <w:shd w:val="clear" w:color="auto" w:fill="FFFFFF"/>
        <w:spacing w:line="240" w:lineRule="auto"/>
        <w:jc w:val="both"/>
        <w:rPr>
          <w:rFonts w:ascii="inherit" w:eastAsia="Times New Roman" w:hAnsi="inherit" w:cs="Times New Roman"/>
          <w:color w:val="333333"/>
          <w:kern w:val="0"/>
          <w:sz w:val="24"/>
          <w:szCs w:val="24"/>
          <w:lang w:eastAsia="es-UY"/>
          <w14:ligatures w14:val="none"/>
        </w:rPr>
      </w:pPr>
      <w:r w:rsidRPr="00483E8F">
        <w:rPr>
          <w:rFonts w:ascii="inherit" w:eastAsia="Times New Roman" w:hAnsi="inherit" w:cs="Times New Roman"/>
          <w:color w:val="333333"/>
          <w:kern w:val="0"/>
          <w:sz w:val="24"/>
          <w:szCs w:val="24"/>
          <w:lang w:eastAsia="es-UY"/>
          <w14:ligatures w14:val="none"/>
        </w:rPr>
        <w:t> </w:t>
      </w:r>
    </w:p>
    <w:p w14:paraId="346EDDA6" w14:textId="248C6EE4" w:rsidR="00926044" w:rsidRDefault="00483E8F">
      <w:hyperlink r:id="rId23" w:history="1">
        <w:r w:rsidRPr="003F338C">
          <w:rPr>
            <w:rStyle w:val="Hipervnculo"/>
          </w:rPr>
          <w:t>https://adn.celam.org/obispos-de-la-amazonia-preparan-un-espacio-de-escucha-y-sinodalidad/</w:t>
        </w:r>
      </w:hyperlink>
    </w:p>
    <w:p w14:paraId="768E081A" w14:textId="77777777" w:rsidR="00483E8F" w:rsidRDefault="00483E8F"/>
    <w:sectPr w:rsidR="00483E8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8F"/>
    <w:rsid w:val="00483E8F"/>
    <w:rsid w:val="00926044"/>
    <w:rsid w:val="00D60150"/>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69C6"/>
  <w15:chartTrackingRefBased/>
  <w15:docId w15:val="{26F9255C-8F02-4B0C-B9B0-1CBE242D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83E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83E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83E8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83E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83E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83E8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83E8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83E8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83E8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3E8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83E8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83E8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83E8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83E8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83E8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3E8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83E8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83E8F"/>
    <w:rPr>
      <w:rFonts w:eastAsiaTheme="majorEastAsia" w:cstheme="majorBidi"/>
      <w:color w:val="272727" w:themeColor="text1" w:themeTint="D8"/>
    </w:rPr>
  </w:style>
  <w:style w:type="paragraph" w:styleId="Ttulo">
    <w:name w:val="Title"/>
    <w:basedOn w:val="Normal"/>
    <w:next w:val="Normal"/>
    <w:link w:val="TtuloCar"/>
    <w:uiPriority w:val="10"/>
    <w:qFormat/>
    <w:rsid w:val="00483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3E8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83E8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83E8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3E8F"/>
    <w:pPr>
      <w:spacing w:before="160"/>
      <w:jc w:val="center"/>
    </w:pPr>
    <w:rPr>
      <w:i/>
      <w:iCs/>
      <w:color w:val="404040" w:themeColor="text1" w:themeTint="BF"/>
    </w:rPr>
  </w:style>
  <w:style w:type="character" w:customStyle="1" w:styleId="CitaCar">
    <w:name w:val="Cita Car"/>
    <w:basedOn w:val="Fuentedeprrafopredeter"/>
    <w:link w:val="Cita"/>
    <w:uiPriority w:val="29"/>
    <w:rsid w:val="00483E8F"/>
    <w:rPr>
      <w:i/>
      <w:iCs/>
      <w:color w:val="404040" w:themeColor="text1" w:themeTint="BF"/>
    </w:rPr>
  </w:style>
  <w:style w:type="paragraph" w:styleId="Prrafodelista">
    <w:name w:val="List Paragraph"/>
    <w:basedOn w:val="Normal"/>
    <w:uiPriority w:val="34"/>
    <w:qFormat/>
    <w:rsid w:val="00483E8F"/>
    <w:pPr>
      <w:ind w:left="720"/>
      <w:contextualSpacing/>
    </w:pPr>
  </w:style>
  <w:style w:type="character" w:styleId="nfasisintenso">
    <w:name w:val="Intense Emphasis"/>
    <w:basedOn w:val="Fuentedeprrafopredeter"/>
    <w:uiPriority w:val="21"/>
    <w:qFormat/>
    <w:rsid w:val="00483E8F"/>
    <w:rPr>
      <w:i/>
      <w:iCs/>
      <w:color w:val="0F4761" w:themeColor="accent1" w:themeShade="BF"/>
    </w:rPr>
  </w:style>
  <w:style w:type="paragraph" w:styleId="Citadestacada">
    <w:name w:val="Intense Quote"/>
    <w:basedOn w:val="Normal"/>
    <w:next w:val="Normal"/>
    <w:link w:val="CitadestacadaCar"/>
    <w:uiPriority w:val="30"/>
    <w:qFormat/>
    <w:rsid w:val="00483E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83E8F"/>
    <w:rPr>
      <w:i/>
      <w:iCs/>
      <w:color w:val="0F4761" w:themeColor="accent1" w:themeShade="BF"/>
    </w:rPr>
  </w:style>
  <w:style w:type="character" w:styleId="Referenciaintensa">
    <w:name w:val="Intense Reference"/>
    <w:basedOn w:val="Fuentedeprrafopredeter"/>
    <w:uiPriority w:val="32"/>
    <w:qFormat/>
    <w:rsid w:val="00483E8F"/>
    <w:rPr>
      <w:b/>
      <w:bCs/>
      <w:smallCaps/>
      <w:color w:val="0F4761" w:themeColor="accent1" w:themeShade="BF"/>
      <w:spacing w:val="5"/>
    </w:rPr>
  </w:style>
  <w:style w:type="character" w:styleId="Hipervnculo">
    <w:name w:val="Hyperlink"/>
    <w:basedOn w:val="Fuentedeprrafopredeter"/>
    <w:uiPriority w:val="99"/>
    <w:unhideWhenUsed/>
    <w:rsid w:val="00483E8F"/>
    <w:rPr>
      <w:color w:val="467886" w:themeColor="hyperlink"/>
      <w:u w:val="single"/>
    </w:rPr>
  </w:style>
  <w:style w:type="character" w:styleId="Mencinsinresolver">
    <w:name w:val="Unresolved Mention"/>
    <w:basedOn w:val="Fuentedeprrafopredeter"/>
    <w:uiPriority w:val="99"/>
    <w:semiHidden/>
    <w:unhideWhenUsed/>
    <w:rsid w:val="00483E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89184">
      <w:bodyDiv w:val="1"/>
      <w:marLeft w:val="0"/>
      <w:marRight w:val="0"/>
      <w:marTop w:val="0"/>
      <w:marBottom w:val="0"/>
      <w:divBdr>
        <w:top w:val="none" w:sz="0" w:space="0" w:color="auto"/>
        <w:left w:val="none" w:sz="0" w:space="0" w:color="auto"/>
        <w:bottom w:val="none" w:sz="0" w:space="0" w:color="auto"/>
        <w:right w:val="none" w:sz="0" w:space="0" w:color="auto"/>
      </w:divBdr>
      <w:divsChild>
        <w:div w:id="91437306">
          <w:marLeft w:val="0"/>
          <w:marRight w:val="0"/>
          <w:marTop w:val="0"/>
          <w:marBottom w:val="0"/>
          <w:divBdr>
            <w:top w:val="none" w:sz="0" w:space="0" w:color="auto"/>
            <w:left w:val="none" w:sz="0" w:space="0" w:color="auto"/>
            <w:bottom w:val="none" w:sz="0" w:space="0" w:color="auto"/>
            <w:right w:val="none" w:sz="0" w:space="0" w:color="auto"/>
          </w:divBdr>
        </w:div>
        <w:div w:id="1715696359">
          <w:marLeft w:val="0"/>
          <w:marRight w:val="0"/>
          <w:marTop w:val="0"/>
          <w:marBottom w:val="450"/>
          <w:divBdr>
            <w:top w:val="none" w:sz="0" w:space="0" w:color="auto"/>
            <w:left w:val="none" w:sz="0" w:space="0" w:color="auto"/>
            <w:bottom w:val="none" w:sz="0" w:space="0" w:color="auto"/>
            <w:right w:val="none" w:sz="0" w:space="0" w:color="auto"/>
          </w:divBdr>
        </w:div>
        <w:div w:id="2095972536">
          <w:marLeft w:val="0"/>
          <w:marRight w:val="0"/>
          <w:marTop w:val="0"/>
          <w:marBottom w:val="600"/>
          <w:divBdr>
            <w:top w:val="none" w:sz="0" w:space="0" w:color="auto"/>
            <w:left w:val="none" w:sz="0" w:space="0" w:color="auto"/>
            <w:bottom w:val="none" w:sz="0" w:space="0" w:color="auto"/>
            <w:right w:val="none" w:sz="0" w:space="0" w:color="auto"/>
          </w:divBdr>
          <w:divsChild>
            <w:div w:id="715397449">
              <w:marLeft w:val="0"/>
              <w:marRight w:val="0"/>
              <w:marTop w:val="100"/>
              <w:marBottom w:val="100"/>
              <w:divBdr>
                <w:top w:val="none" w:sz="0" w:space="0" w:color="auto"/>
                <w:left w:val="none" w:sz="0" w:space="0" w:color="auto"/>
                <w:bottom w:val="none" w:sz="0" w:space="0" w:color="auto"/>
                <w:right w:val="none" w:sz="0" w:space="0" w:color="auto"/>
              </w:divBdr>
            </w:div>
            <w:div w:id="985244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n.celam.org/obispos-de-la-amazonia-preparan-un-espacio-de-escucha-y-sinodalidad/imagen-de-whatsapp-2025-01-20-a-las-10-04-23_863114a9/" TargetMode="External"/><Relationship Id="rId13" Type="http://schemas.openxmlformats.org/officeDocument/2006/relationships/image" Target="media/image4.jpeg"/><Relationship Id="rId18" Type="http://schemas.openxmlformats.org/officeDocument/2006/relationships/hyperlink" Target="https://adn.celam.org/obispos-de-la-amazonia-preparan-un-espacio-de-escucha-y-sinodalidad/imagen-de-whatsapp-2025-01-20-a-las-10-04-23_c2f124a8/" TargetMode="External"/><Relationship Id="rId3" Type="http://schemas.openxmlformats.org/officeDocument/2006/relationships/webSettings" Target="webSettings.xml"/><Relationship Id="rId21" Type="http://schemas.openxmlformats.org/officeDocument/2006/relationships/hyperlink" Target="https://bit.ly/4hbWWN0" TargetMode="External"/><Relationship Id="rId7" Type="http://schemas.openxmlformats.org/officeDocument/2006/relationships/image" Target="media/image1.jpeg"/><Relationship Id="rId12" Type="http://schemas.openxmlformats.org/officeDocument/2006/relationships/hyperlink" Target="https://adn.celam.org/obispos-de-la-amazonia-preparan-un-espacio-de-escucha-y-sinodalidad/imagen-de-whatsapp-2025-01-20-a-las-10-04-22_04c31b74/"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adn.celam.org/obispos-de-la-amazonia-preparan-un-espacio-de-escucha-y-sinodalidad/imagen-de-whatsapp-2025-01-20-a-las-10-04-21_6768ff59/" TargetMode="External"/><Relationship Id="rId20" Type="http://schemas.openxmlformats.org/officeDocument/2006/relationships/hyperlink" Target="https://adn.celam.org/no-podemos-normalizar-la-violencia-energico-llamado-de-obispo-colombiano-tras-el-tragico-asesinato-de-una-familia/" TargetMode="External"/><Relationship Id="rId1" Type="http://schemas.openxmlformats.org/officeDocument/2006/relationships/styles" Target="styles.xml"/><Relationship Id="rId6" Type="http://schemas.openxmlformats.org/officeDocument/2006/relationships/hyperlink" Target="https://adn.celam.org/category/portada/"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s://adn.celam.org/category/mundo/" TargetMode="External"/><Relationship Id="rId15" Type="http://schemas.openxmlformats.org/officeDocument/2006/relationships/image" Target="media/image5.jpeg"/><Relationship Id="rId23" Type="http://schemas.openxmlformats.org/officeDocument/2006/relationships/hyperlink" Target="https://adn.celam.org/obispos-de-la-amazonia-preparan-un-espacio-de-escucha-y-sinodalidad/" TargetMode="External"/><Relationship Id="rId10" Type="http://schemas.openxmlformats.org/officeDocument/2006/relationships/hyperlink" Target="https://adn.celam.org/obispos-de-la-amazonia-preparan-un-espacio-de-escucha-y-sinodalidad/imagen-de-whatsapp-2025-01-20-a-las-10-04-24_748ff184/" TargetMode="External"/><Relationship Id="rId19" Type="http://schemas.openxmlformats.org/officeDocument/2006/relationships/image" Target="media/image7.jpeg"/><Relationship Id="rId4" Type="http://schemas.openxmlformats.org/officeDocument/2006/relationships/hyperlink" Target="https://adn.celam.org/author/micaeladiaz/" TargetMode="External"/><Relationship Id="rId9" Type="http://schemas.openxmlformats.org/officeDocument/2006/relationships/image" Target="media/image2.jpeg"/><Relationship Id="rId14" Type="http://schemas.openxmlformats.org/officeDocument/2006/relationships/hyperlink" Target="https://adn.celam.org/obispos-de-la-amazonia-preparan-un-espacio-de-escucha-y-sinodalidad/imagen-de-whatsapp-2025-01-20-a-las-10-04-22_398bbfa9/" TargetMode="External"/><Relationship Id="rId22" Type="http://schemas.openxmlformats.org/officeDocument/2006/relationships/hyperlink" Target="https://bit.ly/agenda_cebitepal_202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694</Words>
  <Characters>3820</Characters>
  <Application>Microsoft Office Word</Application>
  <DocSecurity>0</DocSecurity>
  <Lines>31</Lines>
  <Paragraphs>9</Paragraphs>
  <ScaleCrop>false</ScaleCrop>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2025-01-27T13:03:00Z</dcterms:created>
  <dcterms:modified xsi:type="dcterms:W3CDTF">2025-01-27T13:07:00Z</dcterms:modified>
</cp:coreProperties>
</file>