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3F5E" w14:textId="77777777" w:rsidR="00D90169" w:rsidRPr="00767572" w:rsidRDefault="00736003" w:rsidP="00D90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s-ES" w:eastAsia="pt-BR"/>
        </w:rPr>
      </w:pPr>
      <w:r w:rsidRPr="00767572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s-ES" w:eastAsia="pt-BR"/>
        </w:rPr>
        <w:t>Aún</w:t>
      </w:r>
      <w:r w:rsidR="00D90169" w:rsidRPr="00767572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s-ES" w:eastAsia="pt-BR"/>
        </w:rPr>
        <w:t xml:space="preserve"> estoy aquí. ¡Larga vida al obispo de Roma!</w:t>
      </w:r>
    </w:p>
    <w:p w14:paraId="7C0EEAA9" w14:textId="77777777" w:rsidR="009D61F2" w:rsidRPr="00D90169" w:rsidRDefault="009D61F2" w:rsidP="009D61F2">
      <w:pPr>
        <w:jc w:val="right"/>
        <w:rPr>
          <w:rStyle w:val="selectable-text"/>
          <w:rFonts w:ascii="Times New Roman" w:hAnsi="Times New Roman" w:cs="Times New Roman"/>
          <w:lang w:val="es-ES"/>
        </w:rPr>
      </w:pPr>
      <w:r w:rsidRPr="00D90169">
        <w:rPr>
          <w:rStyle w:val="selectable-text"/>
          <w:rFonts w:ascii="Times New Roman" w:hAnsi="Times New Roman" w:cs="Times New Roman"/>
          <w:lang w:val="es-ES"/>
        </w:rPr>
        <w:tab/>
      </w:r>
      <w:r w:rsidRPr="00D90169">
        <w:rPr>
          <w:rStyle w:val="selectable-text"/>
          <w:rFonts w:ascii="Times New Roman" w:hAnsi="Times New Roman" w:cs="Times New Roman"/>
          <w:lang w:val="es-ES"/>
        </w:rPr>
        <w:tab/>
      </w:r>
      <w:r w:rsidRPr="00D90169">
        <w:rPr>
          <w:rStyle w:val="selectable-text"/>
          <w:rFonts w:ascii="Times New Roman" w:hAnsi="Times New Roman" w:cs="Times New Roman"/>
          <w:lang w:val="es-ES"/>
        </w:rPr>
        <w:tab/>
      </w:r>
      <w:r w:rsidRPr="00D90169">
        <w:rPr>
          <w:rStyle w:val="selectable-text"/>
          <w:rFonts w:ascii="Times New Roman" w:hAnsi="Times New Roman" w:cs="Times New Roman"/>
          <w:lang w:val="es-ES"/>
        </w:rPr>
        <w:tab/>
      </w:r>
      <w:r w:rsidRPr="00D90169">
        <w:rPr>
          <w:rStyle w:val="selectable-text"/>
          <w:rFonts w:ascii="Times New Roman" w:hAnsi="Times New Roman" w:cs="Times New Roman"/>
          <w:lang w:val="es-ES"/>
        </w:rPr>
        <w:tab/>
        <w:t>Pe. Vitor Hugo Mendes</w:t>
      </w:r>
      <w:r w:rsidR="0066259E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14:paraId="634D5CB7" w14:textId="77777777" w:rsidR="00A8133A" w:rsidRPr="00D90169" w:rsidRDefault="00A8133A" w:rsidP="003C69A4">
      <w:pPr>
        <w:spacing w:before="120" w:after="120" w:line="360" w:lineRule="auto"/>
        <w:ind w:firstLine="708"/>
        <w:jc w:val="both"/>
        <w:rPr>
          <w:rStyle w:val="selectable-text"/>
          <w:rFonts w:ascii="Times New Roman" w:hAnsi="Times New Roman" w:cs="Times New Roman"/>
          <w:lang w:val="es-ES"/>
        </w:rPr>
      </w:pPr>
    </w:p>
    <w:p w14:paraId="29EAB41F" w14:textId="77777777" w:rsidR="00D90169" w:rsidRDefault="00D90169" w:rsidP="00D90169">
      <w:pPr>
        <w:pStyle w:val="HTMLconformatoprevio"/>
        <w:spacing w:before="120" w:after="120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</w:pP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Cualquiera que me conozca lo sabe: nunca he sido tan “papista” como lo soy ahora. Tengo buenas razones para ello. La principa</w:t>
      </w:r>
      <w:r w:rsidR="00767572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l es que soy un cura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secular convertido por el test</w:t>
      </w:r>
      <w:r w:rsidR="00767572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imonio del Obispo de Roma. P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ersonas del fin del mundo (</w:t>
      </w:r>
      <w:r w:rsidRPr="00767572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es-ES"/>
        </w:rPr>
        <w:t>periferia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) se atraen y se entienden. A donde voy, llevo a Francisco. Quien me escucha, escucha a Francisco. Quien ofende a Francisco, a mí me ofende. Al que me insulta le respondo con Francisco. La </w:t>
      </w:r>
      <w:r w:rsidRPr="00767572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es-ES"/>
        </w:rPr>
        <w:t>alegría del Evangelio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: llegó con Francisco. La reforma de la Iglesia: es Francisco. </w:t>
      </w:r>
      <w:r w:rsidRPr="00767572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es-ES"/>
        </w:rPr>
        <w:t>Cuidado con la casa común</w:t>
      </w:r>
      <w:r w:rsidR="00767572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,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gritó Francisco. Sinodalidad en la Iglesia... Cosas de Francisco. ¿Cómo no caminar juntos con el Papa Francisco??? Sigo de peregrinación </w:t>
      </w:r>
      <w:r w:rsidR="00544529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por el mundo</w:t>
      </w:r>
      <w:r w:rsidR="00767572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</w:t>
      </w:r>
      <w:r w:rsidR="00A6151B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contándoles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la novedad que es el pontificado del </w:t>
      </w:r>
      <w:r w:rsidR="00361813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prime</w:t>
      </w:r>
      <w:r w:rsidR="00544529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r</w:t>
      </w:r>
      <w:r w:rsidR="00361813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papa latinoamericano, que se llama Francisco. ¿Cómo no dejarse encantar por Francisco?</w:t>
      </w:r>
      <w:r w:rsidR="00361813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??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El de R</w:t>
      </w:r>
      <w:r w:rsidR="00544529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oma, argentino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–</w:t>
      </w:r>
      <w:r w:rsidR="00361813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tanto cuanto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el italiano, el de Asís –, trasluce, </w:t>
      </w:r>
      <w:r w:rsidRPr="00877170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es-ES"/>
        </w:rPr>
        <w:t>sine glosa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, el Evangelio vivido. </w:t>
      </w:r>
      <w:r w:rsidRPr="00877170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es-ES"/>
        </w:rPr>
        <w:t>Laudato si', mi' Signore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.</w:t>
      </w:r>
    </w:p>
    <w:p w14:paraId="2C0CC25C" w14:textId="77777777" w:rsidR="00D90169" w:rsidRDefault="00D90169" w:rsidP="00D90169">
      <w:pPr>
        <w:pStyle w:val="HTMLconformatoprevio"/>
        <w:jc w:val="center"/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</w:pPr>
    </w:p>
    <w:p w14:paraId="008906A3" w14:textId="77777777" w:rsidR="00D90169" w:rsidRDefault="00D90169" w:rsidP="00D90169">
      <w:pPr>
        <w:pStyle w:val="HTMLconformatoprevio"/>
        <w:jc w:val="center"/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</w:pP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***</w:t>
      </w:r>
    </w:p>
    <w:p w14:paraId="23D04C12" w14:textId="77777777" w:rsidR="00D90169" w:rsidRPr="00877170" w:rsidRDefault="00D90169" w:rsidP="00D90169">
      <w:pPr>
        <w:pStyle w:val="HTMLconformatoprevio"/>
        <w:jc w:val="center"/>
        <w:rPr>
          <w:rFonts w:ascii="Times New Roman" w:hAnsi="Times New Roman" w:cs="Times New Roman"/>
          <w:color w:val="1F1F1F"/>
          <w:sz w:val="24"/>
          <w:szCs w:val="24"/>
          <w:lang w:val="es-ES"/>
        </w:rPr>
      </w:pPr>
    </w:p>
    <w:p w14:paraId="09031281" w14:textId="77777777" w:rsidR="00D90169" w:rsidRPr="00877170" w:rsidRDefault="00D90169" w:rsidP="00D90169">
      <w:pPr>
        <w:pStyle w:val="HTMLconformatoprevio"/>
        <w:spacing w:before="120" w:after="120" w:line="360" w:lineRule="auto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</w:pP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ab/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Después de tantos días en el hospital, ahora es posible </w:t>
      </w:r>
      <w:r w:rsidR="00A97BFB"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percibir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otra cara de la situación... aunque esté enfermo, hospitalizado, odiado, perseguido, mal hablado... el P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apa Francisco no cede, no está solo y no está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aislado. Al contrario, se convirtió en un tema cotidiano en la prensa internac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ional. La solidaridad de los no-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católicos ha sido inmensa. La petición del Papa: </w:t>
      </w:r>
      <w:r w:rsidRPr="00D90169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es-ES"/>
        </w:rPr>
        <w:t>orad por mí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, fue rápidamente atendida. La oración por Francisco ha sido una convocatoria que ha reunido a multitudes (al menos en Occidente); cardenales de la Curia Romana se alternan en la oración diaria por el santo padre; Las conferencias episcopales, incluso aquellas que no son alineadas con Bergoglio, rezan por la 'salud' del Papa..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. Son muchos los que dicen: </w:t>
      </w:r>
      <w:r w:rsidRPr="00B325BA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es-ES"/>
        </w:rPr>
        <w:t>aún estoy aquí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y rezo por el Papa Francisco. Y ya son muchos los que pelean contra los que están peleando contra Francisco.</w:t>
      </w:r>
    </w:p>
    <w:p w14:paraId="55E9942C" w14:textId="77777777" w:rsidR="00D90169" w:rsidRPr="00877170" w:rsidRDefault="00D90169" w:rsidP="00D90169">
      <w:pPr>
        <w:pStyle w:val="HTMLconformatoprevio"/>
        <w:spacing w:before="120" w:after="120" w:line="360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es-ES"/>
        </w:rPr>
      </w:pP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ab/>
        <w:t>Aunque internado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en el hospital, entre bastidores, el pontificado del Papa latinoamericano reposiciona los centros de poder (pre-cónclave). Para consternación de muchos y desesperación 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de muchos más, con una participación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cardenal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icia tan diversa de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los </w:t>
      </w:r>
      <w:r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lastRenderedPageBreak/>
        <w:t>lugares más lejanos y periféricos de la casa común, nadie puede predecir lo que puede suceder en el futuro (cónclave). ¡Cosas de Francisco!</w:t>
      </w:r>
    </w:p>
    <w:p w14:paraId="7CE6521B" w14:textId="77777777" w:rsidR="00D90169" w:rsidRPr="00877170" w:rsidRDefault="00237759" w:rsidP="00D90169">
      <w:pPr>
        <w:pStyle w:val="HTMLconformatoprevio"/>
        <w:spacing w:before="120" w:after="120" w:line="360" w:lineRule="auto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</w:pP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ab/>
      </w:r>
      <w:r w:rsidR="00D90169"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En el silencio del hospital Gemelli –entre la cama, la fisioterapia y las visitas a la capilla– y en las calles, el obispo de Roma fortalece su salud de cuerpo y espíritu. Crece en su presencia pública y en sus enseñanzas. De alguna manera, el fenómeno Francisco</w:t>
      </w:r>
      <w:r w:rsidR="000D7B61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, después de doce años de pontificado,</w:t>
      </w:r>
      <w:r w:rsidR="00D90169"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sigue siendo una novedad que satisface a unos y molesta a otros. En cualquier caso, el Pap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a anciano, en la sabiduría del a</w:t>
      </w:r>
      <w:r w:rsidR="00D90169"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buelo, es presencia, lucidez, discreción, fragilidad, tranquilidad, lucha incansable en la batalla vida-muerte-Vida. Su reciente mensaje de voz (03/06)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, casi sin voz</w:t>
      </w:r>
      <w:r w:rsidR="00D90169"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, conmovió a todos: “Les agradezco de todo corazón las oraciones por mi salud realizadas en la Plaza, los sigo desde aquí. Que Dios los bendiga y la Virgen los proteja. Gracias".</w:t>
      </w:r>
    </w:p>
    <w:p w14:paraId="2AE8D08B" w14:textId="77777777" w:rsidR="00D90169" w:rsidRPr="00736003" w:rsidRDefault="00736003" w:rsidP="00D90169">
      <w:pPr>
        <w:pStyle w:val="HTMLconformatoprevio"/>
        <w:spacing w:before="120" w:after="120" w:line="360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es-ES"/>
        </w:rPr>
      </w:pP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ab/>
      </w:r>
      <w:r w:rsidR="00D90169"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El testimonio de fe y de trabajo del Papa es innegable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e inagotable</w:t>
      </w:r>
      <w:r w:rsidR="00D90169"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, ya que nunca se dio el derecho a tomar vacaciones. “Mientras descansas, sacas piedras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”, como dice el dicho y el pueblo que nunca </w:t>
      </w:r>
      <w:r w:rsidR="000D7B61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descansa</w:t>
      </w:r>
      <w:r w:rsidR="00D90169"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. </w:t>
      </w:r>
      <w:r w:rsidR="00D90169" w:rsidRPr="00736003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Así </w:t>
      </w:r>
      <w:r w:rsidR="000D7B61" w:rsidRPr="00736003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sosiega</w:t>
      </w:r>
      <w:r w:rsidR="00D90169" w:rsidRPr="00736003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el </w:t>
      </w:r>
      <w:r w:rsidR="00D90169" w:rsidRPr="00736003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es-ES"/>
        </w:rPr>
        <w:t>Peregrino de la Esperanza</w:t>
      </w:r>
      <w:r w:rsidR="00D90169" w:rsidRPr="00736003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.</w:t>
      </w:r>
    </w:p>
    <w:p w14:paraId="40952C5A" w14:textId="77777777" w:rsidR="00D90169" w:rsidRPr="00877170" w:rsidRDefault="00736003" w:rsidP="00D90169">
      <w:pPr>
        <w:pStyle w:val="HTMLconformatoprevio"/>
        <w:spacing w:before="120" w:after="120" w:line="360" w:lineRule="auto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</w:pP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ab/>
      </w:r>
      <w:r w:rsidR="00D90169"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¿Quién podría olvidar, en tiempos de pandemia (2020), la imagen de aquel hombre de blanco caminando solo por la vacía y aislada plaza de San Pedro, y su bendición urbi et orbe (para la ciudad y para el mundo)? Suplicó por nuestra humanidad: “Señor, no nos abandones” ante una “tormenta inesperada y furiosa”, y llamó a todos a “remar juntos”. </w:t>
      </w:r>
    </w:p>
    <w:p w14:paraId="35D359F4" w14:textId="77777777" w:rsidR="00D90169" w:rsidRPr="00877170" w:rsidRDefault="00736003" w:rsidP="00D90169">
      <w:pPr>
        <w:pStyle w:val="HTMLconformatoprevio"/>
        <w:spacing w:before="120" w:after="120" w:line="360" w:lineRule="auto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</w:pP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ab/>
      </w:r>
      <w:r w:rsidR="00D90169"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Aún convaleciente, Francisco es el Pap</w:t>
      </w:r>
      <w:r w:rsidR="000D7B61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a del caminar juntos. Y sigue adelante</w:t>
      </w:r>
      <w:r w:rsidR="00D90169"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con sus reformas e innovaciones: </w:t>
      </w:r>
      <w:r w:rsidR="00D90169" w:rsidRPr="00736003">
        <w:rPr>
          <w:rStyle w:val="y2iqfc"/>
          <w:rFonts w:ascii="Times New Roman" w:hAnsi="Times New Roman" w:cs="Times New Roman"/>
          <w:i/>
          <w:color w:val="1F1F1F"/>
          <w:sz w:val="24"/>
          <w:szCs w:val="24"/>
          <w:lang w:val="es-ES"/>
        </w:rPr>
        <w:t>sin secretos con la salud del pontífice</w:t>
      </w:r>
      <w:r w:rsidR="00D90169"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. E incluso el funeral, c</w:t>
      </w:r>
      <w:r w:rsidR="000D7B61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uando llegue algún</w:t>
      </w:r>
      <w:r w:rsidR="00D90169"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día, será el primero sin pompa pontificia. </w:t>
      </w:r>
    </w:p>
    <w:p w14:paraId="082EB6A4" w14:textId="77777777" w:rsidR="00D90169" w:rsidRPr="00877170" w:rsidRDefault="00736003" w:rsidP="00D90169">
      <w:pPr>
        <w:pStyle w:val="HTMLconformatoprevio"/>
        <w:spacing w:before="120" w:after="120" w:line="360" w:lineRule="auto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</w:pP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ab/>
      </w:r>
      <w:r w:rsidR="00D90169"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Dilma Rousseff, la primera Jefa de Estado recibida por el Papa Francisco después de su “entronización” (2013), tenía razón: “es el primero en varias cosas... el primer Francisco, el primer jesuita, el primer latinoamericano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, el primer argentino... es un p</w:t>
      </w:r>
      <w:r w:rsidR="00D90169"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apa muy normal”.   </w:t>
      </w:r>
    </w:p>
    <w:p w14:paraId="0321729F" w14:textId="77777777" w:rsidR="00D90169" w:rsidRPr="00877170" w:rsidRDefault="00361813" w:rsidP="00D90169">
      <w:pPr>
        <w:pStyle w:val="HTMLconformatoprevio"/>
        <w:spacing w:before="120" w:after="120" w:line="36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ab/>
      </w:r>
      <w:r w:rsidR="00D90169"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Francisco de Roma es otro Francisco de Asís. Cada 800 años reaparece otro; una vida vivida en minúsculas y que quedará escrita para 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siempre en mayúsculas. Francisco es</w:t>
      </w:r>
      <w:r w:rsidR="00D90169"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FRANCISCO</w:t>
      </w:r>
      <w:r w:rsidR="00B83E0B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. ¡Vida larga al O</w:t>
      </w:r>
      <w:r w:rsidR="00D90169" w:rsidRPr="0087717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bispo de Roma!</w:t>
      </w:r>
    </w:p>
    <w:p w14:paraId="3536E45A" w14:textId="77777777" w:rsidR="00221714" w:rsidRDefault="00540A6A" w:rsidP="00540A6A">
      <w:pPr>
        <w:spacing w:before="120" w:after="120" w:line="360" w:lineRule="auto"/>
        <w:ind w:firstLine="708"/>
        <w:jc w:val="right"/>
        <w:rPr>
          <w:rStyle w:val="selectable-text"/>
          <w:rFonts w:ascii="Times New Roman" w:hAnsi="Times New Roman" w:cs="Times New Roman"/>
        </w:rPr>
      </w:pPr>
      <w:r>
        <w:rPr>
          <w:rStyle w:val="selectable-text"/>
          <w:rFonts w:ascii="Times New Roman" w:hAnsi="Times New Roman" w:cs="Times New Roman"/>
        </w:rPr>
        <w:tab/>
      </w:r>
    </w:p>
    <w:p w14:paraId="15E31915" w14:textId="77777777" w:rsidR="00540A6A" w:rsidRDefault="009465E8" w:rsidP="00540A6A">
      <w:pPr>
        <w:spacing w:before="120" w:after="120" w:line="360" w:lineRule="auto"/>
        <w:ind w:firstLine="708"/>
        <w:jc w:val="right"/>
        <w:rPr>
          <w:rStyle w:val="selectable-text"/>
          <w:rFonts w:ascii="Times New Roman" w:hAnsi="Times New Roman" w:cs="Times New Roman"/>
        </w:rPr>
      </w:pPr>
      <w:r>
        <w:rPr>
          <w:rStyle w:val="selectable-text"/>
          <w:rFonts w:ascii="Times New Roman" w:hAnsi="Times New Roman" w:cs="Times New Roman"/>
        </w:rPr>
        <w:t>(12</w:t>
      </w:r>
      <w:r w:rsidR="00540A6A">
        <w:rPr>
          <w:rStyle w:val="selectable-text"/>
          <w:rFonts w:ascii="Times New Roman" w:hAnsi="Times New Roman" w:cs="Times New Roman"/>
        </w:rPr>
        <w:t>/03/2025)</w:t>
      </w:r>
    </w:p>
    <w:sectPr w:rsidR="00540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76DF" w14:textId="77777777" w:rsidR="00446D14" w:rsidRDefault="00446D14" w:rsidP="0066259E">
      <w:pPr>
        <w:spacing w:after="0" w:line="240" w:lineRule="auto"/>
      </w:pPr>
      <w:r>
        <w:separator/>
      </w:r>
    </w:p>
  </w:endnote>
  <w:endnote w:type="continuationSeparator" w:id="0">
    <w:p w14:paraId="58AEFC2B" w14:textId="77777777" w:rsidR="00446D14" w:rsidRDefault="00446D14" w:rsidP="0066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6A5F" w14:textId="77777777" w:rsidR="00446D14" w:rsidRDefault="00446D14" w:rsidP="0066259E">
      <w:pPr>
        <w:spacing w:after="0" w:line="240" w:lineRule="auto"/>
      </w:pPr>
      <w:r>
        <w:separator/>
      </w:r>
    </w:p>
  </w:footnote>
  <w:footnote w:type="continuationSeparator" w:id="0">
    <w:p w14:paraId="713FBB3E" w14:textId="77777777" w:rsidR="00446D14" w:rsidRDefault="00446D14" w:rsidP="0066259E">
      <w:pPr>
        <w:spacing w:after="0" w:line="240" w:lineRule="auto"/>
      </w:pPr>
      <w:r>
        <w:continuationSeparator/>
      </w:r>
    </w:p>
  </w:footnote>
  <w:footnote w:id="1">
    <w:p w14:paraId="775D1E78" w14:textId="77777777" w:rsidR="0066259E" w:rsidRPr="0066259E" w:rsidRDefault="0066259E" w:rsidP="0066259E">
      <w:pPr>
        <w:pStyle w:val="Textonotapie"/>
        <w:jc w:val="both"/>
        <w:rPr>
          <w:i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120079">
        <w:rPr>
          <w:rFonts w:ascii="Times New Roman" w:hAnsi="Times New Roman" w:cs="Times New Roman"/>
        </w:rPr>
        <w:t>Presbítero da Diocese de Lages</w:t>
      </w:r>
      <w:r w:rsidR="002F193D">
        <w:rPr>
          <w:rFonts w:ascii="Times New Roman" w:hAnsi="Times New Roman" w:cs="Times New Roman"/>
        </w:rPr>
        <w:t>, Santa Catarina, Brasil</w:t>
      </w:r>
      <w:r w:rsidRPr="00120079">
        <w:rPr>
          <w:rFonts w:ascii="Times New Roman" w:hAnsi="Times New Roman" w:cs="Times New Roman"/>
        </w:rPr>
        <w:t xml:space="preserve">. Doutor em Educação (UFRGS), Doutor em Teologia (Salamanca/Espanha). </w:t>
      </w:r>
      <w:r>
        <w:rPr>
          <w:rFonts w:ascii="Times New Roman" w:hAnsi="Times New Roman" w:cs="Times New Roman"/>
        </w:rPr>
        <w:t>Pós-doutorado</w:t>
      </w:r>
      <w:r w:rsidRPr="00120079">
        <w:rPr>
          <w:rFonts w:ascii="Times New Roman" w:hAnsi="Times New Roman" w:cs="Times New Roman"/>
        </w:rPr>
        <w:t xml:space="preserve"> em Pensamento Ibérico e Latino-american</w:t>
      </w:r>
      <w:r>
        <w:rPr>
          <w:rFonts w:ascii="Times New Roman" w:hAnsi="Times New Roman" w:cs="Times New Roman"/>
        </w:rPr>
        <w:t>o, Pós-doutorado em Educação. Pároco emérito da</w:t>
      </w:r>
      <w:r w:rsidR="00A22DC0">
        <w:rPr>
          <w:rFonts w:ascii="Times New Roman" w:hAnsi="Times New Roman" w:cs="Times New Roman"/>
        </w:rPr>
        <w:t xml:space="preserve"> Par.</w:t>
      </w:r>
      <w:r>
        <w:rPr>
          <w:rFonts w:ascii="Times New Roman" w:hAnsi="Times New Roman" w:cs="Times New Roman"/>
        </w:rPr>
        <w:t xml:space="preserve"> N. S. das Graças</w:t>
      </w:r>
      <w:r w:rsidR="00A22DC0">
        <w:rPr>
          <w:rFonts w:ascii="Times New Roman" w:hAnsi="Times New Roman" w:cs="Times New Roman"/>
        </w:rPr>
        <w:t xml:space="preserve"> (Lages)</w:t>
      </w:r>
      <w:r>
        <w:rPr>
          <w:rFonts w:ascii="Times New Roman" w:hAnsi="Times New Roman" w:cs="Times New Roman"/>
        </w:rPr>
        <w:t>. L</w:t>
      </w:r>
      <w:r w:rsidR="00A22DC0">
        <w:rPr>
          <w:rFonts w:ascii="Times New Roman" w:hAnsi="Times New Roman" w:cs="Times New Roman"/>
        </w:rPr>
        <w:t>iberado para temas de F</w:t>
      </w:r>
      <w:r>
        <w:rPr>
          <w:rFonts w:ascii="Times New Roman" w:hAnsi="Times New Roman" w:cs="Times New Roman"/>
        </w:rPr>
        <w:t>ormação, atua como</w:t>
      </w:r>
      <w:r w:rsidRPr="00120079">
        <w:rPr>
          <w:rFonts w:ascii="Times New Roman" w:hAnsi="Times New Roman" w:cs="Times New Roman"/>
        </w:rPr>
        <w:t xml:space="preserve"> orientador de retiros, conferencista, assessor e consultor em temas de Teologia, Pastoral, Espiritualidade, Educação e Psicopedagogia. Especialista em Pastoral Urbana. Autor da obra, em dois volumes, </w:t>
      </w:r>
      <w:r w:rsidRPr="00120079">
        <w:rPr>
          <w:rFonts w:ascii="Times New Roman" w:hAnsi="Times New Roman" w:cs="Times New Roman"/>
          <w:i/>
        </w:rPr>
        <w:t>Liberación, um balance histórico bajo el influjo de Aparecida y Laudato si’. El aporte latinoamericano de Francisco</w:t>
      </w:r>
      <w:r w:rsidRPr="00120079">
        <w:rPr>
          <w:rFonts w:ascii="Times New Roman" w:hAnsi="Times New Roman" w:cs="Times New Roman"/>
        </w:rPr>
        <w:t>, 2021, Edi</w:t>
      </w:r>
      <w:r w:rsidR="008C6812">
        <w:rPr>
          <w:rFonts w:ascii="Times New Roman" w:hAnsi="Times New Roman" w:cs="Times New Roman"/>
        </w:rPr>
        <w:t>tora APPRIS/AMERINDIA,</w:t>
      </w:r>
      <w:r w:rsidRPr="00120079">
        <w:rPr>
          <w:rFonts w:ascii="Times New Roman" w:hAnsi="Times New Roman" w:cs="Times New Roman"/>
        </w:rPr>
        <w:t xml:space="preserve"> sobre a Teologia Latino-americana e o Magistério do Papa Francisco.</w:t>
      </w:r>
      <w:r>
        <w:rPr>
          <w:rFonts w:ascii="Times New Roman" w:hAnsi="Times New Roman" w:cs="Times New Roman"/>
        </w:rPr>
        <w:t xml:space="preserve"> Outras publicações</w:t>
      </w:r>
      <w:r w:rsidR="00F679C0">
        <w:rPr>
          <w:rFonts w:ascii="Times New Roman" w:hAnsi="Times New Roman" w:cs="Times New Roman"/>
        </w:rPr>
        <w:t xml:space="preserve"> do autor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 xml:space="preserve">Educação e Racionalidade. Questões de ontologia e método em Educação </w:t>
      </w:r>
      <w:r>
        <w:rPr>
          <w:rFonts w:ascii="Times New Roman" w:hAnsi="Times New Roman" w:cs="Times New Roman"/>
        </w:rPr>
        <w:t xml:space="preserve">(Mercado de Letras, 2009); </w:t>
      </w:r>
      <w:r w:rsidR="00A22DC0">
        <w:rPr>
          <w:rFonts w:ascii="Times New Roman" w:hAnsi="Times New Roman" w:cs="Times New Roman"/>
          <w:i/>
        </w:rPr>
        <w:t>(D</w:t>
      </w:r>
      <w:r>
        <w:rPr>
          <w:rFonts w:ascii="Times New Roman" w:hAnsi="Times New Roman" w:cs="Times New Roman"/>
          <w:i/>
        </w:rPr>
        <w:t xml:space="preserve">es)construção da Universidade na era do “pós”. </w:t>
      </w:r>
      <w:r w:rsidRPr="0066259E">
        <w:rPr>
          <w:rFonts w:ascii="Times New Roman" w:hAnsi="Times New Roman" w:cs="Times New Roman"/>
          <w:i/>
          <w:lang w:val="es-ES"/>
        </w:rPr>
        <w:t>Tensões, desafios e alternat</w:t>
      </w:r>
      <w:r>
        <w:rPr>
          <w:rFonts w:ascii="Times New Roman" w:hAnsi="Times New Roman" w:cs="Times New Roman"/>
          <w:i/>
          <w:lang w:val="es-ES"/>
        </w:rPr>
        <w:t xml:space="preserve">ivas </w:t>
      </w:r>
      <w:r>
        <w:rPr>
          <w:rFonts w:ascii="Times New Roman" w:hAnsi="Times New Roman" w:cs="Times New Roman"/>
          <w:lang w:val="es-ES"/>
        </w:rPr>
        <w:t xml:space="preserve">(Mercado de Letras, 2010); </w:t>
      </w:r>
      <w:r w:rsidRPr="0066259E">
        <w:rPr>
          <w:rFonts w:ascii="Times New Roman" w:hAnsi="Times New Roman" w:cs="Times New Roman"/>
          <w:i/>
          <w:lang w:val="es-ES"/>
        </w:rPr>
        <w:t xml:space="preserve">Presencia de la Iglesia en la ciudad. </w:t>
      </w:r>
      <w:r w:rsidR="00A22DC0">
        <w:rPr>
          <w:rFonts w:ascii="Times New Roman" w:hAnsi="Times New Roman" w:cs="Times New Roman"/>
          <w:i/>
          <w:lang w:val="es-ES"/>
        </w:rPr>
        <w:t>A la luz</w:t>
      </w:r>
      <w:r w:rsidRPr="0066259E">
        <w:rPr>
          <w:rFonts w:ascii="Times New Roman" w:hAnsi="Times New Roman" w:cs="Times New Roman"/>
          <w:i/>
          <w:lang w:val="es-ES"/>
        </w:rPr>
        <w:t xml:space="preserve"> de la Misión Continental e Permanente </w:t>
      </w:r>
      <w:r w:rsidRPr="0066259E">
        <w:rPr>
          <w:rFonts w:ascii="Times New Roman" w:hAnsi="Times New Roman" w:cs="Times New Roman"/>
          <w:lang w:val="es-ES"/>
        </w:rPr>
        <w:t xml:space="preserve">(CELAM, 2014). </w:t>
      </w:r>
      <w:r w:rsidRPr="0066259E">
        <w:rPr>
          <w:rFonts w:ascii="Times New Roman" w:hAnsi="Times New Roman" w:cs="Times New Roman"/>
          <w:i/>
          <w:lang w:val="es-ES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F2"/>
    <w:rsid w:val="00017972"/>
    <w:rsid w:val="00037CF3"/>
    <w:rsid w:val="00047B7E"/>
    <w:rsid w:val="000559A4"/>
    <w:rsid w:val="000A06E7"/>
    <w:rsid w:val="000D7B61"/>
    <w:rsid w:val="000F2959"/>
    <w:rsid w:val="000F38F9"/>
    <w:rsid w:val="000F7CB0"/>
    <w:rsid w:val="00110511"/>
    <w:rsid w:val="00134F56"/>
    <w:rsid w:val="00151022"/>
    <w:rsid w:val="00193FCA"/>
    <w:rsid w:val="001E48CE"/>
    <w:rsid w:val="002029A4"/>
    <w:rsid w:val="00221714"/>
    <w:rsid w:val="00237759"/>
    <w:rsid w:val="0025452B"/>
    <w:rsid w:val="0025511B"/>
    <w:rsid w:val="002A4C28"/>
    <w:rsid w:val="002B5EE6"/>
    <w:rsid w:val="002E4976"/>
    <w:rsid w:val="002F193D"/>
    <w:rsid w:val="002F2C42"/>
    <w:rsid w:val="003305FB"/>
    <w:rsid w:val="00346612"/>
    <w:rsid w:val="00361813"/>
    <w:rsid w:val="00366E7F"/>
    <w:rsid w:val="003C41A4"/>
    <w:rsid w:val="003C69A4"/>
    <w:rsid w:val="003E3A62"/>
    <w:rsid w:val="00407F0D"/>
    <w:rsid w:val="004231B1"/>
    <w:rsid w:val="00446D14"/>
    <w:rsid w:val="0045302C"/>
    <w:rsid w:val="00462915"/>
    <w:rsid w:val="004C4AAD"/>
    <w:rsid w:val="004C6393"/>
    <w:rsid w:val="004F3F7E"/>
    <w:rsid w:val="0051185D"/>
    <w:rsid w:val="005167F6"/>
    <w:rsid w:val="00533CCE"/>
    <w:rsid w:val="00540A6A"/>
    <w:rsid w:val="00543652"/>
    <w:rsid w:val="00544529"/>
    <w:rsid w:val="00546A60"/>
    <w:rsid w:val="006465B7"/>
    <w:rsid w:val="00647AE7"/>
    <w:rsid w:val="0066259E"/>
    <w:rsid w:val="00697795"/>
    <w:rsid w:val="006B19BE"/>
    <w:rsid w:val="006B4BC5"/>
    <w:rsid w:val="006E6193"/>
    <w:rsid w:val="006F02E5"/>
    <w:rsid w:val="006F6ADE"/>
    <w:rsid w:val="00736003"/>
    <w:rsid w:val="007431F3"/>
    <w:rsid w:val="00746920"/>
    <w:rsid w:val="00767572"/>
    <w:rsid w:val="007740B3"/>
    <w:rsid w:val="007D2C24"/>
    <w:rsid w:val="007F5165"/>
    <w:rsid w:val="00805A1C"/>
    <w:rsid w:val="00805AF9"/>
    <w:rsid w:val="0083638E"/>
    <w:rsid w:val="00836E97"/>
    <w:rsid w:val="008553D9"/>
    <w:rsid w:val="00857641"/>
    <w:rsid w:val="008A0922"/>
    <w:rsid w:val="008B1F78"/>
    <w:rsid w:val="008B7BFA"/>
    <w:rsid w:val="008C6812"/>
    <w:rsid w:val="0091535C"/>
    <w:rsid w:val="009465E8"/>
    <w:rsid w:val="009A167A"/>
    <w:rsid w:val="009A2C81"/>
    <w:rsid w:val="009D61F2"/>
    <w:rsid w:val="00A22DC0"/>
    <w:rsid w:val="00A23C42"/>
    <w:rsid w:val="00A6151B"/>
    <w:rsid w:val="00A8133A"/>
    <w:rsid w:val="00A97BFB"/>
    <w:rsid w:val="00AA29E9"/>
    <w:rsid w:val="00AB2CD3"/>
    <w:rsid w:val="00AF3BCB"/>
    <w:rsid w:val="00AF60AB"/>
    <w:rsid w:val="00B325BA"/>
    <w:rsid w:val="00B73841"/>
    <w:rsid w:val="00B83E0B"/>
    <w:rsid w:val="00C37308"/>
    <w:rsid w:val="00C40BD1"/>
    <w:rsid w:val="00C86513"/>
    <w:rsid w:val="00C877F5"/>
    <w:rsid w:val="00C95B77"/>
    <w:rsid w:val="00D37B5F"/>
    <w:rsid w:val="00D5112B"/>
    <w:rsid w:val="00D55CD4"/>
    <w:rsid w:val="00D90169"/>
    <w:rsid w:val="00DC0105"/>
    <w:rsid w:val="00DF41B1"/>
    <w:rsid w:val="00E00AE9"/>
    <w:rsid w:val="00E0117E"/>
    <w:rsid w:val="00E016A4"/>
    <w:rsid w:val="00E145FA"/>
    <w:rsid w:val="00E2458F"/>
    <w:rsid w:val="00E57ABF"/>
    <w:rsid w:val="00E666CA"/>
    <w:rsid w:val="00EB6018"/>
    <w:rsid w:val="00EC2291"/>
    <w:rsid w:val="00ED234B"/>
    <w:rsid w:val="00F13F50"/>
    <w:rsid w:val="00F31582"/>
    <w:rsid w:val="00F46E60"/>
    <w:rsid w:val="00F679C0"/>
    <w:rsid w:val="00F722D1"/>
    <w:rsid w:val="00F72F93"/>
    <w:rsid w:val="00F85837"/>
    <w:rsid w:val="00FC63D6"/>
    <w:rsid w:val="00FD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1EC7"/>
  <w15:chartTrackingRefBased/>
  <w15:docId w15:val="{A90D59C9-731C-42CD-88F2-6AF359C0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lectable-text">
    <w:name w:val="selectable-text"/>
    <w:basedOn w:val="Fuentedeprrafopredeter"/>
    <w:rsid w:val="009D61F2"/>
  </w:style>
  <w:style w:type="paragraph" w:styleId="Textonotapie">
    <w:name w:val="footnote text"/>
    <w:basedOn w:val="Normal"/>
    <w:link w:val="TextonotapieCar"/>
    <w:uiPriority w:val="99"/>
    <w:semiHidden/>
    <w:unhideWhenUsed/>
    <w:rsid w:val="0066259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259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259E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901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9016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uentedeprrafopredeter"/>
    <w:rsid w:val="00D9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Rosario Hermano</cp:lastModifiedBy>
  <cp:revision>2</cp:revision>
  <dcterms:created xsi:type="dcterms:W3CDTF">2025-03-11T14:20:00Z</dcterms:created>
  <dcterms:modified xsi:type="dcterms:W3CDTF">2025-03-11T14:20:00Z</dcterms:modified>
</cp:coreProperties>
</file>