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B965" w14:textId="61297106" w:rsidR="00A1401A" w:rsidRDefault="00A1401A" w:rsidP="00A1401A">
      <w:pPr>
        <w:spacing w:before="150" w:after="120" w:line="446" w:lineRule="atLeast"/>
        <w:jc w:val="center"/>
        <w:textAlignment w:val="baseline"/>
        <w:outlineLvl w:val="2"/>
        <w:rPr>
          <w:rFonts w:ascii="Lora" w:eastAsia="Times New Roman" w:hAnsi="Lora" w:cs="Times New Roman"/>
          <w:color w:val="0A0A0A"/>
          <w:kern w:val="0"/>
          <w:sz w:val="32"/>
          <w:szCs w:val="32"/>
          <w:lang w:eastAsia="es-UY"/>
          <w14:ligatures w14:val="none"/>
        </w:rPr>
      </w:pPr>
      <w:r w:rsidRPr="00A1401A">
        <w:rPr>
          <w:rFonts w:ascii="Lora" w:eastAsia="Times New Roman" w:hAnsi="Lora" w:cs="Times New Roman"/>
          <w:color w:val="0A0A0A"/>
          <w:kern w:val="0"/>
          <w:sz w:val="32"/>
          <w:szCs w:val="32"/>
          <w:lang w:eastAsia="es-UY"/>
          <w14:ligatures w14:val="none"/>
        </w:rPr>
        <w:drawing>
          <wp:inline distT="0" distB="0" distL="0" distR="0" wp14:anchorId="0DE1CE85" wp14:editId="1AAF00C5">
            <wp:extent cx="5400040" cy="2997835"/>
            <wp:effectExtent l="0" t="0" r="0" b="0"/>
            <wp:docPr id="105834485" name="Imagen 1" descr="Pantalla de celular con imagen de hombr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34485" name="Imagen 1" descr="Pantalla de celular con imagen de hombre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F4B9C" w14:textId="77777777" w:rsidR="00A1401A" w:rsidRDefault="00A1401A" w:rsidP="00A1401A">
      <w:pPr>
        <w:spacing w:before="150" w:after="120" w:line="446" w:lineRule="atLeast"/>
        <w:jc w:val="center"/>
        <w:textAlignment w:val="baseline"/>
        <w:outlineLvl w:val="2"/>
        <w:rPr>
          <w:rFonts w:ascii="Lora" w:eastAsia="Times New Roman" w:hAnsi="Lora" w:cs="Times New Roman"/>
          <w:color w:val="0A0A0A"/>
          <w:kern w:val="0"/>
          <w:sz w:val="32"/>
          <w:szCs w:val="32"/>
          <w:lang w:eastAsia="es-UY"/>
          <w14:ligatures w14:val="none"/>
        </w:rPr>
      </w:pPr>
    </w:p>
    <w:p w14:paraId="3D89E8A7" w14:textId="513905C6" w:rsidR="00A1401A" w:rsidRPr="00A1401A" w:rsidRDefault="00A1401A" w:rsidP="00A1401A">
      <w:pPr>
        <w:spacing w:before="150" w:after="120" w:line="446" w:lineRule="atLeast"/>
        <w:jc w:val="center"/>
        <w:textAlignment w:val="baseline"/>
        <w:outlineLvl w:val="2"/>
        <w:rPr>
          <w:rFonts w:ascii="Lora" w:eastAsia="Times New Roman" w:hAnsi="Lora" w:cs="Times New Roman"/>
          <w:b/>
          <w:bCs/>
          <w:color w:val="77206D" w:themeColor="accent5" w:themeShade="BF"/>
          <w:kern w:val="0"/>
          <w:sz w:val="32"/>
          <w:szCs w:val="32"/>
          <w:lang w:eastAsia="es-UY"/>
          <w14:ligatures w14:val="none"/>
        </w:rPr>
      </w:pPr>
      <w:r w:rsidRPr="00A1401A">
        <w:rPr>
          <w:rFonts w:ascii="Lora" w:eastAsia="Times New Roman" w:hAnsi="Lora" w:cs="Times New Roman"/>
          <w:b/>
          <w:bCs/>
          <w:color w:val="77206D" w:themeColor="accent5" w:themeShade="BF"/>
          <w:kern w:val="0"/>
          <w:sz w:val="32"/>
          <w:szCs w:val="32"/>
          <w:lang w:eastAsia="es-UY"/>
          <w14:ligatures w14:val="none"/>
        </w:rPr>
        <w:t>El martirio de Rutilio Grande nos confirma que no hay amor cristiano sin compromiso con el prójimo, y que la auténtica comunidad se edifica sobre la verdad, la justicia y la misericordia.</w:t>
      </w:r>
    </w:p>
    <w:p w14:paraId="6EAF1D44" w14:textId="77777777" w:rsidR="00A1401A" w:rsidRPr="00A1401A" w:rsidRDefault="00A1401A" w:rsidP="00A1401A">
      <w:pPr>
        <w:spacing w:after="0" w:line="450" w:lineRule="atLeast"/>
        <w:jc w:val="both"/>
        <w:textAlignment w:val="baseline"/>
        <w:rPr>
          <w:rFonts w:ascii="Source Serif Pro" w:eastAsia="Times New Roman" w:hAnsi="Source Serif Pro" w:cs="Times New Roman"/>
          <w:kern w:val="0"/>
          <w:sz w:val="30"/>
          <w:szCs w:val="30"/>
          <w:lang w:eastAsia="es-UY"/>
          <w14:ligatures w14:val="none"/>
        </w:rPr>
      </w:pPr>
      <w:r w:rsidRPr="00A1401A">
        <w:rPr>
          <w:rFonts w:ascii="Source Serif Pro" w:eastAsia="Times New Roman" w:hAnsi="Source Serif Pro" w:cs="Times New Roman"/>
          <w:kern w:val="0"/>
          <w:sz w:val="30"/>
          <w:szCs w:val="30"/>
          <w:lang w:eastAsia="es-UY"/>
          <w14:ligatures w14:val="none"/>
        </w:rPr>
        <w:t> </w:t>
      </w:r>
    </w:p>
    <w:p w14:paraId="4F02A84C" w14:textId="77777777" w:rsidR="00A1401A" w:rsidRPr="00A1401A" w:rsidRDefault="00A1401A" w:rsidP="00A1401A">
      <w:pPr>
        <w:spacing w:after="0" w:line="450" w:lineRule="atLeast"/>
        <w:jc w:val="both"/>
        <w:textAlignment w:val="baseline"/>
        <w:rPr>
          <w:rFonts w:ascii="Source Serif Pro" w:eastAsia="Times New Roman" w:hAnsi="Source Serif Pro" w:cs="Times New Roman"/>
          <w:kern w:val="0"/>
          <w:sz w:val="28"/>
          <w:szCs w:val="28"/>
          <w:lang w:eastAsia="es-UY"/>
          <w14:ligatures w14:val="none"/>
        </w:rPr>
      </w:pPr>
      <w:r w:rsidRPr="00A1401A">
        <w:rPr>
          <w:rFonts w:ascii="Source Serif Pro" w:eastAsia="Times New Roman" w:hAnsi="Source Serif Pro" w:cs="Times New Roman"/>
          <w:kern w:val="0"/>
          <w:sz w:val="28"/>
          <w:szCs w:val="28"/>
          <w:lang w:eastAsia="es-UY"/>
          <w14:ligatures w14:val="none"/>
        </w:rPr>
        <w:t>El martirio del Padre Rutilio Grande, S.J., y sus compañeros Manuel Solórzano y Nelson Rutilio Lemus, el 12 de marzo de 1977, fue semilla de transformación para la Iglesia salvadoreña y latina. Rutilio Grande entendió que el Evangelio no es solo un mensaje espiritual, sino también una exigencia de amor encarnado en la historia, un llamado a la transformación y a la construcción del Reino de Dios desde las acciones individuales y comunitarias. Fue en estas últimas que Rutilio encontró su pasión al acompañar, al caminar junto a las comunidades campesinas de El Salvador, aquellas que sufrían más el contexto de exclusión y abusos de un incipiente conflicto armado.</w:t>
      </w:r>
    </w:p>
    <w:p w14:paraId="33FF4959" w14:textId="77777777" w:rsidR="00A1401A" w:rsidRPr="00A1401A" w:rsidRDefault="00A1401A" w:rsidP="00A1401A">
      <w:pPr>
        <w:spacing w:after="0" w:line="450" w:lineRule="atLeast"/>
        <w:jc w:val="both"/>
        <w:textAlignment w:val="baseline"/>
        <w:rPr>
          <w:rFonts w:ascii="Source Serif Pro" w:eastAsia="Times New Roman" w:hAnsi="Source Serif Pro" w:cs="Times New Roman"/>
          <w:kern w:val="0"/>
          <w:sz w:val="28"/>
          <w:szCs w:val="28"/>
          <w:lang w:eastAsia="es-UY"/>
          <w14:ligatures w14:val="none"/>
        </w:rPr>
      </w:pPr>
      <w:r w:rsidRPr="00A1401A">
        <w:rPr>
          <w:rFonts w:ascii="Source Serif Pro" w:eastAsia="Times New Roman" w:hAnsi="Source Serif Pro" w:cs="Times New Roman"/>
          <w:kern w:val="0"/>
          <w:sz w:val="28"/>
          <w:szCs w:val="28"/>
          <w:lang w:eastAsia="es-UY"/>
          <w14:ligatures w14:val="none"/>
        </w:rPr>
        <w:t xml:space="preserve">Rutilio Grande no se limitó a predicar desde el altar, sino que caminó con los fieles, compartiendo sus alegrías, sufrimientos y esperanzas. Acompañó a las Comunidades Eclesiales de Base, donde los laicos </w:t>
      </w:r>
      <w:r w:rsidRPr="00A1401A">
        <w:rPr>
          <w:rFonts w:ascii="Source Serif Pro" w:eastAsia="Times New Roman" w:hAnsi="Source Serif Pro" w:cs="Times New Roman"/>
          <w:kern w:val="0"/>
          <w:sz w:val="28"/>
          <w:szCs w:val="28"/>
          <w:lang w:eastAsia="es-UY"/>
          <w14:ligatures w14:val="none"/>
        </w:rPr>
        <w:lastRenderedPageBreak/>
        <w:t>asumían un papel activo en la evangelización y en la lucha por una vida más digna. Para él, la Iglesia no podía estar separada del pueblo, sino que debía ser un hogar donde todos encontraran consuelo, orientación y fuerza.</w:t>
      </w:r>
    </w:p>
    <w:p w14:paraId="63AD97B9" w14:textId="77777777" w:rsidR="00A1401A" w:rsidRDefault="00A1401A" w:rsidP="00A1401A">
      <w:pPr>
        <w:spacing w:after="0" w:line="450" w:lineRule="atLeast"/>
        <w:jc w:val="both"/>
        <w:textAlignment w:val="baseline"/>
        <w:rPr>
          <w:rFonts w:ascii="Source Serif Pro" w:eastAsia="Times New Roman" w:hAnsi="Source Serif Pro" w:cs="Times New Roman"/>
          <w:kern w:val="0"/>
          <w:sz w:val="28"/>
          <w:szCs w:val="28"/>
          <w:lang w:eastAsia="es-UY"/>
          <w14:ligatures w14:val="none"/>
        </w:rPr>
      </w:pPr>
      <w:r w:rsidRPr="00A1401A">
        <w:rPr>
          <w:rFonts w:ascii="Source Serif Pro" w:eastAsia="Times New Roman" w:hAnsi="Source Serif Pro" w:cs="Times New Roman"/>
          <w:kern w:val="0"/>
          <w:sz w:val="28"/>
          <w:szCs w:val="28"/>
          <w:lang w:eastAsia="es-UY"/>
          <w14:ligatures w14:val="none"/>
        </w:rPr>
        <w:t>Hoy, a 48 años de su martirio, recordamos las </w:t>
      </w:r>
      <w:hyperlink r:id="rId5" w:history="1">
        <w:r w:rsidRPr="00A1401A">
          <w:rPr>
            <w:rFonts w:ascii="Source Serif Pro" w:eastAsia="Times New Roman" w:hAnsi="Source Serif Pro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es-UY"/>
            <w14:ligatures w14:val="none"/>
          </w:rPr>
          <w:t>palabras del Papa Francisco</w:t>
        </w:r>
      </w:hyperlink>
      <w:r w:rsidRPr="00A1401A">
        <w:rPr>
          <w:rFonts w:ascii="Source Serif Pro" w:eastAsia="Times New Roman" w:hAnsi="Source Serif Pro" w:cs="Times New Roman"/>
          <w:kern w:val="0"/>
          <w:sz w:val="28"/>
          <w:szCs w:val="28"/>
          <w:lang w:eastAsia="es-UY"/>
          <w14:ligatures w14:val="none"/>
        </w:rPr>
        <w:t xml:space="preserve"> refiriéndose a Rutilio y sus compañeros: «Estuvieron al lado de los pobres, dando testimonio del Evangelio, de la verdad y de la justicia, hasta el derramamiento de su sangre. Que su ejemplo heroico suscite en </w:t>
      </w:r>
      <w:proofErr w:type="gramStart"/>
      <w:r w:rsidRPr="00A1401A">
        <w:rPr>
          <w:rFonts w:ascii="Source Serif Pro" w:eastAsia="Times New Roman" w:hAnsi="Source Serif Pro" w:cs="Times New Roman"/>
          <w:kern w:val="0"/>
          <w:sz w:val="28"/>
          <w:szCs w:val="28"/>
          <w:lang w:eastAsia="es-UY"/>
          <w14:ligatures w14:val="none"/>
        </w:rPr>
        <w:t>todos el deseo</w:t>
      </w:r>
      <w:proofErr w:type="gramEnd"/>
      <w:r w:rsidRPr="00A1401A">
        <w:rPr>
          <w:rFonts w:ascii="Source Serif Pro" w:eastAsia="Times New Roman" w:hAnsi="Source Serif Pro" w:cs="Times New Roman"/>
          <w:kern w:val="0"/>
          <w:sz w:val="28"/>
          <w:szCs w:val="28"/>
          <w:lang w:eastAsia="es-UY"/>
          <w14:ligatures w14:val="none"/>
        </w:rPr>
        <w:t xml:space="preserve"> de ser valientes agentes de la fraternidad y la paz”. Este mensaje nos recuerda, hoy más que nunca, que la Iglesia debe seguir siendo luz en medio de la oscuridad, anunciando con valentía el Reino de Dios y denunciando todo aquello que atenta contra la dignidad humana. El martirio de Rutilio Grande nos confirma que no hay amor cristiano sin compromiso con el prójimo, y que la auténtica comunidad se edifica sobre la verdad, la justicia y la misericordia.</w:t>
      </w:r>
    </w:p>
    <w:p w14:paraId="2A3A2237" w14:textId="77777777" w:rsidR="00A1401A" w:rsidRPr="00A1401A" w:rsidRDefault="00A1401A" w:rsidP="00A1401A">
      <w:pPr>
        <w:spacing w:after="0" w:line="450" w:lineRule="atLeast"/>
        <w:jc w:val="both"/>
        <w:textAlignment w:val="baseline"/>
        <w:rPr>
          <w:rFonts w:ascii="Source Serif Pro" w:eastAsia="Times New Roman" w:hAnsi="Source Serif Pro" w:cs="Times New Roman"/>
          <w:kern w:val="0"/>
          <w:sz w:val="28"/>
          <w:szCs w:val="28"/>
          <w:lang w:eastAsia="es-UY"/>
          <w14:ligatures w14:val="none"/>
        </w:rPr>
      </w:pPr>
    </w:p>
    <w:p w14:paraId="5C7185CE" w14:textId="325A98DF" w:rsidR="00926044" w:rsidRDefault="00A1401A" w:rsidP="00A1401A">
      <w:pPr>
        <w:jc w:val="both"/>
        <w:rPr>
          <w:sz w:val="28"/>
          <w:szCs w:val="28"/>
        </w:rPr>
      </w:pPr>
      <w:hyperlink r:id="rId6" w:history="1">
        <w:r w:rsidRPr="00D875A2">
          <w:rPr>
            <w:rStyle w:val="Hipervnculo"/>
            <w:sz w:val="28"/>
            <w:szCs w:val="28"/>
          </w:rPr>
          <w:t>https://jesuitascam.org/que-su-ejemplo-suscite-el-deseo-de-ser-valientes-agentes-de-fraternidad/</w:t>
        </w:r>
      </w:hyperlink>
    </w:p>
    <w:p w14:paraId="048F69C1" w14:textId="77777777" w:rsidR="00A1401A" w:rsidRPr="00A1401A" w:rsidRDefault="00A1401A" w:rsidP="00A1401A">
      <w:pPr>
        <w:jc w:val="both"/>
        <w:rPr>
          <w:sz w:val="28"/>
          <w:szCs w:val="28"/>
        </w:rPr>
      </w:pPr>
    </w:p>
    <w:sectPr w:rsidR="00A1401A" w:rsidRPr="00A140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1A"/>
    <w:rsid w:val="00341112"/>
    <w:rsid w:val="00926044"/>
    <w:rsid w:val="00A1401A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CB22"/>
  <w15:chartTrackingRefBased/>
  <w15:docId w15:val="{98827014-50AE-44AC-9FC9-CD294870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4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4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4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4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4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4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4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4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40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40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40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40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40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40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4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4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40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40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40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4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40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401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1401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esuitascam.org/que-su-ejemplo-suscite-el-deseo-de-ser-valientes-agentes-de-fraternidad/" TargetMode="External"/><Relationship Id="rId5" Type="http://schemas.openxmlformats.org/officeDocument/2006/relationships/hyperlink" Target="https://www.vaticannews.va/es/papa/news/2022-01/el-papa-recuerda-a-los-nuevos-mrtires-en-el-salvador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2025-03-14T13:49:00Z</dcterms:created>
  <dcterms:modified xsi:type="dcterms:W3CDTF">2025-03-14T13:51:00Z</dcterms:modified>
</cp:coreProperties>
</file>