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C52BF" w14:textId="70BD30DB" w:rsidR="00200C10" w:rsidRDefault="00DC269E" w:rsidP="00E0618B">
      <w:pPr>
        <w:shd w:val="clear" w:color="auto" w:fill="FFFFFF"/>
        <w:spacing w:after="0" w:line="240" w:lineRule="auto"/>
        <w:jc w:val="center"/>
        <w:outlineLvl w:val="0"/>
        <w:rPr>
          <w:rFonts w:ascii="Eras Demi ITC" w:eastAsia="Times New Roman" w:hAnsi="Eras Demi ITC" w:cs="Arial"/>
          <w:b/>
          <w:bCs/>
          <w:color w:val="030303"/>
          <w:kern w:val="36"/>
          <w:sz w:val="44"/>
          <w:szCs w:val="44"/>
          <w:lang w:eastAsia="es-ES"/>
        </w:rPr>
      </w:pPr>
      <w:r w:rsidRPr="00200C10">
        <w:rPr>
          <w:rFonts w:ascii="Eras Demi ITC" w:eastAsia="Times New Roman" w:hAnsi="Eras Demi ITC" w:cs="Arial"/>
          <w:b/>
          <w:bCs/>
          <w:color w:val="030303"/>
          <w:kern w:val="36"/>
          <w:sz w:val="44"/>
          <w:szCs w:val="44"/>
          <w:lang w:eastAsia="es-ES"/>
        </w:rPr>
        <w:t xml:space="preserve">Las seis claves de </w:t>
      </w:r>
      <w:r w:rsidR="00200C10">
        <w:rPr>
          <w:rFonts w:ascii="Eras Demi ITC" w:eastAsia="Times New Roman" w:hAnsi="Eras Demi ITC" w:cs="Arial"/>
          <w:b/>
          <w:bCs/>
          <w:i/>
          <w:iCs/>
          <w:color w:val="030303"/>
          <w:kern w:val="36"/>
          <w:sz w:val="44"/>
          <w:szCs w:val="44"/>
          <w:lang w:eastAsia="es-ES"/>
        </w:rPr>
        <w:t>“</w:t>
      </w:r>
      <w:r w:rsidRPr="00200C10">
        <w:rPr>
          <w:rFonts w:ascii="Eras Demi ITC" w:eastAsia="Times New Roman" w:hAnsi="Eras Demi ITC" w:cs="Arial"/>
          <w:b/>
          <w:bCs/>
          <w:i/>
          <w:iCs/>
          <w:color w:val="030303"/>
          <w:kern w:val="36"/>
          <w:sz w:val="44"/>
          <w:szCs w:val="44"/>
          <w:lang w:eastAsia="es-ES"/>
        </w:rPr>
        <w:t>Laudate Deum'</w:t>
      </w:r>
      <w:r w:rsidR="00200C10">
        <w:rPr>
          <w:rFonts w:ascii="Eras Demi ITC" w:eastAsia="Times New Roman" w:hAnsi="Eras Demi ITC" w:cs="Arial"/>
          <w:b/>
          <w:bCs/>
          <w:color w:val="030303"/>
          <w:kern w:val="36"/>
          <w:sz w:val="44"/>
          <w:szCs w:val="44"/>
          <w:lang w:eastAsia="es-ES"/>
        </w:rPr>
        <w:t xml:space="preserve">”, </w:t>
      </w:r>
      <w:r w:rsidRPr="00200C10">
        <w:rPr>
          <w:rFonts w:ascii="Eras Demi ITC" w:eastAsia="Times New Roman" w:hAnsi="Eras Demi ITC" w:cs="Arial"/>
          <w:b/>
          <w:bCs/>
          <w:color w:val="030303"/>
          <w:kern w:val="36"/>
          <w:sz w:val="44"/>
          <w:szCs w:val="44"/>
          <w:lang w:eastAsia="es-ES"/>
        </w:rPr>
        <w:t xml:space="preserve">la exhortación </w:t>
      </w:r>
      <w:r w:rsidR="00765C4D">
        <w:rPr>
          <w:rFonts w:ascii="Eras Demi ITC" w:eastAsia="Times New Roman" w:hAnsi="Eras Demi ITC" w:cs="Arial"/>
          <w:b/>
          <w:bCs/>
          <w:color w:val="030303"/>
          <w:kern w:val="36"/>
          <w:sz w:val="44"/>
          <w:szCs w:val="44"/>
          <w:lang w:eastAsia="es-ES"/>
        </w:rPr>
        <w:t xml:space="preserve">(2020) </w:t>
      </w:r>
      <w:r w:rsidRPr="00200C10">
        <w:rPr>
          <w:rFonts w:ascii="Eras Demi ITC" w:eastAsia="Times New Roman" w:hAnsi="Eras Demi ITC" w:cs="Arial"/>
          <w:b/>
          <w:bCs/>
          <w:color w:val="030303"/>
          <w:kern w:val="36"/>
          <w:sz w:val="44"/>
          <w:szCs w:val="44"/>
          <w:lang w:eastAsia="es-ES"/>
        </w:rPr>
        <w:t>del Papa Francisco sobre el cuidado de</w:t>
      </w:r>
      <w:r w:rsidR="00200C10">
        <w:rPr>
          <w:rFonts w:ascii="Eras Demi ITC" w:eastAsia="Times New Roman" w:hAnsi="Eras Demi ITC" w:cs="Arial"/>
          <w:b/>
          <w:bCs/>
          <w:color w:val="030303"/>
          <w:kern w:val="36"/>
          <w:sz w:val="44"/>
          <w:szCs w:val="44"/>
          <w:lang w:eastAsia="es-ES"/>
        </w:rPr>
        <w:t xml:space="preserve"> la casa común,</w:t>
      </w:r>
    </w:p>
    <w:p w14:paraId="4CC30CF6" w14:textId="73F9FC98" w:rsidR="00DC269E" w:rsidRPr="00200C10" w:rsidRDefault="00200C10" w:rsidP="00E0618B">
      <w:pPr>
        <w:shd w:val="clear" w:color="auto" w:fill="FFFFFF"/>
        <w:spacing w:after="0" w:line="240" w:lineRule="auto"/>
        <w:jc w:val="center"/>
        <w:outlineLvl w:val="0"/>
        <w:rPr>
          <w:rFonts w:ascii="Eras Demi ITC" w:eastAsia="Times New Roman" w:hAnsi="Eras Demi ITC" w:cs="Arial"/>
          <w:b/>
          <w:bCs/>
          <w:color w:val="030303"/>
          <w:kern w:val="36"/>
          <w:sz w:val="44"/>
          <w:szCs w:val="44"/>
          <w:lang w:eastAsia="es-ES"/>
        </w:rPr>
      </w:pPr>
      <w:r>
        <w:rPr>
          <w:rFonts w:ascii="Eras Demi ITC" w:eastAsia="Times New Roman" w:hAnsi="Eras Demi ITC" w:cs="Arial"/>
          <w:b/>
          <w:bCs/>
          <w:color w:val="030303"/>
          <w:kern w:val="36"/>
          <w:sz w:val="44"/>
          <w:szCs w:val="44"/>
          <w:lang w:eastAsia="es-ES"/>
        </w:rPr>
        <w:t xml:space="preserve"> la Tierra</w:t>
      </w:r>
    </w:p>
    <w:p w14:paraId="38DFBBE4" w14:textId="41449A24" w:rsidR="00DC269E" w:rsidRPr="00200C10" w:rsidRDefault="00DC269E" w:rsidP="00E0618B">
      <w:pPr>
        <w:shd w:val="clear" w:color="auto" w:fill="FFFFFF"/>
        <w:spacing w:after="0" w:line="240" w:lineRule="auto"/>
        <w:ind w:left="720"/>
        <w:jc w:val="both"/>
        <w:outlineLvl w:val="1"/>
        <w:rPr>
          <w:rFonts w:ascii="Eras Demi ITC" w:eastAsia="Times New Roman" w:hAnsi="Eras Demi ITC" w:cs="Arial"/>
          <w:color w:val="030303"/>
          <w:sz w:val="24"/>
          <w:szCs w:val="24"/>
          <w:lang w:eastAsia="es-ES"/>
        </w:rPr>
      </w:pPr>
    </w:p>
    <w:p w14:paraId="4F1B9DD6" w14:textId="18CB2142" w:rsidR="00DC269E" w:rsidRPr="00200C10" w:rsidRDefault="00200C10" w:rsidP="00E0618B">
      <w:pPr>
        <w:shd w:val="clear" w:color="auto" w:fill="FFFFFF"/>
        <w:spacing w:after="0" w:line="240" w:lineRule="auto"/>
        <w:jc w:val="both"/>
        <w:rPr>
          <w:rFonts w:ascii="Eras Demi ITC" w:hAnsi="Eras Demi ITC"/>
          <w:b/>
          <w:bCs/>
          <w:sz w:val="28"/>
          <w:szCs w:val="28"/>
        </w:rPr>
      </w:pPr>
      <w:r w:rsidRPr="00200C10">
        <w:rPr>
          <w:rFonts w:ascii="Eras Demi ITC" w:hAnsi="Eras Demi ITC"/>
          <w:b/>
          <w:bCs/>
          <w:sz w:val="28"/>
          <w:szCs w:val="28"/>
        </w:rPr>
        <w:t>LEANDRO SEQUEIROS. Presidente de ASINJA (Asociación Interdisciplinar Josè de Acosta)</w:t>
      </w:r>
    </w:p>
    <w:p w14:paraId="5BDEA911" w14:textId="77777777" w:rsidR="00200C10" w:rsidRDefault="00200C10" w:rsidP="00E0618B">
      <w:pPr>
        <w:shd w:val="clear" w:color="auto" w:fill="FFFFFF"/>
        <w:spacing w:after="0" w:line="240" w:lineRule="auto"/>
        <w:jc w:val="both"/>
        <w:rPr>
          <w:rFonts w:ascii="Eras Demi ITC" w:eastAsia="Times New Roman" w:hAnsi="Eras Demi ITC" w:cs="Arial"/>
          <w:color w:val="030303"/>
          <w:sz w:val="24"/>
          <w:szCs w:val="24"/>
          <w:lang w:eastAsia="es-ES"/>
        </w:rPr>
      </w:pPr>
    </w:p>
    <w:p w14:paraId="6BFCA702" w14:textId="77777777" w:rsidR="002A7E5B" w:rsidRPr="002A7E5B" w:rsidRDefault="00200C10" w:rsidP="00E0618B">
      <w:pPr>
        <w:shd w:val="clear" w:color="auto" w:fill="FFFFFF"/>
        <w:spacing w:after="0" w:line="240" w:lineRule="auto"/>
        <w:jc w:val="both"/>
        <w:rPr>
          <w:rFonts w:ascii="Eras Demi ITC" w:eastAsia="Times New Roman" w:hAnsi="Eras Demi ITC" w:cs="Arial"/>
          <w:color w:val="030303"/>
          <w:sz w:val="24"/>
          <w:szCs w:val="24"/>
          <w:lang w:eastAsia="es-ES"/>
        </w:rPr>
      </w:pPr>
      <w:r w:rsidRPr="002A7E5B">
        <w:rPr>
          <w:rFonts w:ascii="Eras Demi ITC" w:eastAsia="Times New Roman" w:hAnsi="Eras Demi ITC" w:cs="Arial"/>
          <w:color w:val="030303"/>
          <w:sz w:val="24"/>
          <w:szCs w:val="24"/>
          <w:lang w:eastAsia="es-ES"/>
        </w:rPr>
        <w:tab/>
      </w:r>
    </w:p>
    <w:p w14:paraId="6ED0E748" w14:textId="3B0FCCAE" w:rsidR="002A7E5B" w:rsidRPr="00E0618B" w:rsidRDefault="002A7E5B" w:rsidP="00E0618B">
      <w:pPr>
        <w:pStyle w:val="Ttulo2"/>
        <w:shd w:val="clear" w:color="auto" w:fill="FFFFFF"/>
        <w:spacing w:before="0" w:line="240" w:lineRule="auto"/>
        <w:jc w:val="both"/>
        <w:rPr>
          <w:rFonts w:ascii="Eras Demi ITC" w:eastAsia="Times New Roman" w:hAnsi="Eras Demi ITC" w:cs="Times New Roman"/>
          <w:color w:val="000000" w:themeColor="text1"/>
          <w:sz w:val="24"/>
          <w:szCs w:val="24"/>
          <w:lang w:eastAsia="es-ES"/>
        </w:rPr>
      </w:pPr>
      <w:r w:rsidRPr="002A7E5B">
        <w:rPr>
          <w:rFonts w:ascii="Eras Demi ITC" w:eastAsia="Times New Roman" w:hAnsi="Eras Demi ITC" w:cs="Arial"/>
          <w:color w:val="030303"/>
          <w:sz w:val="24"/>
          <w:szCs w:val="24"/>
          <w:lang w:eastAsia="es-ES"/>
        </w:rPr>
        <w:tab/>
        <w:t xml:space="preserve">En las páginas de </w:t>
      </w:r>
      <w:hyperlink r:id="rId7" w:history="1">
        <w:r w:rsidRPr="002A7E5B">
          <w:rPr>
            <w:rStyle w:val="Hipervnculo"/>
            <w:rFonts w:ascii="Eras Demi ITC" w:eastAsia="Times New Roman" w:hAnsi="Eras Demi ITC" w:cs="Arial"/>
            <w:b/>
            <w:bCs/>
            <w:i/>
            <w:iCs/>
            <w:sz w:val="24"/>
            <w:szCs w:val="24"/>
            <w:lang w:eastAsia="es-ES"/>
          </w:rPr>
          <w:t>Religión Digital</w:t>
        </w:r>
      </w:hyperlink>
      <w:r w:rsidRPr="002A7E5B">
        <w:rPr>
          <w:rFonts w:ascii="Eras Demi ITC" w:eastAsia="Times New Roman" w:hAnsi="Eras Demi ITC" w:cs="Arial"/>
          <w:color w:val="030303"/>
          <w:sz w:val="24"/>
          <w:szCs w:val="24"/>
          <w:lang w:eastAsia="es-ES"/>
        </w:rPr>
        <w:t xml:space="preserve"> (21 de marzo) se nos informa </w:t>
      </w:r>
      <w:r w:rsidRPr="002A7E5B">
        <w:rPr>
          <w:rFonts w:ascii="Eras Demi ITC" w:eastAsia="Times New Roman" w:hAnsi="Eras Demi ITC" w:cs="Arial"/>
          <w:color w:val="000000" w:themeColor="text1"/>
          <w:sz w:val="24"/>
          <w:szCs w:val="24"/>
          <w:lang w:eastAsia="es-ES"/>
        </w:rPr>
        <w:t xml:space="preserve">que </w:t>
      </w:r>
      <w:r>
        <w:rPr>
          <w:rFonts w:ascii="Eras Demi ITC" w:eastAsia="Times New Roman" w:hAnsi="Eras Demi ITC" w:cs="Arial"/>
          <w:color w:val="000000" w:themeColor="text1"/>
          <w:sz w:val="24"/>
          <w:szCs w:val="24"/>
          <w:lang w:eastAsia="es-ES"/>
        </w:rPr>
        <w:t>“e</w:t>
      </w:r>
      <w:r w:rsidRPr="002A7E5B">
        <w:rPr>
          <w:rFonts w:ascii="Eras Demi ITC" w:eastAsia="Times New Roman" w:hAnsi="Eras Demi ITC" w:cs="Times New Roman"/>
          <w:color w:val="000000" w:themeColor="text1"/>
          <w:sz w:val="24"/>
          <w:szCs w:val="24"/>
          <w:lang w:eastAsia="es-ES"/>
        </w:rPr>
        <w:t xml:space="preserve">l próximo 26 de abril, la ciudad de Madrid será el escenario del primer encuentro nacional de Ecología Integral, organizado por el Departamento de Ecología Integral. Bajo el lema, «Sembrar esperanza en el cuidado de la casa común», este evento busca fomentar la </w:t>
      </w:r>
      <w:r w:rsidRPr="00E0618B">
        <w:rPr>
          <w:rFonts w:ascii="Eras Demi ITC" w:eastAsia="Times New Roman" w:hAnsi="Eras Demi ITC" w:cs="Times New Roman"/>
          <w:color w:val="000000" w:themeColor="text1"/>
          <w:sz w:val="24"/>
          <w:szCs w:val="24"/>
          <w:lang w:eastAsia="es-ES"/>
        </w:rPr>
        <w:t>reflexión y el compromiso con el cuidado del medioambiente desde una perspectiva pastoral y espiritual</w:t>
      </w:r>
      <w:r w:rsidR="00E0618B" w:rsidRPr="00E0618B">
        <w:rPr>
          <w:rFonts w:ascii="Eras Demi ITC" w:eastAsia="Times New Roman" w:hAnsi="Eras Demi ITC" w:cs="Times New Roman"/>
          <w:color w:val="000000" w:themeColor="text1"/>
          <w:sz w:val="24"/>
          <w:szCs w:val="24"/>
          <w:lang w:eastAsia="es-ES"/>
        </w:rPr>
        <w:t>”.</w:t>
      </w:r>
    </w:p>
    <w:p w14:paraId="3B4C267F" w14:textId="55BE6BF7" w:rsidR="00200C10" w:rsidRPr="00E0618B" w:rsidRDefault="00E0618B" w:rsidP="00E0618B">
      <w:pPr>
        <w:spacing w:after="0" w:line="240" w:lineRule="auto"/>
        <w:jc w:val="both"/>
        <w:rPr>
          <w:rFonts w:ascii="Eras Demi ITC" w:hAnsi="Eras Demi ITC"/>
          <w:lang w:eastAsia="es-ES"/>
        </w:rPr>
      </w:pPr>
      <w:r>
        <w:rPr>
          <w:rFonts w:ascii="Eras Demi ITC" w:hAnsi="Eras Demi ITC"/>
          <w:lang w:eastAsia="es-ES"/>
        </w:rPr>
        <w:tab/>
      </w:r>
      <w:r>
        <w:rPr>
          <w:rFonts w:ascii="Eras Demi ITC" w:eastAsia="Times New Roman" w:hAnsi="Eras Demi ITC" w:cs="Arial"/>
          <w:color w:val="030303"/>
          <w:sz w:val="24"/>
          <w:szCs w:val="24"/>
          <w:lang w:eastAsia="es-ES"/>
        </w:rPr>
        <w:t>Este encuentro puede ser una buena ocasión para recuperar en profundidad l</w:t>
      </w:r>
      <w:r w:rsidR="00200C10" w:rsidRPr="00E0618B">
        <w:rPr>
          <w:rFonts w:ascii="Eras Demi ITC" w:eastAsia="Times New Roman" w:hAnsi="Eras Demi ITC" w:cs="Arial"/>
          <w:color w:val="030303"/>
          <w:sz w:val="24"/>
          <w:szCs w:val="24"/>
          <w:lang w:eastAsia="es-ES"/>
        </w:rPr>
        <w:t>a Encíclica</w:t>
      </w:r>
      <w:r w:rsidR="00DC269E" w:rsidRPr="00E0618B">
        <w:rPr>
          <w:rFonts w:ascii="Eras Demi ITC" w:eastAsia="Times New Roman" w:hAnsi="Eras Demi ITC" w:cs="Arial"/>
          <w:color w:val="030303"/>
          <w:sz w:val="24"/>
          <w:szCs w:val="24"/>
          <w:lang w:eastAsia="es-ES"/>
        </w:rPr>
        <w:t> </w:t>
      </w:r>
      <w:hyperlink r:id="rId8" w:tgtFrame="_blank" w:history="1">
        <w:r w:rsidR="00DC269E" w:rsidRPr="00E0618B">
          <w:rPr>
            <w:rFonts w:ascii="Eras Demi ITC" w:eastAsia="Times New Roman" w:hAnsi="Eras Demi ITC" w:cs="Arial"/>
            <w:i/>
            <w:iCs/>
            <w:color w:val="0000FF"/>
            <w:sz w:val="24"/>
            <w:szCs w:val="24"/>
            <w:u w:val="single"/>
            <w:lang w:eastAsia="es-ES"/>
          </w:rPr>
          <w:t>Laudato si</w:t>
        </w:r>
      </w:hyperlink>
      <w:r w:rsidR="00DC269E" w:rsidRPr="00E0618B">
        <w:rPr>
          <w:rFonts w:ascii="Eras Demi ITC" w:eastAsia="Times New Roman" w:hAnsi="Eras Demi ITC" w:cs="Arial"/>
          <w:color w:val="030303"/>
          <w:sz w:val="24"/>
          <w:szCs w:val="24"/>
          <w:lang w:eastAsia="es-ES"/>
        </w:rPr>
        <w:t xml:space="preserve">, </w:t>
      </w:r>
      <w:r w:rsidR="00200C10" w:rsidRPr="00E0618B">
        <w:rPr>
          <w:rFonts w:ascii="Eras Demi ITC" w:eastAsia="Times New Roman" w:hAnsi="Eras Demi ITC" w:cs="Arial"/>
          <w:color w:val="030303"/>
          <w:sz w:val="24"/>
          <w:szCs w:val="24"/>
          <w:lang w:eastAsia="es-ES"/>
        </w:rPr>
        <w:t xml:space="preserve">del Papa Francisco, </w:t>
      </w:r>
      <w:r w:rsidR="00DC269E" w:rsidRPr="00E0618B">
        <w:rPr>
          <w:rFonts w:ascii="Eras Demi ITC" w:eastAsia="Times New Roman" w:hAnsi="Eras Demi ITC" w:cs="Arial"/>
          <w:color w:val="030303"/>
          <w:sz w:val="24"/>
          <w:szCs w:val="24"/>
          <w:lang w:eastAsia="es-ES"/>
        </w:rPr>
        <w:t>publicada en el año 2015</w:t>
      </w:r>
      <w:r>
        <w:rPr>
          <w:rFonts w:ascii="Eras Demi ITC" w:eastAsia="Times New Roman" w:hAnsi="Eras Demi ITC" w:cs="Arial"/>
          <w:color w:val="030303"/>
          <w:sz w:val="24"/>
          <w:szCs w:val="24"/>
          <w:lang w:eastAsia="es-ES"/>
        </w:rPr>
        <w:t>, que</w:t>
      </w:r>
      <w:r w:rsidR="00DC269E" w:rsidRPr="00E0618B">
        <w:rPr>
          <w:rFonts w:ascii="Eras Demi ITC" w:eastAsia="Times New Roman" w:hAnsi="Eras Demi ITC" w:cs="Arial"/>
          <w:color w:val="030303"/>
          <w:sz w:val="24"/>
          <w:szCs w:val="24"/>
          <w:lang w:eastAsia="es-ES"/>
        </w:rPr>
        <w:t xml:space="preserve"> se convirtió en la base de la ecología integral</w:t>
      </w:r>
      <w:r w:rsidR="00200C10" w:rsidRPr="00E0618B">
        <w:rPr>
          <w:rFonts w:ascii="Eras Demi ITC" w:eastAsia="Times New Roman" w:hAnsi="Eras Demi ITC" w:cs="Arial"/>
          <w:color w:val="030303"/>
          <w:sz w:val="24"/>
          <w:szCs w:val="24"/>
          <w:lang w:eastAsia="es-ES"/>
        </w:rPr>
        <w:t>.</w:t>
      </w:r>
    </w:p>
    <w:p w14:paraId="4201F170" w14:textId="77777777" w:rsidR="00200C10" w:rsidRDefault="00200C10"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color w:val="030303"/>
          <w:sz w:val="24"/>
          <w:szCs w:val="24"/>
          <w:lang w:eastAsia="es-ES"/>
        </w:rPr>
        <w:tab/>
        <w:t>Cinco años más tarde</w:t>
      </w:r>
      <w:r w:rsidR="00DC269E" w:rsidRPr="00200C10">
        <w:rPr>
          <w:rFonts w:ascii="Eras Demi ITC" w:eastAsia="Times New Roman" w:hAnsi="Eras Demi ITC" w:cs="Arial"/>
          <w:color w:val="030303"/>
          <w:sz w:val="24"/>
          <w:szCs w:val="24"/>
          <w:lang w:eastAsia="es-ES"/>
        </w:rPr>
        <w:t>,</w:t>
      </w:r>
      <w:r>
        <w:rPr>
          <w:rFonts w:ascii="Eras Demi ITC" w:eastAsia="Times New Roman" w:hAnsi="Eras Demi ITC" w:cs="Arial"/>
          <w:color w:val="030303"/>
          <w:sz w:val="24"/>
          <w:szCs w:val="24"/>
          <w:lang w:eastAsia="es-ES"/>
        </w:rPr>
        <w:t xml:space="preserve"> en 2020,</w:t>
      </w:r>
      <w:r w:rsidR="00DC269E" w:rsidRPr="00200C10">
        <w:rPr>
          <w:rFonts w:ascii="Eras Demi ITC" w:eastAsia="Times New Roman" w:hAnsi="Eras Demi ITC" w:cs="Arial"/>
          <w:color w:val="030303"/>
          <w:sz w:val="24"/>
          <w:szCs w:val="24"/>
          <w:lang w:eastAsia="es-ES"/>
        </w:rPr>
        <w:t xml:space="preserve"> Francisco ha seguido ahondando en este concepto. </w:t>
      </w:r>
      <w:r>
        <w:rPr>
          <w:rFonts w:ascii="Eras Demi ITC" w:eastAsia="Times New Roman" w:hAnsi="Eras Demi ITC" w:cs="Arial"/>
          <w:color w:val="030303"/>
          <w:sz w:val="24"/>
          <w:szCs w:val="24"/>
          <w:lang w:eastAsia="es-ES"/>
        </w:rPr>
        <w:t>E</w:t>
      </w:r>
      <w:r w:rsidR="00DC269E" w:rsidRPr="00200C10">
        <w:rPr>
          <w:rFonts w:ascii="Eras Demi ITC" w:eastAsia="Times New Roman" w:hAnsi="Eras Demi ITC" w:cs="Arial"/>
          <w:color w:val="030303"/>
          <w:sz w:val="24"/>
          <w:szCs w:val="24"/>
          <w:lang w:eastAsia="es-ES"/>
        </w:rPr>
        <w:t>n</w:t>
      </w:r>
      <w:r>
        <w:rPr>
          <w:rFonts w:ascii="Eras Demi ITC" w:eastAsia="Times New Roman" w:hAnsi="Eras Demi ITC" w:cs="Arial"/>
          <w:color w:val="030303"/>
          <w:sz w:val="24"/>
          <w:szCs w:val="24"/>
          <w:lang w:eastAsia="es-ES"/>
        </w:rPr>
        <w:t xml:space="preserve"> la exhortación</w:t>
      </w:r>
      <w:r w:rsidR="00DC269E" w:rsidRPr="00200C10">
        <w:rPr>
          <w:rFonts w:ascii="Eras Demi ITC" w:eastAsia="Times New Roman" w:hAnsi="Eras Demi ITC" w:cs="Arial"/>
          <w:color w:val="030303"/>
          <w:sz w:val="24"/>
          <w:szCs w:val="24"/>
          <w:lang w:eastAsia="es-ES"/>
        </w:rPr>
        <w:t> </w:t>
      </w:r>
      <w:hyperlink r:id="rId9" w:history="1">
        <w:r w:rsidR="00DC269E" w:rsidRPr="00200C10">
          <w:rPr>
            <w:rStyle w:val="Hipervnculo"/>
            <w:rFonts w:ascii="Eras Demi ITC" w:eastAsia="Times New Roman" w:hAnsi="Eras Demi ITC" w:cs="Arial"/>
            <w:i/>
            <w:iCs/>
            <w:sz w:val="24"/>
            <w:szCs w:val="24"/>
            <w:lang w:eastAsia="es-ES"/>
          </w:rPr>
          <w:t>Laudate Deum</w:t>
        </w:r>
        <w:r w:rsidR="00DC269E" w:rsidRPr="00200C10">
          <w:rPr>
            <w:rStyle w:val="Hipervnculo"/>
            <w:rFonts w:ascii="Eras Demi ITC" w:eastAsia="Times New Roman" w:hAnsi="Eras Demi ITC" w:cs="Arial"/>
            <w:sz w:val="24"/>
            <w:szCs w:val="24"/>
            <w:lang w:eastAsia="es-ES"/>
          </w:rPr>
          <w:t>,</w:t>
        </w:r>
      </w:hyperlink>
      <w:r w:rsidR="00DC269E" w:rsidRPr="00200C10">
        <w:rPr>
          <w:rFonts w:ascii="Eras Demi ITC" w:eastAsia="Times New Roman" w:hAnsi="Eras Demi ITC" w:cs="Arial"/>
          <w:color w:val="030303"/>
          <w:sz w:val="24"/>
          <w:szCs w:val="24"/>
          <w:lang w:eastAsia="es-ES"/>
        </w:rPr>
        <w:t xml:space="preserve"> publicada e</w:t>
      </w:r>
      <w:r>
        <w:rPr>
          <w:rFonts w:ascii="Eras Demi ITC" w:eastAsia="Times New Roman" w:hAnsi="Eras Demi ITC" w:cs="Arial"/>
          <w:color w:val="030303"/>
          <w:sz w:val="24"/>
          <w:szCs w:val="24"/>
          <w:lang w:eastAsia="es-ES"/>
        </w:rPr>
        <w:t>l</w:t>
      </w:r>
      <w:r w:rsidR="00DC269E" w:rsidRPr="00200C10">
        <w:rPr>
          <w:rFonts w:ascii="Eras Demi ITC" w:eastAsia="Times New Roman" w:hAnsi="Eras Demi ITC" w:cs="Arial"/>
          <w:color w:val="030303"/>
          <w:sz w:val="24"/>
          <w:szCs w:val="24"/>
          <w:lang w:eastAsia="es-ES"/>
        </w:rPr>
        <w:t xml:space="preserve"> miércoles 4 de octubre </w:t>
      </w:r>
      <w:r>
        <w:rPr>
          <w:rFonts w:ascii="Eras Demi ITC" w:eastAsia="Times New Roman" w:hAnsi="Eras Demi ITC" w:cs="Arial"/>
          <w:color w:val="030303"/>
          <w:sz w:val="24"/>
          <w:szCs w:val="24"/>
          <w:lang w:eastAsia="es-ES"/>
        </w:rPr>
        <w:t xml:space="preserve">de 2020, </w:t>
      </w:r>
      <w:r w:rsidR="00DC269E" w:rsidRPr="00200C10">
        <w:rPr>
          <w:rFonts w:ascii="Eras Demi ITC" w:eastAsia="Times New Roman" w:hAnsi="Eras Demi ITC" w:cs="Arial"/>
          <w:color w:val="030303"/>
          <w:sz w:val="24"/>
          <w:szCs w:val="24"/>
          <w:lang w:eastAsia="es-ES"/>
        </w:rPr>
        <w:t>en coincidencia con la fiesta de san Francisco de Asís –día en que también se publicó </w:t>
      </w:r>
      <w:hyperlink r:id="rId10" w:tgtFrame="_blank" w:history="1">
        <w:r w:rsidR="00DC269E" w:rsidRPr="00200C10">
          <w:rPr>
            <w:rFonts w:ascii="Eras Demi ITC" w:eastAsia="Times New Roman" w:hAnsi="Eras Demi ITC" w:cs="Arial"/>
            <w:i/>
            <w:iCs/>
            <w:color w:val="0000FF"/>
            <w:sz w:val="24"/>
            <w:szCs w:val="24"/>
            <w:u w:val="single"/>
            <w:lang w:eastAsia="es-ES"/>
          </w:rPr>
          <w:t>Fratelli tutti </w:t>
        </w:r>
      </w:hyperlink>
      <w:r w:rsidR="00DC269E" w:rsidRPr="00200C10">
        <w:rPr>
          <w:rFonts w:ascii="Eras Demi ITC" w:eastAsia="Times New Roman" w:hAnsi="Eras Demi ITC" w:cs="Arial"/>
          <w:color w:val="030303"/>
          <w:sz w:val="24"/>
          <w:szCs w:val="24"/>
          <w:lang w:eastAsia="es-ES"/>
        </w:rPr>
        <w:t>en 2020.</w:t>
      </w:r>
    </w:p>
    <w:p w14:paraId="503F6A08" w14:textId="788CD322" w:rsidR="00DC269E" w:rsidRPr="00200C10" w:rsidRDefault="00200C10"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color w:val="030303"/>
          <w:sz w:val="24"/>
          <w:szCs w:val="24"/>
          <w:lang w:eastAsia="es-ES"/>
        </w:rPr>
        <w:tab/>
      </w:r>
      <w:r w:rsidR="00DC269E" w:rsidRPr="00200C10">
        <w:rPr>
          <w:rFonts w:ascii="Eras Demi ITC" w:eastAsia="Times New Roman" w:hAnsi="Eras Demi ITC" w:cs="Arial"/>
          <w:color w:val="030303"/>
          <w:sz w:val="24"/>
          <w:szCs w:val="24"/>
          <w:lang w:eastAsia="es-ES"/>
        </w:rPr>
        <w:t> </w:t>
      </w:r>
      <w:r w:rsidR="00DC269E" w:rsidRPr="00200C10">
        <w:rPr>
          <w:rFonts w:ascii="Eras Demi ITC" w:eastAsia="Times New Roman" w:hAnsi="Eras Demi ITC" w:cs="Arial"/>
          <w:b/>
          <w:bCs/>
          <w:i/>
          <w:iCs/>
          <w:color w:val="030303"/>
          <w:sz w:val="24"/>
          <w:szCs w:val="24"/>
          <w:lang w:eastAsia="es-ES"/>
        </w:rPr>
        <w:t>Alab</w:t>
      </w:r>
      <w:r w:rsidRPr="00200C10">
        <w:rPr>
          <w:rFonts w:ascii="Eras Demi ITC" w:eastAsia="Times New Roman" w:hAnsi="Eras Demi ITC" w:cs="Arial"/>
          <w:b/>
          <w:bCs/>
          <w:i/>
          <w:iCs/>
          <w:color w:val="030303"/>
          <w:sz w:val="24"/>
          <w:szCs w:val="24"/>
          <w:lang w:eastAsia="es-ES"/>
        </w:rPr>
        <w:t>ad</w:t>
      </w:r>
      <w:r w:rsidR="00DC269E" w:rsidRPr="00200C10">
        <w:rPr>
          <w:rFonts w:ascii="Eras Demi ITC" w:eastAsia="Times New Roman" w:hAnsi="Eras Demi ITC" w:cs="Arial"/>
          <w:b/>
          <w:bCs/>
          <w:i/>
          <w:iCs/>
          <w:color w:val="030303"/>
          <w:sz w:val="24"/>
          <w:szCs w:val="24"/>
          <w:lang w:eastAsia="es-ES"/>
        </w:rPr>
        <w:t xml:space="preserve"> a Dios</w:t>
      </w:r>
      <w:r w:rsidR="00DC269E" w:rsidRPr="00200C10">
        <w:rPr>
          <w:rFonts w:ascii="Eras Demi ITC" w:eastAsia="Times New Roman" w:hAnsi="Eras Demi ITC" w:cs="Arial"/>
          <w:color w:val="030303"/>
          <w:sz w:val="24"/>
          <w:szCs w:val="24"/>
          <w:lang w:eastAsia="es-ES"/>
        </w:rPr>
        <w:t> es el título traducido al español, con el que el Papa quiere recordar que «un ser humano que pretende ocupar el lugar de Dios se convierte en el peor peligro para sí mismo».</w:t>
      </w:r>
    </w:p>
    <w:p w14:paraId="2BD39E08" w14:textId="5537E848" w:rsidR="00DC269E" w:rsidRPr="00200C10" w:rsidRDefault="00200C10"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color w:val="030303"/>
          <w:sz w:val="24"/>
          <w:szCs w:val="24"/>
          <w:lang w:eastAsia="es-ES"/>
        </w:rPr>
        <w:tab/>
        <w:t xml:space="preserve">Estructurada en </w:t>
      </w:r>
      <w:r w:rsidR="00DC269E" w:rsidRPr="00200C10">
        <w:rPr>
          <w:rFonts w:ascii="Eras Demi ITC" w:eastAsia="Times New Roman" w:hAnsi="Eras Demi ITC" w:cs="Arial"/>
          <w:color w:val="030303"/>
          <w:sz w:val="24"/>
          <w:szCs w:val="24"/>
          <w:lang w:eastAsia="es-ES"/>
        </w:rPr>
        <w:t xml:space="preserve">seis capítulos y 73 </w:t>
      </w:r>
      <w:r>
        <w:rPr>
          <w:rFonts w:ascii="Eras Demi ITC" w:eastAsia="Times New Roman" w:hAnsi="Eras Demi ITC" w:cs="Arial"/>
          <w:color w:val="030303"/>
          <w:sz w:val="24"/>
          <w:szCs w:val="24"/>
          <w:lang w:eastAsia="es-ES"/>
        </w:rPr>
        <w:t>párrafos</w:t>
      </w:r>
      <w:r w:rsidR="00DC269E" w:rsidRPr="00200C10">
        <w:rPr>
          <w:rFonts w:ascii="Eras Demi ITC" w:eastAsia="Times New Roman" w:hAnsi="Eras Demi ITC" w:cs="Arial"/>
          <w:color w:val="030303"/>
          <w:sz w:val="24"/>
          <w:szCs w:val="24"/>
          <w:lang w:eastAsia="es-ES"/>
        </w:rPr>
        <w:t>, </w:t>
      </w:r>
      <w:r w:rsidR="00DC269E" w:rsidRPr="00200C10">
        <w:rPr>
          <w:rFonts w:ascii="Eras Demi ITC" w:eastAsia="Times New Roman" w:hAnsi="Eras Demi ITC" w:cs="Arial"/>
          <w:b/>
          <w:bCs/>
          <w:color w:val="030303"/>
          <w:sz w:val="24"/>
          <w:szCs w:val="24"/>
          <w:lang w:eastAsia="es-ES"/>
        </w:rPr>
        <w:t>Francisco da una respuesta</w:t>
      </w:r>
      <w:r>
        <w:rPr>
          <w:rFonts w:ascii="Eras Demi ITC" w:eastAsia="Times New Roman" w:hAnsi="Eras Demi ITC" w:cs="Arial"/>
          <w:b/>
          <w:bCs/>
          <w:color w:val="030303"/>
          <w:sz w:val="24"/>
          <w:szCs w:val="24"/>
          <w:lang w:eastAsia="es-ES"/>
        </w:rPr>
        <w:t xml:space="preserve"> más radical </w:t>
      </w:r>
      <w:r w:rsidR="00DC269E" w:rsidRPr="00200C10">
        <w:rPr>
          <w:rFonts w:ascii="Eras Demi ITC" w:eastAsia="Times New Roman" w:hAnsi="Eras Demi ITC" w:cs="Arial"/>
          <w:b/>
          <w:bCs/>
          <w:color w:val="030303"/>
          <w:sz w:val="24"/>
          <w:szCs w:val="24"/>
          <w:lang w:eastAsia="es-ES"/>
        </w:rPr>
        <w:t xml:space="preserve"> a</w:t>
      </w:r>
      <w:r>
        <w:rPr>
          <w:rFonts w:ascii="Eras Demi ITC" w:eastAsia="Times New Roman" w:hAnsi="Eras Demi ITC" w:cs="Arial"/>
          <w:b/>
          <w:bCs/>
          <w:color w:val="030303"/>
          <w:sz w:val="24"/>
          <w:szCs w:val="24"/>
          <w:lang w:eastAsia="es-ES"/>
        </w:rPr>
        <w:t xml:space="preserve">l problema de la </w:t>
      </w:r>
      <w:r w:rsidR="00DC269E" w:rsidRPr="00200C10">
        <w:rPr>
          <w:rFonts w:ascii="Eras Demi ITC" w:eastAsia="Times New Roman" w:hAnsi="Eras Demi ITC" w:cs="Arial"/>
          <w:b/>
          <w:bCs/>
          <w:color w:val="030303"/>
          <w:sz w:val="24"/>
          <w:szCs w:val="24"/>
          <w:lang w:eastAsia="es-ES"/>
        </w:rPr>
        <w:t>crisis climática</w:t>
      </w:r>
      <w:r w:rsidR="00DC269E" w:rsidRPr="00200C10">
        <w:rPr>
          <w:rFonts w:ascii="Eras Demi ITC" w:eastAsia="Times New Roman" w:hAnsi="Eras Demi ITC" w:cs="Arial"/>
          <w:color w:val="030303"/>
          <w:sz w:val="24"/>
          <w:szCs w:val="24"/>
          <w:lang w:eastAsia="es-ES"/>
        </w:rPr>
        <w:t>. </w:t>
      </w:r>
      <w:r w:rsidR="00DC269E" w:rsidRPr="00200C10">
        <w:rPr>
          <w:rFonts w:ascii="Eras Demi ITC" w:eastAsia="Times New Roman" w:hAnsi="Eras Demi ITC" w:cs="Arial"/>
          <w:i/>
          <w:iCs/>
          <w:color w:val="030303"/>
          <w:sz w:val="24"/>
          <w:szCs w:val="24"/>
          <w:lang w:eastAsia="es-ES"/>
        </w:rPr>
        <w:t>Laudate Deum </w:t>
      </w:r>
      <w:r w:rsidR="00DC269E" w:rsidRPr="00200C10">
        <w:rPr>
          <w:rFonts w:ascii="Eras Demi ITC" w:eastAsia="Times New Roman" w:hAnsi="Eras Demi ITC" w:cs="Arial"/>
          <w:color w:val="030303"/>
          <w:sz w:val="24"/>
          <w:szCs w:val="24"/>
          <w:lang w:eastAsia="es-ES"/>
        </w:rPr>
        <w:t xml:space="preserve">es una ampliación y precisión del camino abierto en </w:t>
      </w:r>
      <w:r>
        <w:rPr>
          <w:rFonts w:ascii="Eras Demi ITC" w:eastAsia="Times New Roman" w:hAnsi="Eras Demi ITC" w:cs="Arial"/>
          <w:color w:val="030303"/>
          <w:sz w:val="24"/>
          <w:szCs w:val="24"/>
          <w:lang w:eastAsia="es-ES"/>
        </w:rPr>
        <w:t>la Encíclica de 2015. En ella</w:t>
      </w:r>
      <w:r w:rsidR="00DC269E" w:rsidRPr="00200C10">
        <w:rPr>
          <w:rFonts w:ascii="Eras Demi ITC" w:eastAsia="Times New Roman" w:hAnsi="Eras Demi ITC" w:cs="Arial"/>
          <w:color w:val="030303"/>
          <w:sz w:val="24"/>
          <w:szCs w:val="24"/>
          <w:lang w:eastAsia="es-ES"/>
        </w:rPr>
        <w:t>, el P</w:t>
      </w:r>
      <w:r w:rsidR="00225D1C">
        <w:rPr>
          <w:rFonts w:ascii="Eras Demi ITC" w:eastAsia="Times New Roman" w:hAnsi="Eras Demi ITC" w:cs="Arial"/>
          <w:color w:val="030303"/>
          <w:sz w:val="24"/>
          <w:szCs w:val="24"/>
          <w:lang w:eastAsia="es-ES"/>
        </w:rPr>
        <w:t>apa</w:t>
      </w:r>
      <w:r w:rsidR="00DC269E" w:rsidRPr="00200C10">
        <w:rPr>
          <w:rFonts w:ascii="Eras Demi ITC" w:eastAsia="Times New Roman" w:hAnsi="Eras Demi ITC" w:cs="Arial"/>
          <w:color w:val="030303"/>
          <w:sz w:val="24"/>
          <w:szCs w:val="24"/>
          <w:lang w:eastAsia="es-ES"/>
        </w:rPr>
        <w:t xml:space="preserve"> lanza</w:t>
      </w:r>
      <w:r w:rsidR="00225D1C">
        <w:rPr>
          <w:rFonts w:ascii="Eras Demi ITC" w:eastAsia="Times New Roman" w:hAnsi="Eras Demi ITC" w:cs="Arial"/>
          <w:color w:val="030303"/>
          <w:sz w:val="24"/>
          <w:szCs w:val="24"/>
          <w:lang w:eastAsia="es-ES"/>
        </w:rPr>
        <w:t>ba</w:t>
      </w:r>
      <w:r w:rsidR="00DC269E" w:rsidRPr="00200C10">
        <w:rPr>
          <w:rFonts w:ascii="Eras Demi ITC" w:eastAsia="Times New Roman" w:hAnsi="Eras Demi ITC" w:cs="Arial"/>
          <w:color w:val="030303"/>
          <w:sz w:val="24"/>
          <w:szCs w:val="24"/>
          <w:lang w:eastAsia="es-ES"/>
        </w:rPr>
        <w:t xml:space="preserve"> un llamamiento de alarma y responsabilidad ante la emergencia del planeta. El Santo Padre dedica</w:t>
      </w:r>
      <w:r w:rsidR="00225D1C">
        <w:rPr>
          <w:rFonts w:ascii="Eras Demi ITC" w:eastAsia="Times New Roman" w:hAnsi="Eras Demi ITC" w:cs="Arial"/>
          <w:color w:val="030303"/>
          <w:sz w:val="24"/>
          <w:szCs w:val="24"/>
          <w:lang w:eastAsia="es-ES"/>
        </w:rPr>
        <w:t>ba</w:t>
      </w:r>
      <w:r w:rsidR="00DC269E" w:rsidRPr="00200C10">
        <w:rPr>
          <w:rFonts w:ascii="Eras Demi ITC" w:eastAsia="Times New Roman" w:hAnsi="Eras Demi ITC" w:cs="Arial"/>
          <w:color w:val="030303"/>
          <w:sz w:val="24"/>
          <w:szCs w:val="24"/>
          <w:lang w:eastAsia="es-ES"/>
        </w:rPr>
        <w:t xml:space="preserve"> expresamente su carta a «todas las personas de buena voluntad sobre la crisis climática» a quienes encomienda el cuidado de la casa común.</w:t>
      </w:r>
    </w:p>
    <w:p w14:paraId="70626CAC" w14:textId="5CD70552" w:rsidR="00DC269E" w:rsidRDefault="00225D1C"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color w:val="030303"/>
          <w:sz w:val="24"/>
          <w:szCs w:val="24"/>
          <w:lang w:eastAsia="es-ES"/>
        </w:rPr>
        <w:tab/>
      </w:r>
      <w:r w:rsidR="00DC269E" w:rsidRPr="00200C10">
        <w:rPr>
          <w:rFonts w:ascii="Eras Demi ITC" w:eastAsia="Times New Roman" w:hAnsi="Eras Demi ITC" w:cs="Arial"/>
          <w:color w:val="030303"/>
          <w:sz w:val="24"/>
          <w:szCs w:val="24"/>
          <w:lang w:eastAsia="es-ES"/>
        </w:rPr>
        <w:t>«Con el paso del tiempo, advierto que no tenemos reacciones suficientes mientras el mundo que nos acoge se va desmoronando y quizás acercándose a un punto de quiebre», se puede leer en la encíclica. Advierte así Francisco de la inacción política y los intereses económicos ante el desastre está provocando el deshielo de los polos, incendios forestales imparables, la muerte y extinción de especies y la invasión plástica de los mares.</w:t>
      </w:r>
    </w:p>
    <w:p w14:paraId="22F07A78" w14:textId="1DC800C1" w:rsidR="00225D1C" w:rsidRDefault="00225D1C"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color w:val="030303"/>
          <w:sz w:val="24"/>
          <w:szCs w:val="24"/>
          <w:lang w:eastAsia="es-ES"/>
        </w:rPr>
        <w:tab/>
        <w:t xml:space="preserve">Para lo que deseen recordar la </w:t>
      </w:r>
      <w:r>
        <w:rPr>
          <w:rFonts w:ascii="Eras Demi ITC" w:eastAsia="Times New Roman" w:hAnsi="Eras Demi ITC" w:cs="Arial"/>
          <w:b/>
          <w:bCs/>
          <w:i/>
          <w:iCs/>
          <w:color w:val="030303"/>
          <w:sz w:val="24"/>
          <w:szCs w:val="24"/>
          <w:lang w:eastAsia="es-ES"/>
        </w:rPr>
        <w:t xml:space="preserve">Laudato Si´ </w:t>
      </w:r>
      <w:r>
        <w:rPr>
          <w:rFonts w:ascii="Eras Demi ITC" w:eastAsia="Times New Roman" w:hAnsi="Eras Demi ITC" w:cs="Arial"/>
          <w:color w:val="030303"/>
          <w:sz w:val="24"/>
          <w:szCs w:val="24"/>
          <w:lang w:eastAsia="es-ES"/>
        </w:rPr>
        <w:t>les ofrezco este video en el que resumo en 2015 las grandes líneas de la Encíclica:</w:t>
      </w:r>
    </w:p>
    <w:p w14:paraId="336258D1" w14:textId="77777777" w:rsidR="00225D1C" w:rsidRDefault="00225D1C" w:rsidP="00E0618B">
      <w:pPr>
        <w:shd w:val="clear" w:color="auto" w:fill="FFFFFF"/>
        <w:spacing w:after="0" w:line="240" w:lineRule="auto"/>
        <w:jc w:val="both"/>
        <w:rPr>
          <w:rFonts w:ascii="Eras Demi ITC" w:eastAsia="Times New Roman" w:hAnsi="Eras Demi ITC" w:cs="Arial"/>
          <w:color w:val="030303"/>
          <w:sz w:val="24"/>
          <w:szCs w:val="24"/>
          <w:lang w:eastAsia="es-ES"/>
        </w:rPr>
      </w:pPr>
    </w:p>
    <w:tbl>
      <w:tblPr>
        <w:tblStyle w:val="Tablaconcuadrcula"/>
        <w:tblW w:w="0" w:type="auto"/>
        <w:tblLook w:val="04A0" w:firstRow="1" w:lastRow="0" w:firstColumn="1" w:lastColumn="0" w:noHBand="0" w:noVBand="1"/>
      </w:tblPr>
      <w:tblGrid>
        <w:gridCol w:w="8494"/>
      </w:tblGrid>
      <w:tr w:rsidR="00225D1C" w14:paraId="0C36098A" w14:textId="77777777" w:rsidTr="00225D1C">
        <w:tc>
          <w:tcPr>
            <w:tcW w:w="8494" w:type="dxa"/>
          </w:tcPr>
          <w:p w14:paraId="5EB8595D" w14:textId="77777777" w:rsidR="00225D1C" w:rsidRDefault="00225D1C" w:rsidP="00E0618B">
            <w:pPr>
              <w:jc w:val="both"/>
              <w:rPr>
                <w:rFonts w:ascii="Eras Demi ITC" w:eastAsia="Times New Roman" w:hAnsi="Eras Demi ITC" w:cs="Arial"/>
                <w:color w:val="030303"/>
                <w:sz w:val="24"/>
                <w:szCs w:val="24"/>
                <w:lang w:eastAsia="es-ES"/>
              </w:rPr>
            </w:pPr>
          </w:p>
          <w:p w14:paraId="57A6DE96" w14:textId="1378F93E" w:rsidR="00225D1C" w:rsidRDefault="00225D1C" w:rsidP="00E0618B">
            <w:pPr>
              <w:jc w:val="both"/>
              <w:rPr>
                <w:rFonts w:ascii="Eras Demi ITC" w:eastAsia="Times New Roman" w:hAnsi="Eras Demi ITC" w:cs="Arial"/>
                <w:color w:val="030303"/>
                <w:sz w:val="24"/>
                <w:szCs w:val="24"/>
                <w:lang w:eastAsia="es-ES"/>
              </w:rPr>
            </w:pPr>
            <w:hyperlink r:id="rId11" w:history="1">
              <w:r w:rsidRPr="003E5782">
                <w:rPr>
                  <w:rStyle w:val="Hipervnculo"/>
                  <w:rFonts w:ascii="Eras Demi ITC" w:eastAsia="Times New Roman" w:hAnsi="Eras Demi ITC" w:cs="Arial"/>
                  <w:sz w:val="24"/>
                  <w:szCs w:val="24"/>
                  <w:lang w:eastAsia="es-ES"/>
                </w:rPr>
                <w:t>https://www.youtube.com/watch?v=N43of4BVcDI</w:t>
              </w:r>
            </w:hyperlink>
            <w:r>
              <w:rPr>
                <w:rFonts w:ascii="Eras Demi ITC" w:eastAsia="Times New Roman" w:hAnsi="Eras Demi ITC" w:cs="Arial"/>
                <w:color w:val="030303"/>
                <w:sz w:val="24"/>
                <w:szCs w:val="24"/>
                <w:lang w:eastAsia="es-ES"/>
              </w:rPr>
              <w:t xml:space="preserve"> </w:t>
            </w:r>
          </w:p>
          <w:p w14:paraId="36B300E4" w14:textId="5185CE7C" w:rsidR="00225D1C" w:rsidRDefault="00225D1C" w:rsidP="00E0618B">
            <w:pPr>
              <w:jc w:val="both"/>
              <w:rPr>
                <w:rFonts w:ascii="Eras Demi ITC" w:eastAsia="Times New Roman" w:hAnsi="Eras Demi ITC" w:cs="Arial"/>
                <w:color w:val="030303"/>
                <w:sz w:val="24"/>
                <w:szCs w:val="24"/>
                <w:lang w:eastAsia="es-ES"/>
              </w:rPr>
            </w:pPr>
          </w:p>
        </w:tc>
      </w:tr>
    </w:tbl>
    <w:p w14:paraId="2495DE91" w14:textId="77777777" w:rsidR="00225D1C" w:rsidRPr="00225D1C" w:rsidRDefault="00225D1C" w:rsidP="00E0618B">
      <w:pPr>
        <w:shd w:val="clear" w:color="auto" w:fill="FFFFFF"/>
        <w:spacing w:after="0" w:line="240" w:lineRule="auto"/>
        <w:jc w:val="both"/>
        <w:rPr>
          <w:rFonts w:ascii="Eras Demi ITC" w:eastAsia="Times New Roman" w:hAnsi="Eras Demi ITC" w:cs="Arial"/>
          <w:color w:val="030303"/>
          <w:sz w:val="24"/>
          <w:szCs w:val="24"/>
          <w:lang w:eastAsia="es-ES"/>
        </w:rPr>
      </w:pPr>
    </w:p>
    <w:p w14:paraId="0AF0058A" w14:textId="3FF3FB99" w:rsidR="00DC269E" w:rsidRDefault="00DC269E" w:rsidP="00E0618B">
      <w:pPr>
        <w:shd w:val="clear" w:color="auto" w:fill="FFFFFF"/>
        <w:spacing w:after="0" w:line="240" w:lineRule="auto"/>
        <w:jc w:val="both"/>
        <w:rPr>
          <w:rFonts w:ascii="Eras Demi ITC" w:eastAsia="Times New Roman" w:hAnsi="Eras Demi ITC" w:cs="Arial"/>
          <w:noProof/>
          <w:color w:val="030303"/>
          <w:sz w:val="24"/>
          <w:szCs w:val="24"/>
          <w:lang w:eastAsia="es-ES"/>
        </w:rPr>
      </w:pPr>
    </w:p>
    <w:p w14:paraId="60ADF41D" w14:textId="52CA477E" w:rsidR="00225D1C" w:rsidRPr="00225D1C" w:rsidRDefault="00225D1C" w:rsidP="00E0618B">
      <w:pPr>
        <w:shd w:val="clear" w:color="auto" w:fill="FFFFFF"/>
        <w:spacing w:after="0" w:line="240" w:lineRule="auto"/>
        <w:jc w:val="both"/>
        <w:rPr>
          <w:rFonts w:ascii="Eras Demi ITC" w:eastAsia="Times New Roman" w:hAnsi="Eras Demi ITC" w:cs="Arial"/>
          <w:b/>
          <w:bCs/>
          <w:color w:val="030303"/>
          <w:sz w:val="48"/>
          <w:szCs w:val="48"/>
          <w:lang w:eastAsia="es-ES"/>
        </w:rPr>
      </w:pPr>
      <w:r w:rsidRPr="00225D1C">
        <w:rPr>
          <w:rFonts w:ascii="Eras Demi ITC" w:eastAsia="Times New Roman" w:hAnsi="Eras Demi ITC" w:cs="Arial"/>
          <w:b/>
          <w:bCs/>
          <w:noProof/>
          <w:color w:val="030303"/>
          <w:sz w:val="48"/>
          <w:szCs w:val="48"/>
          <w:lang w:eastAsia="es-ES"/>
        </w:rPr>
        <w:lastRenderedPageBreak/>
        <w:t>Los seis puntos básico de</w:t>
      </w:r>
      <w:r>
        <w:rPr>
          <w:rFonts w:ascii="Eras Demi ITC" w:eastAsia="Times New Roman" w:hAnsi="Eras Demi ITC" w:cs="Arial"/>
          <w:b/>
          <w:bCs/>
          <w:noProof/>
          <w:color w:val="030303"/>
          <w:sz w:val="48"/>
          <w:szCs w:val="48"/>
          <w:lang w:eastAsia="es-ES"/>
        </w:rPr>
        <w:t xml:space="preserve"> la exhortación</w:t>
      </w:r>
      <w:r w:rsidRPr="00225D1C">
        <w:rPr>
          <w:rFonts w:ascii="Eras Demi ITC" w:eastAsia="Times New Roman" w:hAnsi="Eras Demi ITC" w:cs="Arial"/>
          <w:b/>
          <w:bCs/>
          <w:noProof/>
          <w:color w:val="030303"/>
          <w:sz w:val="48"/>
          <w:szCs w:val="48"/>
          <w:lang w:eastAsia="es-ES"/>
        </w:rPr>
        <w:t xml:space="preserve"> </w:t>
      </w:r>
      <w:r w:rsidRPr="00225D1C">
        <w:rPr>
          <w:rFonts w:ascii="Eras Demi ITC" w:eastAsia="Times New Roman" w:hAnsi="Eras Demi ITC" w:cs="Arial"/>
          <w:b/>
          <w:bCs/>
          <w:i/>
          <w:iCs/>
          <w:noProof/>
          <w:color w:val="030303"/>
          <w:sz w:val="48"/>
          <w:szCs w:val="48"/>
          <w:lang w:eastAsia="es-ES"/>
        </w:rPr>
        <w:t>Laudate Deum</w:t>
      </w:r>
    </w:p>
    <w:p w14:paraId="7B314C23" w14:textId="77777777" w:rsidR="00225D1C" w:rsidRDefault="00225D1C" w:rsidP="00E0618B">
      <w:pPr>
        <w:shd w:val="clear" w:color="auto" w:fill="FFFFFF"/>
        <w:spacing w:after="0" w:line="240" w:lineRule="auto"/>
        <w:jc w:val="both"/>
        <w:outlineLvl w:val="1"/>
        <w:rPr>
          <w:rFonts w:ascii="Eras Demi ITC" w:eastAsia="Times New Roman" w:hAnsi="Eras Demi ITC" w:cs="Arial"/>
          <w:b/>
          <w:bCs/>
          <w:color w:val="030303"/>
          <w:sz w:val="24"/>
          <w:szCs w:val="24"/>
          <w:lang w:eastAsia="es-ES"/>
        </w:rPr>
      </w:pPr>
    </w:p>
    <w:p w14:paraId="75F55C39" w14:textId="4F9805FE" w:rsidR="00225D1C" w:rsidRDefault="00225D1C" w:rsidP="00E0618B">
      <w:pPr>
        <w:shd w:val="clear" w:color="auto" w:fill="FFFFFF"/>
        <w:spacing w:after="0" w:line="240" w:lineRule="auto"/>
        <w:jc w:val="both"/>
        <w:outlineLvl w:val="1"/>
        <w:rPr>
          <w:rFonts w:ascii="Eras Demi ITC" w:eastAsia="Times New Roman" w:hAnsi="Eras Demi ITC" w:cs="Arial"/>
          <w:color w:val="030303"/>
          <w:sz w:val="24"/>
          <w:szCs w:val="24"/>
          <w:lang w:eastAsia="es-ES"/>
        </w:rPr>
      </w:pPr>
      <w:r>
        <w:rPr>
          <w:rFonts w:ascii="Eras Demi ITC" w:eastAsia="Times New Roman" w:hAnsi="Eras Demi ITC" w:cs="Arial"/>
          <w:b/>
          <w:bCs/>
          <w:color w:val="030303"/>
          <w:sz w:val="24"/>
          <w:szCs w:val="24"/>
          <w:lang w:eastAsia="es-ES"/>
        </w:rPr>
        <w:tab/>
        <w:t xml:space="preserve">Se </w:t>
      </w:r>
      <w:r>
        <w:rPr>
          <w:rFonts w:ascii="Eras Demi ITC" w:eastAsia="Times New Roman" w:hAnsi="Eras Demi ITC" w:cs="Arial"/>
          <w:color w:val="030303"/>
          <w:sz w:val="24"/>
          <w:szCs w:val="24"/>
          <w:lang w:eastAsia="es-ES"/>
        </w:rPr>
        <w:t xml:space="preserve">resaltan SEIS puntos de reflexión que se consideran básicos para entender y reflexionar el texto de esta exhortación del Papa Francisco en la que no solo intenta recordar las propuestas más interesantes de la Encíclica </w:t>
      </w:r>
      <w:r>
        <w:rPr>
          <w:rFonts w:ascii="Eras Demi ITC" w:eastAsia="Times New Roman" w:hAnsi="Eras Demi ITC" w:cs="Arial"/>
          <w:b/>
          <w:bCs/>
          <w:i/>
          <w:iCs/>
          <w:color w:val="030303"/>
          <w:sz w:val="24"/>
          <w:szCs w:val="24"/>
          <w:lang w:eastAsia="es-ES"/>
        </w:rPr>
        <w:t xml:space="preserve">Laudato Si´ </w:t>
      </w:r>
      <w:r>
        <w:rPr>
          <w:rFonts w:ascii="Eras Demi ITC" w:eastAsia="Times New Roman" w:hAnsi="Eras Demi ITC" w:cs="Arial"/>
          <w:color w:val="030303"/>
          <w:sz w:val="24"/>
          <w:szCs w:val="24"/>
          <w:lang w:eastAsia="es-ES"/>
        </w:rPr>
        <w:t>de 2015, sino que radicaliza su postura en algunos aspectos:</w:t>
      </w:r>
    </w:p>
    <w:p w14:paraId="012AEFC5" w14:textId="77777777" w:rsidR="00225D1C" w:rsidRPr="00225D1C" w:rsidRDefault="00225D1C" w:rsidP="00E0618B">
      <w:pPr>
        <w:shd w:val="clear" w:color="auto" w:fill="FFFFFF"/>
        <w:spacing w:after="0" w:line="240" w:lineRule="auto"/>
        <w:jc w:val="both"/>
        <w:outlineLvl w:val="1"/>
        <w:rPr>
          <w:rFonts w:ascii="Eras Demi ITC" w:eastAsia="Times New Roman" w:hAnsi="Eras Demi ITC" w:cs="Arial"/>
          <w:color w:val="030303"/>
          <w:sz w:val="24"/>
          <w:szCs w:val="24"/>
          <w:lang w:eastAsia="es-ES"/>
        </w:rPr>
      </w:pPr>
    </w:p>
    <w:p w14:paraId="6E0930C6" w14:textId="2D42C7BD" w:rsidR="00DC269E" w:rsidRPr="00225D1C" w:rsidRDefault="00DC269E" w:rsidP="00E0618B">
      <w:pPr>
        <w:shd w:val="clear" w:color="auto" w:fill="FFFFFF"/>
        <w:spacing w:after="0" w:line="240" w:lineRule="auto"/>
        <w:jc w:val="both"/>
        <w:outlineLvl w:val="1"/>
        <w:rPr>
          <w:rFonts w:ascii="Eras Demi ITC" w:eastAsia="Times New Roman" w:hAnsi="Eras Demi ITC" w:cs="Arial"/>
          <w:b/>
          <w:bCs/>
          <w:color w:val="030303"/>
          <w:sz w:val="32"/>
          <w:szCs w:val="32"/>
          <w:lang w:eastAsia="es-ES"/>
        </w:rPr>
      </w:pPr>
      <w:r w:rsidRPr="00225D1C">
        <w:rPr>
          <w:rFonts w:ascii="Eras Demi ITC" w:eastAsia="Times New Roman" w:hAnsi="Eras Demi ITC" w:cs="Arial"/>
          <w:b/>
          <w:bCs/>
          <w:color w:val="030303"/>
          <w:sz w:val="32"/>
          <w:szCs w:val="32"/>
          <w:lang w:eastAsia="es-ES"/>
        </w:rPr>
        <w:t>1. La crisis climática global</w:t>
      </w:r>
    </w:p>
    <w:p w14:paraId="71A11AA1" w14:textId="5B9F4159" w:rsidR="00DC269E" w:rsidRPr="00200C10" w:rsidRDefault="00225D1C"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color w:val="030303"/>
          <w:sz w:val="24"/>
          <w:szCs w:val="24"/>
          <w:lang w:eastAsia="es-ES"/>
        </w:rPr>
        <w:tab/>
      </w:r>
      <w:r w:rsidR="00DC269E" w:rsidRPr="00200C10">
        <w:rPr>
          <w:rFonts w:ascii="Eras Demi ITC" w:eastAsia="Times New Roman" w:hAnsi="Eras Demi ITC" w:cs="Arial"/>
          <w:color w:val="030303"/>
          <w:sz w:val="24"/>
          <w:szCs w:val="24"/>
          <w:lang w:eastAsia="es-ES"/>
        </w:rPr>
        <w:t>En esta exhortación, Francisco carga contra los negacionistas de la emergencia climática. «Nadie puede ignorar que en los últimos años hemos sido testigos de fenómenos extremos, períodos frecuentes de calor inusual, sequía y otros quejidos de la tierra que son sólo algunas expresiones palpables de una enfermedad silenciosa que nos afecta a todos», escribe.</w:t>
      </w:r>
    </w:p>
    <w:p w14:paraId="73EBFC9E" w14:textId="77777777" w:rsidR="00F94B7A" w:rsidRDefault="00225D1C"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color w:val="030303"/>
          <w:sz w:val="24"/>
          <w:szCs w:val="24"/>
          <w:lang w:eastAsia="es-ES"/>
        </w:rPr>
        <w:tab/>
      </w:r>
      <w:r w:rsidR="00DC269E" w:rsidRPr="00200C10">
        <w:rPr>
          <w:rFonts w:ascii="Eras Demi ITC" w:eastAsia="Times New Roman" w:hAnsi="Eras Demi ITC" w:cs="Arial"/>
          <w:color w:val="030303"/>
          <w:sz w:val="24"/>
          <w:szCs w:val="24"/>
          <w:lang w:eastAsia="es-ES"/>
        </w:rPr>
        <w:t>Al tiempo,</w:t>
      </w:r>
      <w:r w:rsidR="00F94B7A">
        <w:rPr>
          <w:rFonts w:ascii="Eras Demi ITC" w:eastAsia="Times New Roman" w:hAnsi="Eras Demi ITC" w:cs="Arial"/>
          <w:color w:val="030303"/>
          <w:sz w:val="24"/>
          <w:szCs w:val="24"/>
          <w:lang w:eastAsia="es-ES"/>
        </w:rPr>
        <w:t xml:space="preserve"> el Papa Francisco</w:t>
      </w:r>
      <w:r w:rsidR="00DC269E" w:rsidRPr="00200C10">
        <w:rPr>
          <w:rFonts w:ascii="Eras Demi ITC" w:eastAsia="Times New Roman" w:hAnsi="Eras Demi ITC" w:cs="Arial"/>
          <w:color w:val="030303"/>
          <w:sz w:val="24"/>
          <w:szCs w:val="24"/>
          <w:lang w:eastAsia="es-ES"/>
        </w:rPr>
        <w:t xml:space="preserve"> lamenta que para «ridiculizar a quienes hablan del calentamiento global, se acude al hecho de que suelen verificarse fríos también extremos». </w:t>
      </w:r>
    </w:p>
    <w:p w14:paraId="4C8798AF" w14:textId="3F471CAE" w:rsidR="00DC269E" w:rsidRPr="00200C10" w:rsidRDefault="00F94B7A"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color w:val="030303"/>
          <w:sz w:val="24"/>
          <w:szCs w:val="24"/>
          <w:lang w:eastAsia="es-ES"/>
        </w:rPr>
        <w:tab/>
      </w:r>
      <w:r w:rsidR="00DC269E" w:rsidRPr="00200C10">
        <w:rPr>
          <w:rFonts w:ascii="Eras Demi ITC" w:eastAsia="Times New Roman" w:hAnsi="Eras Demi ITC" w:cs="Arial"/>
          <w:color w:val="030303"/>
          <w:sz w:val="24"/>
          <w:szCs w:val="24"/>
          <w:lang w:eastAsia="es-ES"/>
        </w:rPr>
        <w:t>Se olvida, insiste Francisco, que «este y otros síntomas extraordinarios no son más que diversas expresiones alternativas de la misma causa: el desajuste global que provoca el calentamiento del planeta».</w:t>
      </w:r>
    </w:p>
    <w:p w14:paraId="08F957B5" w14:textId="26240C9D" w:rsidR="00DC269E" w:rsidRPr="00200C10" w:rsidRDefault="00F94B7A"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color w:val="030303"/>
          <w:sz w:val="24"/>
          <w:szCs w:val="24"/>
          <w:lang w:eastAsia="es-ES"/>
        </w:rPr>
        <w:tab/>
      </w:r>
      <w:r w:rsidR="00DC269E" w:rsidRPr="00200C10">
        <w:rPr>
          <w:rFonts w:ascii="Eras Demi ITC" w:eastAsia="Times New Roman" w:hAnsi="Eras Demi ITC" w:cs="Arial"/>
          <w:color w:val="030303"/>
          <w:sz w:val="24"/>
          <w:szCs w:val="24"/>
          <w:lang w:eastAsia="es-ES"/>
        </w:rPr>
        <w:t>Francisco rechaza en esta carta la versión de que «reduciendo el uso de los combustibles fósiles y desarrollando formas de energía más limpias, se provocará una reducción de los puestos de trabajo». En este sentido, lamenta que la crisis climática no sea de interés para los poderes económicos, que están «preocupados por el mayor rédito posible con el menor costo y en el tiempo más corto que se pueda».</w:t>
      </w:r>
    </w:p>
    <w:p w14:paraId="60A65DF8" w14:textId="4A0070E0" w:rsidR="00DC269E" w:rsidRPr="00200C10" w:rsidRDefault="00F94B7A"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b/>
          <w:bCs/>
          <w:i/>
          <w:iCs/>
          <w:color w:val="030303"/>
          <w:sz w:val="24"/>
          <w:szCs w:val="24"/>
          <w:lang w:eastAsia="es-ES"/>
        </w:rPr>
        <w:tab/>
      </w:r>
      <w:r w:rsidR="00DC269E" w:rsidRPr="00200C10">
        <w:rPr>
          <w:rFonts w:ascii="Eras Demi ITC" w:eastAsia="Times New Roman" w:hAnsi="Eras Demi ITC" w:cs="Arial"/>
          <w:b/>
          <w:bCs/>
          <w:i/>
          <w:iCs/>
          <w:color w:val="030303"/>
          <w:sz w:val="24"/>
          <w:szCs w:val="24"/>
          <w:lang w:eastAsia="es-ES"/>
        </w:rPr>
        <w:t>Las criaturas de este mundo han dejado de ser compañeros de camino para convertirse en nuestras víctimas</w:t>
      </w:r>
      <w:r>
        <w:rPr>
          <w:rFonts w:ascii="Eras Demi ITC" w:eastAsia="Times New Roman" w:hAnsi="Eras Demi ITC" w:cs="Arial"/>
          <w:b/>
          <w:bCs/>
          <w:i/>
          <w:iCs/>
          <w:color w:val="030303"/>
          <w:sz w:val="24"/>
          <w:szCs w:val="24"/>
          <w:lang w:eastAsia="es-ES"/>
        </w:rPr>
        <w:t xml:space="preserve"> </w:t>
      </w:r>
      <w:r>
        <w:rPr>
          <w:rFonts w:ascii="Eras Demi ITC" w:eastAsia="Times New Roman" w:hAnsi="Eras Demi ITC" w:cs="Arial"/>
          <w:b/>
          <w:bCs/>
          <w:color w:val="030303"/>
          <w:sz w:val="24"/>
          <w:szCs w:val="24"/>
          <w:lang w:eastAsia="es-ES"/>
        </w:rPr>
        <w:t>(</w:t>
      </w:r>
      <w:r w:rsidR="00DC269E" w:rsidRPr="00200C10">
        <w:rPr>
          <w:rFonts w:ascii="Eras Demi ITC" w:eastAsia="Times New Roman" w:hAnsi="Eras Demi ITC" w:cs="Arial"/>
          <w:b/>
          <w:bCs/>
          <w:color w:val="030303"/>
          <w:sz w:val="24"/>
          <w:szCs w:val="24"/>
          <w:lang w:eastAsia="es-ES"/>
        </w:rPr>
        <w:t>Papa Francisco</w:t>
      </w:r>
      <w:r>
        <w:rPr>
          <w:rFonts w:ascii="Eras Demi ITC" w:eastAsia="Times New Roman" w:hAnsi="Eras Demi ITC" w:cs="Arial"/>
          <w:b/>
          <w:bCs/>
          <w:color w:val="030303"/>
          <w:sz w:val="24"/>
          <w:szCs w:val="24"/>
          <w:lang w:eastAsia="es-ES"/>
        </w:rPr>
        <w:t xml:space="preserve">. </w:t>
      </w:r>
      <w:r w:rsidR="00DC269E" w:rsidRPr="00200C10">
        <w:rPr>
          <w:rFonts w:ascii="Eras Demi ITC" w:eastAsia="Times New Roman" w:hAnsi="Eras Demi ITC" w:cs="Arial"/>
          <w:b/>
          <w:bCs/>
          <w:color w:val="030303"/>
          <w:sz w:val="24"/>
          <w:szCs w:val="24"/>
          <w:lang w:eastAsia="es-ES"/>
        </w:rPr>
        <w:t>Exhortación apostólica 'Laudate Deum' 6, 65</w:t>
      </w:r>
      <w:r>
        <w:rPr>
          <w:rFonts w:ascii="Eras Demi ITC" w:eastAsia="Times New Roman" w:hAnsi="Eras Demi ITC" w:cs="Arial"/>
          <w:b/>
          <w:bCs/>
          <w:color w:val="030303"/>
          <w:sz w:val="24"/>
          <w:szCs w:val="24"/>
          <w:lang w:eastAsia="es-ES"/>
        </w:rPr>
        <w:t>)</w:t>
      </w:r>
    </w:p>
    <w:p w14:paraId="3E66B11B" w14:textId="77777777" w:rsidR="00F94B7A" w:rsidRDefault="00F94B7A"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color w:val="030303"/>
          <w:sz w:val="24"/>
          <w:szCs w:val="24"/>
          <w:lang w:eastAsia="es-ES"/>
        </w:rPr>
        <w:tab/>
      </w:r>
      <w:r w:rsidR="00DC269E" w:rsidRPr="00200C10">
        <w:rPr>
          <w:rFonts w:ascii="Eras Demi ITC" w:eastAsia="Times New Roman" w:hAnsi="Eras Demi ITC" w:cs="Arial"/>
          <w:color w:val="030303"/>
          <w:sz w:val="24"/>
          <w:szCs w:val="24"/>
          <w:lang w:eastAsia="es-ES"/>
        </w:rPr>
        <w:t xml:space="preserve">El hombre es el responsable de estos cambios. Recuerda Francisco en su exhortación que la concentración de gases de efecto invernadero en la atmósfera, que provocan el calentamiento del planeta, se mantuvo estable hasta el siglo XIX, por debajo de las 300 partes por millón en volumen. </w:t>
      </w:r>
    </w:p>
    <w:p w14:paraId="696FDB2B" w14:textId="04A53127" w:rsidR="00DC269E" w:rsidRPr="00200C10" w:rsidRDefault="00F94B7A"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color w:val="030303"/>
          <w:sz w:val="24"/>
          <w:szCs w:val="24"/>
          <w:lang w:eastAsia="es-ES"/>
        </w:rPr>
        <w:tab/>
      </w:r>
      <w:r w:rsidR="00DC269E" w:rsidRPr="00200C10">
        <w:rPr>
          <w:rFonts w:ascii="Eras Demi ITC" w:eastAsia="Times New Roman" w:hAnsi="Eras Demi ITC" w:cs="Arial"/>
          <w:color w:val="030303"/>
          <w:sz w:val="24"/>
          <w:szCs w:val="24"/>
          <w:lang w:eastAsia="es-ES"/>
        </w:rPr>
        <w:t>«Mientras escribía la </w:t>
      </w:r>
      <w:r w:rsidR="00DC269E" w:rsidRPr="00200C10">
        <w:rPr>
          <w:rFonts w:ascii="Eras Demi ITC" w:eastAsia="Times New Roman" w:hAnsi="Eras Demi ITC" w:cs="Arial"/>
          <w:i/>
          <w:iCs/>
          <w:color w:val="030303"/>
          <w:sz w:val="24"/>
          <w:szCs w:val="24"/>
          <w:lang w:eastAsia="es-ES"/>
        </w:rPr>
        <w:t>Laudato si </w:t>
      </w:r>
      <w:r w:rsidR="00DC269E" w:rsidRPr="00200C10">
        <w:rPr>
          <w:rFonts w:ascii="Eras Demi ITC" w:eastAsia="Times New Roman" w:hAnsi="Eras Demi ITC" w:cs="Arial"/>
          <w:color w:val="030303"/>
          <w:sz w:val="24"/>
          <w:szCs w:val="24"/>
          <w:lang w:eastAsia="es-ES"/>
        </w:rPr>
        <w:t>se alcanzó el máximo de la historia –400 partes por millón– hasta llegar en junio de 2023 a las 423 partes por millón», recuerda.</w:t>
      </w:r>
    </w:p>
    <w:p w14:paraId="0337E5EE" w14:textId="505B5E90" w:rsidR="00DC269E" w:rsidRDefault="00F94B7A"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color w:val="030303"/>
          <w:sz w:val="24"/>
          <w:szCs w:val="24"/>
          <w:lang w:eastAsia="es-ES"/>
        </w:rPr>
        <w:tab/>
      </w:r>
      <w:r w:rsidR="00DC269E" w:rsidRPr="00200C10">
        <w:rPr>
          <w:rFonts w:ascii="Eras Demi ITC" w:eastAsia="Times New Roman" w:hAnsi="Eras Demi ITC" w:cs="Arial"/>
          <w:color w:val="030303"/>
          <w:sz w:val="24"/>
          <w:szCs w:val="24"/>
          <w:lang w:eastAsia="es-ES"/>
        </w:rPr>
        <w:t>No se puede ocular la «coincidencia de estos fenómenos climáticos globales con el crecimiento acelerado de la emisión de gases de efecto invernadero sobre todo desde mediados del siglo XX», que coinciden en el tiempo con la Revolución industrial y que mientras una «abrumadora mayoría de científicos especializados en e clima sostienen esta correlación, solo un ínfimo porcentaje de ellos intenta negar esta evidencia».</w:t>
      </w:r>
    </w:p>
    <w:p w14:paraId="41D4A4CA" w14:textId="77777777" w:rsidR="00F94B7A" w:rsidRPr="00200C10" w:rsidRDefault="00F94B7A" w:rsidP="00E0618B">
      <w:pPr>
        <w:shd w:val="clear" w:color="auto" w:fill="FFFFFF"/>
        <w:spacing w:after="0" w:line="240" w:lineRule="auto"/>
        <w:jc w:val="both"/>
        <w:rPr>
          <w:rFonts w:ascii="Eras Demi ITC" w:eastAsia="Times New Roman" w:hAnsi="Eras Demi ITC" w:cs="Arial"/>
          <w:color w:val="030303"/>
          <w:sz w:val="24"/>
          <w:szCs w:val="24"/>
          <w:lang w:eastAsia="es-ES"/>
        </w:rPr>
      </w:pPr>
    </w:p>
    <w:p w14:paraId="127C7EC1" w14:textId="0B4A7D36" w:rsidR="00DC269E" w:rsidRPr="00F94B7A" w:rsidRDefault="00DC269E" w:rsidP="00E0618B">
      <w:pPr>
        <w:shd w:val="clear" w:color="auto" w:fill="FFFFFF"/>
        <w:spacing w:after="0" w:line="240" w:lineRule="auto"/>
        <w:jc w:val="both"/>
        <w:outlineLvl w:val="1"/>
        <w:rPr>
          <w:rFonts w:ascii="Eras Demi ITC" w:eastAsia="Times New Roman" w:hAnsi="Eras Demi ITC" w:cs="Arial"/>
          <w:b/>
          <w:bCs/>
          <w:color w:val="030303"/>
          <w:sz w:val="32"/>
          <w:szCs w:val="32"/>
          <w:lang w:eastAsia="es-ES"/>
        </w:rPr>
      </w:pPr>
      <w:r w:rsidRPr="00F94B7A">
        <w:rPr>
          <w:rFonts w:ascii="Eras Demi ITC" w:eastAsia="Times New Roman" w:hAnsi="Eras Demi ITC" w:cs="Arial"/>
          <w:b/>
          <w:bCs/>
          <w:color w:val="030303"/>
          <w:sz w:val="32"/>
          <w:szCs w:val="32"/>
          <w:lang w:eastAsia="es-ES"/>
        </w:rPr>
        <w:t xml:space="preserve">2. Más </w:t>
      </w:r>
      <w:r w:rsidR="00F94B7A">
        <w:rPr>
          <w:rFonts w:ascii="Eras Demi ITC" w:eastAsia="Times New Roman" w:hAnsi="Eras Demi ITC" w:cs="Arial"/>
          <w:b/>
          <w:bCs/>
          <w:color w:val="030303"/>
          <w:sz w:val="32"/>
          <w:szCs w:val="32"/>
          <w:lang w:eastAsia="es-ES"/>
        </w:rPr>
        <w:t xml:space="preserve">críticas sobre el </w:t>
      </w:r>
      <w:r w:rsidRPr="00F94B7A">
        <w:rPr>
          <w:rFonts w:ascii="Eras Demi ITC" w:eastAsia="Times New Roman" w:hAnsi="Eras Demi ITC" w:cs="Arial"/>
          <w:b/>
          <w:bCs/>
          <w:color w:val="030303"/>
          <w:sz w:val="32"/>
          <w:szCs w:val="32"/>
          <w:lang w:eastAsia="es-ES"/>
        </w:rPr>
        <w:t>paradigma tecnocrático</w:t>
      </w:r>
    </w:p>
    <w:p w14:paraId="20810FD6" w14:textId="77777777" w:rsidR="00F94B7A" w:rsidRDefault="00F94B7A"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color w:val="030303"/>
          <w:sz w:val="24"/>
          <w:szCs w:val="24"/>
          <w:lang w:eastAsia="es-ES"/>
        </w:rPr>
        <w:tab/>
      </w:r>
      <w:r w:rsidR="00DC269E" w:rsidRPr="00200C10">
        <w:rPr>
          <w:rFonts w:ascii="Eras Demi ITC" w:eastAsia="Times New Roman" w:hAnsi="Eras Demi ITC" w:cs="Arial"/>
          <w:color w:val="030303"/>
          <w:sz w:val="24"/>
          <w:szCs w:val="24"/>
          <w:lang w:eastAsia="es-ES"/>
        </w:rPr>
        <w:t xml:space="preserve">Tras exponer los daños y riesgos que supone para el planeta este calentamiento, algunos de los que son ya irreversibles «al menos por cientos de años», como el aumento de la temperatura de los océanos o el deshielo continental, el Papa Francisco pasa al segundo capítulo de la exhortación. </w:t>
      </w:r>
    </w:p>
    <w:p w14:paraId="5E67B870" w14:textId="77777777" w:rsidR="00F94B7A" w:rsidRDefault="00F94B7A"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color w:val="030303"/>
          <w:sz w:val="24"/>
          <w:szCs w:val="24"/>
          <w:lang w:eastAsia="es-ES"/>
        </w:rPr>
        <w:lastRenderedPageBreak/>
        <w:tab/>
      </w:r>
      <w:r w:rsidR="00DC269E" w:rsidRPr="00200C10">
        <w:rPr>
          <w:rFonts w:ascii="Eras Demi ITC" w:eastAsia="Times New Roman" w:hAnsi="Eras Demi ITC" w:cs="Arial"/>
          <w:color w:val="030303"/>
          <w:sz w:val="24"/>
          <w:szCs w:val="24"/>
          <w:lang w:eastAsia="es-ES"/>
        </w:rPr>
        <w:t>En</w:t>
      </w:r>
      <w:r w:rsidR="00DC269E" w:rsidRPr="00200C10">
        <w:rPr>
          <w:rFonts w:ascii="Eras Demi ITC" w:eastAsia="Times New Roman" w:hAnsi="Eras Demi ITC" w:cs="Arial"/>
          <w:i/>
          <w:iCs/>
          <w:color w:val="030303"/>
          <w:sz w:val="24"/>
          <w:szCs w:val="24"/>
          <w:lang w:eastAsia="es-ES"/>
        </w:rPr>
        <w:t> Laudato si,</w:t>
      </w:r>
      <w:r w:rsidR="00DC269E" w:rsidRPr="00200C10">
        <w:rPr>
          <w:rFonts w:ascii="Eras Demi ITC" w:eastAsia="Times New Roman" w:hAnsi="Eras Demi ITC" w:cs="Arial"/>
          <w:color w:val="030303"/>
          <w:sz w:val="24"/>
          <w:szCs w:val="24"/>
          <w:lang w:eastAsia="es-ES"/>
        </w:rPr>
        <w:t xml:space="preserve"> ya dijo del paradigma tecnocrático que es «un modo de entender la vida y la acción humana que se ha desviado y que contradice la realidad hasta dañarla», «como si la realidad, el bien y la verdad brotaran espontáneamente del mismo poder tecnológico y económico». </w:t>
      </w:r>
    </w:p>
    <w:p w14:paraId="4D177ACC" w14:textId="7327ED95" w:rsidR="00DC269E" w:rsidRPr="00200C10" w:rsidRDefault="00F94B7A"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color w:val="030303"/>
          <w:sz w:val="24"/>
          <w:szCs w:val="24"/>
          <w:lang w:eastAsia="es-ES"/>
        </w:rPr>
        <w:tab/>
      </w:r>
      <w:r w:rsidR="00DC269E" w:rsidRPr="00200C10">
        <w:rPr>
          <w:rFonts w:ascii="Eras Demi ITC" w:eastAsia="Times New Roman" w:hAnsi="Eras Demi ITC" w:cs="Arial"/>
          <w:color w:val="030303"/>
          <w:sz w:val="24"/>
          <w:szCs w:val="24"/>
          <w:lang w:eastAsia="es-ES"/>
        </w:rPr>
        <w:t>El paradigma tecnocrático</w:t>
      </w:r>
      <w:r>
        <w:rPr>
          <w:rFonts w:ascii="Eras Demi ITC" w:eastAsia="Times New Roman" w:hAnsi="Eras Demi ITC" w:cs="Arial"/>
          <w:color w:val="030303"/>
          <w:sz w:val="24"/>
          <w:szCs w:val="24"/>
          <w:lang w:eastAsia="es-ES"/>
        </w:rPr>
        <w:t xml:space="preserve"> defiende </w:t>
      </w:r>
      <w:r w:rsidR="00DC269E" w:rsidRPr="00200C10">
        <w:rPr>
          <w:rFonts w:ascii="Eras Demi ITC" w:eastAsia="Times New Roman" w:hAnsi="Eras Demi ITC" w:cs="Arial"/>
          <w:color w:val="030303"/>
          <w:sz w:val="24"/>
          <w:szCs w:val="24"/>
          <w:lang w:eastAsia="es-ES"/>
        </w:rPr>
        <w:t>la idea de un ser humano sin límites</w:t>
      </w:r>
      <w:r>
        <w:rPr>
          <w:rFonts w:ascii="Eras Demi ITC" w:eastAsia="Times New Roman" w:hAnsi="Eras Demi ITC" w:cs="Arial"/>
          <w:color w:val="030303"/>
          <w:sz w:val="24"/>
          <w:szCs w:val="24"/>
          <w:lang w:eastAsia="es-ES"/>
        </w:rPr>
        <w:t xml:space="preserve"> en su expansión depredadora de los recursos naturales y sociales. Todo vale para obtener beneficios económicos, aun a costa de vidas humanas.</w:t>
      </w:r>
    </w:p>
    <w:p w14:paraId="18CEB5EF" w14:textId="5DD263BD" w:rsidR="00DC269E" w:rsidRPr="00200C10" w:rsidRDefault="00F94B7A"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color w:val="030303"/>
          <w:sz w:val="24"/>
          <w:szCs w:val="24"/>
          <w:lang w:eastAsia="es-ES"/>
        </w:rPr>
        <w:tab/>
      </w:r>
      <w:r w:rsidR="00DC269E" w:rsidRPr="00200C10">
        <w:rPr>
          <w:rFonts w:ascii="Eras Demi ITC" w:eastAsia="Times New Roman" w:hAnsi="Eras Demi ITC" w:cs="Arial"/>
          <w:color w:val="030303"/>
          <w:sz w:val="24"/>
          <w:szCs w:val="24"/>
          <w:lang w:eastAsia="es-ES"/>
        </w:rPr>
        <w:t>Ahora, en </w:t>
      </w:r>
      <w:r w:rsidR="00DC269E" w:rsidRPr="00200C10">
        <w:rPr>
          <w:rFonts w:ascii="Eras Demi ITC" w:eastAsia="Times New Roman" w:hAnsi="Eras Demi ITC" w:cs="Arial"/>
          <w:i/>
          <w:iCs/>
          <w:color w:val="030303"/>
          <w:sz w:val="24"/>
          <w:szCs w:val="24"/>
          <w:lang w:eastAsia="es-ES"/>
        </w:rPr>
        <w:t>Laudate Deum </w:t>
      </w:r>
      <w:r w:rsidR="00DC269E" w:rsidRPr="00200C10">
        <w:rPr>
          <w:rFonts w:ascii="Eras Demi ITC" w:eastAsia="Times New Roman" w:hAnsi="Eras Demi ITC" w:cs="Arial"/>
          <w:color w:val="030303"/>
          <w:sz w:val="24"/>
          <w:szCs w:val="24"/>
          <w:lang w:eastAsia="es-ES"/>
        </w:rPr>
        <w:t>ahonda todavía más en este concepto y afirma que «la inteligencia artificial y las últimas novedades tecnológicas parten de la idea de un ser humano sin límite alguno, cuyas capacidades y posibilidades podrían ser ampliadas hasta el infinito gracias a la tecnología».</w:t>
      </w:r>
    </w:p>
    <w:p w14:paraId="4D2652C9" w14:textId="0A45DEDA" w:rsidR="00DC269E" w:rsidRPr="00200C10" w:rsidRDefault="00DC269E" w:rsidP="00E0618B">
      <w:pPr>
        <w:shd w:val="clear" w:color="auto" w:fill="FFFFFF"/>
        <w:spacing w:after="0" w:line="240" w:lineRule="auto"/>
        <w:jc w:val="both"/>
        <w:rPr>
          <w:rFonts w:ascii="Eras Demi ITC" w:eastAsia="Times New Roman" w:hAnsi="Eras Demi ITC" w:cs="Arial"/>
          <w:color w:val="030303"/>
          <w:sz w:val="24"/>
          <w:szCs w:val="24"/>
          <w:lang w:eastAsia="es-ES"/>
        </w:rPr>
      </w:pPr>
      <w:r w:rsidRPr="00200C10">
        <w:rPr>
          <w:rFonts w:ascii="Eras Demi ITC" w:eastAsia="Times New Roman" w:hAnsi="Eras Demi ITC" w:cs="Arial"/>
          <w:b/>
          <w:bCs/>
          <w:i/>
          <w:iCs/>
          <w:color w:val="030303"/>
          <w:sz w:val="24"/>
          <w:szCs w:val="24"/>
          <w:lang w:eastAsia="es-ES"/>
        </w:rPr>
        <w:t>No se puede dudar del origen humano, antrópico, del cambio climático</w:t>
      </w:r>
      <w:r w:rsidR="00F94B7A">
        <w:rPr>
          <w:rFonts w:ascii="Eras Demi ITC" w:eastAsia="Times New Roman" w:hAnsi="Eras Demi ITC" w:cs="Arial"/>
          <w:b/>
          <w:bCs/>
          <w:i/>
          <w:iCs/>
          <w:color w:val="030303"/>
          <w:sz w:val="24"/>
          <w:szCs w:val="24"/>
          <w:lang w:eastAsia="es-ES"/>
        </w:rPr>
        <w:t xml:space="preserve"> (</w:t>
      </w:r>
      <w:r w:rsidRPr="00200C10">
        <w:rPr>
          <w:rFonts w:ascii="Eras Demi ITC" w:eastAsia="Times New Roman" w:hAnsi="Eras Demi ITC" w:cs="Arial"/>
          <w:b/>
          <w:bCs/>
          <w:color w:val="030303"/>
          <w:sz w:val="24"/>
          <w:szCs w:val="24"/>
          <w:lang w:eastAsia="es-ES"/>
        </w:rPr>
        <w:t>Papa Francisco</w:t>
      </w:r>
      <w:r w:rsidR="00F94B7A">
        <w:rPr>
          <w:rFonts w:ascii="Eras Demi ITC" w:eastAsia="Times New Roman" w:hAnsi="Eras Demi ITC" w:cs="Arial"/>
          <w:b/>
          <w:bCs/>
          <w:color w:val="030303"/>
          <w:sz w:val="24"/>
          <w:szCs w:val="24"/>
          <w:lang w:eastAsia="es-ES"/>
        </w:rPr>
        <w:t xml:space="preserve"> - </w:t>
      </w:r>
      <w:r w:rsidRPr="00200C10">
        <w:rPr>
          <w:rFonts w:ascii="Eras Demi ITC" w:eastAsia="Times New Roman" w:hAnsi="Eras Demi ITC" w:cs="Arial"/>
          <w:b/>
          <w:bCs/>
          <w:color w:val="030303"/>
          <w:sz w:val="24"/>
          <w:szCs w:val="24"/>
          <w:lang w:eastAsia="es-ES"/>
        </w:rPr>
        <w:t>Laudate Deum</w:t>
      </w:r>
      <w:r w:rsidR="00F94B7A">
        <w:rPr>
          <w:rFonts w:ascii="Eras Demi ITC" w:eastAsia="Times New Roman" w:hAnsi="Eras Demi ITC" w:cs="Arial"/>
          <w:b/>
          <w:bCs/>
          <w:color w:val="030303"/>
          <w:sz w:val="24"/>
          <w:szCs w:val="24"/>
          <w:lang w:eastAsia="es-ES"/>
        </w:rPr>
        <w:t>)</w:t>
      </w:r>
    </w:p>
    <w:p w14:paraId="5242D55D" w14:textId="35831335" w:rsidR="00DC269E" w:rsidRDefault="00F94B7A"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color w:val="030303"/>
          <w:sz w:val="24"/>
          <w:szCs w:val="24"/>
          <w:lang w:eastAsia="es-ES"/>
        </w:rPr>
        <w:tab/>
      </w:r>
      <w:r w:rsidR="00DC269E" w:rsidRPr="00200C10">
        <w:rPr>
          <w:rFonts w:ascii="Eras Demi ITC" w:eastAsia="Times New Roman" w:hAnsi="Eras Demi ITC" w:cs="Arial"/>
          <w:color w:val="030303"/>
          <w:sz w:val="24"/>
          <w:szCs w:val="24"/>
          <w:lang w:eastAsia="es-ES"/>
        </w:rPr>
        <w:t>En contra de este paradigma, «decimos que el mundo que nos rodea no es un objeto de aprovechamiento, de uso desenfrenado, de ambición ilimitada», escribe el Papa. Superar este reto pasa por «repensar entre todos la cuestión del poder humano, cuál es su sentido, cuáles son sus límites», por «un ambiente santo que también es producto de la interacción del ser humano con el ambiente» que el paradigma tecnocrático ha destrozado; por considerar al ser humano como «parte de la naturaleza».</w:t>
      </w:r>
    </w:p>
    <w:p w14:paraId="7DD672B5" w14:textId="77777777" w:rsidR="00F94B7A" w:rsidRPr="00200C10" w:rsidRDefault="00F94B7A" w:rsidP="00E0618B">
      <w:pPr>
        <w:shd w:val="clear" w:color="auto" w:fill="FFFFFF"/>
        <w:spacing w:after="0" w:line="240" w:lineRule="auto"/>
        <w:jc w:val="both"/>
        <w:rPr>
          <w:rFonts w:ascii="Eras Demi ITC" w:eastAsia="Times New Roman" w:hAnsi="Eras Demi ITC" w:cs="Arial"/>
          <w:color w:val="030303"/>
          <w:sz w:val="24"/>
          <w:szCs w:val="24"/>
          <w:lang w:eastAsia="es-ES"/>
        </w:rPr>
      </w:pPr>
    </w:p>
    <w:p w14:paraId="690043A6" w14:textId="77777777" w:rsidR="00DC269E" w:rsidRPr="00F94B7A" w:rsidRDefault="00DC269E" w:rsidP="00E0618B">
      <w:pPr>
        <w:shd w:val="clear" w:color="auto" w:fill="FFFFFF"/>
        <w:spacing w:after="0" w:line="240" w:lineRule="auto"/>
        <w:jc w:val="both"/>
        <w:outlineLvl w:val="1"/>
        <w:rPr>
          <w:rFonts w:ascii="Eras Demi ITC" w:eastAsia="Times New Roman" w:hAnsi="Eras Demi ITC" w:cs="Arial"/>
          <w:b/>
          <w:bCs/>
          <w:color w:val="030303"/>
          <w:sz w:val="32"/>
          <w:szCs w:val="32"/>
          <w:lang w:eastAsia="es-ES"/>
        </w:rPr>
      </w:pPr>
      <w:r w:rsidRPr="00F94B7A">
        <w:rPr>
          <w:rFonts w:ascii="Eras Demi ITC" w:eastAsia="Times New Roman" w:hAnsi="Eras Demi ITC" w:cs="Arial"/>
          <w:b/>
          <w:bCs/>
          <w:color w:val="030303"/>
          <w:sz w:val="32"/>
          <w:szCs w:val="32"/>
          <w:lang w:eastAsia="es-ES"/>
        </w:rPr>
        <w:t>3. La debilidad de la política internacional</w:t>
      </w:r>
    </w:p>
    <w:p w14:paraId="299D384C" w14:textId="77777777" w:rsidR="00F94B7A" w:rsidRDefault="00F94B7A"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color w:val="030303"/>
          <w:sz w:val="24"/>
          <w:szCs w:val="24"/>
          <w:lang w:eastAsia="es-ES"/>
        </w:rPr>
        <w:tab/>
      </w:r>
      <w:r w:rsidR="00DC269E" w:rsidRPr="00200C10">
        <w:rPr>
          <w:rFonts w:ascii="Eras Demi ITC" w:eastAsia="Times New Roman" w:hAnsi="Eras Demi ITC" w:cs="Arial"/>
          <w:color w:val="030303"/>
          <w:sz w:val="24"/>
          <w:szCs w:val="24"/>
          <w:lang w:eastAsia="es-ES"/>
        </w:rPr>
        <w:t>Para que haya avances sólidos y duraderos, Francisco afirma citando su encíclica </w:t>
      </w:r>
      <w:r w:rsidR="00DC269E" w:rsidRPr="00200C10">
        <w:rPr>
          <w:rFonts w:ascii="Eras Demi ITC" w:eastAsia="Times New Roman" w:hAnsi="Eras Demi ITC" w:cs="Arial"/>
          <w:i/>
          <w:iCs/>
          <w:color w:val="030303"/>
          <w:sz w:val="24"/>
          <w:szCs w:val="24"/>
          <w:lang w:eastAsia="es-ES"/>
        </w:rPr>
        <w:t>Fratelli tutti:</w:t>
      </w:r>
      <w:r w:rsidR="00DC269E" w:rsidRPr="00200C10">
        <w:rPr>
          <w:rFonts w:ascii="Eras Demi ITC" w:eastAsia="Times New Roman" w:hAnsi="Eras Demi ITC" w:cs="Arial"/>
          <w:color w:val="030303"/>
          <w:sz w:val="24"/>
          <w:szCs w:val="24"/>
          <w:lang w:eastAsia="es-ES"/>
        </w:rPr>
        <w:t xml:space="preserve"> «Me permito insistir que deben ser favorecidos los acuerdos multilaterales entre los Estados». </w:t>
      </w:r>
    </w:p>
    <w:p w14:paraId="4A30229A" w14:textId="0F85930E" w:rsidR="00DC269E" w:rsidRPr="00200C10" w:rsidRDefault="00F94B7A"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color w:val="030303"/>
          <w:sz w:val="24"/>
          <w:szCs w:val="24"/>
          <w:lang w:eastAsia="es-ES"/>
        </w:rPr>
        <w:tab/>
      </w:r>
      <w:r w:rsidR="00DC269E" w:rsidRPr="00200C10">
        <w:rPr>
          <w:rFonts w:ascii="Eras Demi ITC" w:eastAsia="Times New Roman" w:hAnsi="Eras Demi ITC" w:cs="Arial"/>
          <w:color w:val="030303"/>
          <w:sz w:val="24"/>
          <w:szCs w:val="24"/>
          <w:lang w:eastAsia="es-ES"/>
        </w:rPr>
        <w:t>Sobre esto, advierte que no ha confundirse el multilateralismo con una «autoridad mundial concentrada en una persona o en una élite con excesivo poder» e insiste en que «hablemos sobre todo de organizaciones mundiales más eficaces, dotadas de autoridad para asegurar el bien común mundial, la erradicación del hambre y la miseria, y la defensa cierta de los derechos humanos elementales».</w:t>
      </w:r>
    </w:p>
    <w:p w14:paraId="33AC4BFB" w14:textId="12673297" w:rsidR="00DC269E" w:rsidRPr="00200C10" w:rsidRDefault="00F94B7A"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color w:val="030303"/>
          <w:sz w:val="24"/>
          <w:szCs w:val="24"/>
          <w:lang w:eastAsia="es-ES"/>
        </w:rPr>
        <w:tab/>
      </w:r>
      <w:r w:rsidR="00DC269E" w:rsidRPr="00200C10">
        <w:rPr>
          <w:rFonts w:ascii="Eras Demi ITC" w:eastAsia="Times New Roman" w:hAnsi="Eras Demi ITC" w:cs="Arial"/>
          <w:color w:val="030303"/>
          <w:sz w:val="24"/>
          <w:szCs w:val="24"/>
          <w:lang w:eastAsia="es-ES"/>
        </w:rPr>
        <w:t>El Papa Francisco denuncia que es «lamentable» que las crisis mundiales sean «desaprovechadas», cuando serían «la ocasión para provocar cambios saludables». Ello lo ejemplifica con la crisis financiera de 2007-2008 y la crisis del Covid-19. «Las verdaderas estrategias que se desarrollaron posteriormente en el mundo se orientaron a más individualismo, a más desintegración, a más libertad para los verdaderos poderosos que siempre encuentran la manera de salir indemnes», ahonda.</w:t>
      </w:r>
    </w:p>
    <w:p w14:paraId="73EBB472" w14:textId="1F730B89" w:rsidR="00DC269E" w:rsidRDefault="00DC269E" w:rsidP="00E0618B">
      <w:pPr>
        <w:shd w:val="clear" w:color="auto" w:fill="FFFFFF"/>
        <w:spacing w:after="0" w:line="240" w:lineRule="auto"/>
        <w:jc w:val="both"/>
        <w:rPr>
          <w:rFonts w:ascii="Eras Demi ITC" w:eastAsia="Times New Roman" w:hAnsi="Eras Demi ITC" w:cs="Arial"/>
          <w:b/>
          <w:bCs/>
          <w:color w:val="030303"/>
          <w:sz w:val="24"/>
          <w:szCs w:val="24"/>
          <w:lang w:eastAsia="es-ES"/>
        </w:rPr>
      </w:pPr>
      <w:r w:rsidRPr="00200C10">
        <w:rPr>
          <w:rFonts w:ascii="Eras Demi ITC" w:eastAsia="Times New Roman" w:hAnsi="Eras Demi ITC" w:cs="Arial"/>
          <w:b/>
          <w:bCs/>
          <w:i/>
          <w:iCs/>
          <w:color w:val="030303"/>
          <w:sz w:val="24"/>
          <w:szCs w:val="24"/>
          <w:lang w:eastAsia="es-ES"/>
        </w:rPr>
        <w:t>¿Qué les importa el daño a la casa común si ellos se sienten seguros bajo la supuesta armadura de los recursos económicos que han conseguido con su capacidad y con su esfuerzo?</w:t>
      </w:r>
      <w:r w:rsidR="00F94B7A">
        <w:rPr>
          <w:rFonts w:ascii="Eras Demi ITC" w:eastAsia="Times New Roman" w:hAnsi="Eras Demi ITC" w:cs="Arial"/>
          <w:b/>
          <w:bCs/>
          <w:i/>
          <w:iCs/>
          <w:color w:val="030303"/>
          <w:sz w:val="24"/>
          <w:szCs w:val="24"/>
          <w:lang w:eastAsia="es-ES"/>
        </w:rPr>
        <w:t xml:space="preserve"> (</w:t>
      </w:r>
      <w:r w:rsidRPr="00200C10">
        <w:rPr>
          <w:rFonts w:ascii="Eras Demi ITC" w:eastAsia="Times New Roman" w:hAnsi="Eras Demi ITC" w:cs="Arial"/>
          <w:b/>
          <w:bCs/>
          <w:color w:val="030303"/>
          <w:sz w:val="24"/>
          <w:szCs w:val="24"/>
          <w:lang w:eastAsia="es-ES"/>
        </w:rPr>
        <w:t>Papa Francisco</w:t>
      </w:r>
      <w:r w:rsidR="00F94B7A">
        <w:rPr>
          <w:rFonts w:ascii="Eras Demi ITC" w:eastAsia="Times New Roman" w:hAnsi="Eras Demi ITC" w:cs="Arial"/>
          <w:b/>
          <w:bCs/>
          <w:color w:val="030303"/>
          <w:sz w:val="24"/>
          <w:szCs w:val="24"/>
          <w:lang w:eastAsia="es-ES"/>
        </w:rPr>
        <w:t xml:space="preserve">  </w:t>
      </w:r>
      <w:r w:rsidRPr="00200C10">
        <w:rPr>
          <w:rFonts w:ascii="Eras Demi ITC" w:eastAsia="Times New Roman" w:hAnsi="Eras Demi ITC" w:cs="Arial"/>
          <w:b/>
          <w:bCs/>
          <w:color w:val="030303"/>
          <w:sz w:val="24"/>
          <w:szCs w:val="24"/>
          <w:lang w:eastAsia="es-ES"/>
        </w:rPr>
        <w:t>Laudate Deum</w:t>
      </w:r>
      <w:r w:rsidR="00F94B7A">
        <w:rPr>
          <w:rFonts w:ascii="Eras Demi ITC" w:eastAsia="Times New Roman" w:hAnsi="Eras Demi ITC" w:cs="Arial"/>
          <w:b/>
          <w:bCs/>
          <w:color w:val="030303"/>
          <w:sz w:val="24"/>
          <w:szCs w:val="24"/>
          <w:lang w:eastAsia="es-ES"/>
        </w:rPr>
        <w:t>)</w:t>
      </w:r>
    </w:p>
    <w:p w14:paraId="3D851038" w14:textId="77777777" w:rsidR="00F94B7A" w:rsidRPr="00200C10" w:rsidRDefault="00F94B7A" w:rsidP="00E0618B">
      <w:pPr>
        <w:shd w:val="clear" w:color="auto" w:fill="FFFFFF"/>
        <w:spacing w:after="0" w:line="240" w:lineRule="auto"/>
        <w:jc w:val="both"/>
        <w:rPr>
          <w:rFonts w:ascii="Eras Demi ITC" w:eastAsia="Times New Roman" w:hAnsi="Eras Demi ITC" w:cs="Arial"/>
          <w:color w:val="030303"/>
          <w:sz w:val="24"/>
          <w:szCs w:val="24"/>
          <w:lang w:eastAsia="es-ES"/>
        </w:rPr>
      </w:pPr>
    </w:p>
    <w:p w14:paraId="34767892" w14:textId="77777777" w:rsidR="00DC269E" w:rsidRPr="00F94B7A" w:rsidRDefault="00DC269E" w:rsidP="00E0618B">
      <w:pPr>
        <w:shd w:val="clear" w:color="auto" w:fill="FFFFFF"/>
        <w:spacing w:after="0" w:line="240" w:lineRule="auto"/>
        <w:jc w:val="both"/>
        <w:outlineLvl w:val="1"/>
        <w:rPr>
          <w:rFonts w:ascii="Eras Demi ITC" w:eastAsia="Times New Roman" w:hAnsi="Eras Demi ITC" w:cs="Arial"/>
          <w:b/>
          <w:bCs/>
          <w:color w:val="030303"/>
          <w:sz w:val="32"/>
          <w:szCs w:val="32"/>
          <w:lang w:eastAsia="es-ES"/>
        </w:rPr>
      </w:pPr>
      <w:r w:rsidRPr="00F94B7A">
        <w:rPr>
          <w:rFonts w:ascii="Eras Demi ITC" w:eastAsia="Times New Roman" w:hAnsi="Eras Demi ITC" w:cs="Arial"/>
          <w:b/>
          <w:bCs/>
          <w:color w:val="030303"/>
          <w:sz w:val="32"/>
          <w:szCs w:val="32"/>
          <w:lang w:eastAsia="es-ES"/>
        </w:rPr>
        <w:t>4. Las conferencias sobre el clima</w:t>
      </w:r>
    </w:p>
    <w:p w14:paraId="3305ED66" w14:textId="77777777" w:rsidR="00F94B7A" w:rsidRDefault="00F94B7A"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color w:val="030303"/>
          <w:sz w:val="24"/>
          <w:szCs w:val="24"/>
          <w:lang w:eastAsia="es-ES"/>
        </w:rPr>
        <w:tab/>
      </w:r>
      <w:r w:rsidR="00DC269E" w:rsidRPr="00200C10">
        <w:rPr>
          <w:rFonts w:ascii="Eras Demi ITC" w:eastAsia="Times New Roman" w:hAnsi="Eras Demi ITC" w:cs="Arial"/>
          <w:color w:val="030303"/>
          <w:sz w:val="24"/>
          <w:szCs w:val="24"/>
          <w:lang w:eastAsia="es-ES"/>
        </w:rPr>
        <w:t xml:space="preserve">En el cuarto capítulo de la exhortación, Francisco hace un repaso de las cumbres del medio ambiente que se han celebrado, cuáles han sido sus objetivos y cuáles sus logros y fracasos, desde Río de Janeiro (1992,) hasta Sharm El Sheikh (2022). </w:t>
      </w:r>
    </w:p>
    <w:p w14:paraId="3FFC35F5" w14:textId="05713707" w:rsidR="00DC269E" w:rsidRDefault="00F94B7A"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color w:val="030303"/>
          <w:sz w:val="24"/>
          <w:szCs w:val="24"/>
          <w:lang w:eastAsia="es-ES"/>
        </w:rPr>
        <w:lastRenderedPageBreak/>
        <w:tab/>
      </w:r>
      <w:r w:rsidR="00DC269E" w:rsidRPr="00200C10">
        <w:rPr>
          <w:rFonts w:ascii="Eras Demi ITC" w:eastAsia="Times New Roman" w:hAnsi="Eras Demi ITC" w:cs="Arial"/>
          <w:color w:val="030303"/>
          <w:sz w:val="24"/>
          <w:szCs w:val="24"/>
          <w:lang w:eastAsia="es-ES"/>
        </w:rPr>
        <w:t>«Los acuerdos han tenido un bajo nivel de implementación porque no se establecieron adecuados mecanismos de control, de revisión periódica y de sanción de los incumplimientos», denuncia el Papa.</w:t>
      </w:r>
    </w:p>
    <w:p w14:paraId="78C3F1F7" w14:textId="77777777" w:rsidR="00F94B7A" w:rsidRPr="00200C10" w:rsidRDefault="00F94B7A" w:rsidP="00E0618B">
      <w:pPr>
        <w:shd w:val="clear" w:color="auto" w:fill="FFFFFF"/>
        <w:spacing w:after="0" w:line="240" w:lineRule="auto"/>
        <w:jc w:val="both"/>
        <w:rPr>
          <w:rFonts w:ascii="Eras Demi ITC" w:eastAsia="Times New Roman" w:hAnsi="Eras Demi ITC" w:cs="Arial"/>
          <w:color w:val="030303"/>
          <w:sz w:val="24"/>
          <w:szCs w:val="24"/>
          <w:lang w:eastAsia="es-ES"/>
        </w:rPr>
      </w:pPr>
    </w:p>
    <w:p w14:paraId="49AEC554" w14:textId="77777777" w:rsidR="00DC269E" w:rsidRPr="00F94B7A" w:rsidRDefault="00DC269E" w:rsidP="00E0618B">
      <w:pPr>
        <w:shd w:val="clear" w:color="auto" w:fill="FFFFFF"/>
        <w:spacing w:after="0" w:line="240" w:lineRule="auto"/>
        <w:jc w:val="both"/>
        <w:outlineLvl w:val="1"/>
        <w:rPr>
          <w:rFonts w:ascii="Eras Demi ITC" w:eastAsia="Times New Roman" w:hAnsi="Eras Demi ITC" w:cs="Arial"/>
          <w:b/>
          <w:bCs/>
          <w:color w:val="030303"/>
          <w:sz w:val="32"/>
          <w:szCs w:val="32"/>
          <w:lang w:eastAsia="es-ES"/>
        </w:rPr>
      </w:pPr>
      <w:r w:rsidRPr="00F94B7A">
        <w:rPr>
          <w:rFonts w:ascii="Eras Demi ITC" w:eastAsia="Times New Roman" w:hAnsi="Eras Demi ITC" w:cs="Arial"/>
          <w:b/>
          <w:bCs/>
          <w:color w:val="030303"/>
          <w:sz w:val="32"/>
          <w:szCs w:val="32"/>
          <w:lang w:eastAsia="es-ES"/>
        </w:rPr>
        <w:t>5. ¿Qué se espera de la COP28 de Dubái?</w:t>
      </w:r>
    </w:p>
    <w:p w14:paraId="50D512BD" w14:textId="47425CBE" w:rsidR="00DC269E" w:rsidRPr="00200C10" w:rsidRDefault="00F94B7A"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color w:val="030303"/>
          <w:sz w:val="24"/>
          <w:szCs w:val="24"/>
          <w:lang w:eastAsia="es-ES"/>
        </w:rPr>
        <w:tab/>
      </w:r>
      <w:r w:rsidR="00DC269E" w:rsidRPr="00200C10">
        <w:rPr>
          <w:rFonts w:ascii="Eras Demi ITC" w:eastAsia="Times New Roman" w:hAnsi="Eras Demi ITC" w:cs="Arial"/>
          <w:color w:val="030303"/>
          <w:sz w:val="24"/>
          <w:szCs w:val="24"/>
          <w:lang w:eastAsia="es-ES"/>
        </w:rPr>
        <w:t xml:space="preserve">«Terminemos de una vez con las burlas irresponsables que presentan este tema como algo sólo ambiental, 'verde', romántico, frecuentemente ridiculizado por los intereses económicos», apunta Francisco de cara al futuro. Pone el foco también en la próxima cumbre medioambiental que se </w:t>
      </w:r>
      <w:r>
        <w:rPr>
          <w:rFonts w:ascii="Eras Demi ITC" w:eastAsia="Times New Roman" w:hAnsi="Eras Demi ITC" w:cs="Arial"/>
          <w:color w:val="030303"/>
          <w:sz w:val="24"/>
          <w:szCs w:val="24"/>
          <w:lang w:eastAsia="es-ES"/>
        </w:rPr>
        <w:t>iba</w:t>
      </w:r>
      <w:r w:rsidR="00DC269E" w:rsidRPr="00200C10">
        <w:rPr>
          <w:rFonts w:ascii="Eras Demi ITC" w:eastAsia="Times New Roman" w:hAnsi="Eras Demi ITC" w:cs="Arial"/>
          <w:color w:val="030303"/>
          <w:sz w:val="24"/>
          <w:szCs w:val="24"/>
          <w:lang w:eastAsia="es-ES"/>
        </w:rPr>
        <w:t xml:space="preserve"> a </w:t>
      </w:r>
      <w:hyperlink r:id="rId12" w:history="1">
        <w:r w:rsidR="00DC269E" w:rsidRPr="00F94B7A">
          <w:rPr>
            <w:rStyle w:val="Hipervnculo"/>
            <w:rFonts w:ascii="Eras Demi ITC" w:eastAsia="Times New Roman" w:hAnsi="Eras Demi ITC" w:cs="Arial"/>
            <w:sz w:val="24"/>
            <w:szCs w:val="24"/>
            <w:lang w:eastAsia="es-ES"/>
          </w:rPr>
          <w:t>celebrar en los Emiratos Árabes Unidos</w:t>
        </w:r>
      </w:hyperlink>
      <w:r w:rsidR="00DC269E" w:rsidRPr="00200C10">
        <w:rPr>
          <w:rFonts w:ascii="Eras Demi ITC" w:eastAsia="Times New Roman" w:hAnsi="Eras Demi ITC" w:cs="Arial"/>
          <w:color w:val="030303"/>
          <w:sz w:val="24"/>
          <w:szCs w:val="24"/>
          <w:lang w:eastAsia="es-ES"/>
        </w:rPr>
        <w:t>, y desea que esta sea «histórica» y dé lugar a una «una marcada aceleración de la transición energética, con compromisos efectivos y susceptibles de un monitoreo permanente».</w:t>
      </w:r>
    </w:p>
    <w:p w14:paraId="193CB3BB" w14:textId="57ECBC8A" w:rsidR="00DC269E" w:rsidRPr="00200C10" w:rsidRDefault="00F94B7A"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color w:val="030303"/>
          <w:sz w:val="24"/>
          <w:szCs w:val="24"/>
          <w:lang w:eastAsia="es-ES"/>
        </w:rPr>
        <w:tab/>
      </w:r>
      <w:r w:rsidR="00DC269E" w:rsidRPr="00200C10">
        <w:rPr>
          <w:rFonts w:ascii="Eras Demi ITC" w:eastAsia="Times New Roman" w:hAnsi="Eras Demi ITC" w:cs="Arial"/>
          <w:color w:val="030303"/>
          <w:sz w:val="24"/>
          <w:szCs w:val="24"/>
          <w:lang w:eastAsia="es-ES"/>
        </w:rPr>
        <w:t>Tres son las características que le pide Francisco no solo a la COP28, sino a todas las demás que vengan después: «que sean eficientes, que sean obligatorias y que se puedan monitorizar fácilmente». «Sólo con ese proceso se podría recuperar la credibilidad de la política internacional, porque únicamente de esa manera concreta será posible reducir notablemente el dióxido de carbono y evitar a tiempo los peores males», escribe.</w:t>
      </w:r>
    </w:p>
    <w:p w14:paraId="62B51BF3" w14:textId="77777777" w:rsidR="00F94B7A" w:rsidRDefault="00DC269E" w:rsidP="00E0618B">
      <w:pPr>
        <w:shd w:val="clear" w:color="auto" w:fill="FFFFFF"/>
        <w:spacing w:after="0" w:line="240" w:lineRule="auto"/>
        <w:jc w:val="both"/>
        <w:rPr>
          <w:rFonts w:ascii="Eras Demi ITC" w:eastAsia="Times New Roman" w:hAnsi="Eras Demi ITC" w:cs="Arial"/>
          <w:b/>
          <w:bCs/>
          <w:i/>
          <w:iCs/>
          <w:color w:val="030303"/>
          <w:sz w:val="24"/>
          <w:szCs w:val="24"/>
          <w:lang w:eastAsia="es-ES"/>
        </w:rPr>
      </w:pPr>
      <w:r w:rsidRPr="00200C10">
        <w:rPr>
          <w:rFonts w:ascii="Eras Demi ITC" w:eastAsia="Times New Roman" w:hAnsi="Eras Demi ITC" w:cs="Arial"/>
          <w:b/>
          <w:bCs/>
          <w:i/>
          <w:iCs/>
          <w:color w:val="030303"/>
          <w:sz w:val="24"/>
          <w:szCs w:val="24"/>
          <w:lang w:eastAsia="es-ES"/>
        </w:rPr>
        <w:t>Ya no nos servirá sostener instituciones para preservar los derechos de los más fuertes sin cuidar los de todos</w:t>
      </w:r>
    </w:p>
    <w:p w14:paraId="48C7C2F5" w14:textId="58FE2C71" w:rsidR="00DC269E" w:rsidRDefault="00F94B7A" w:rsidP="00E0618B">
      <w:pPr>
        <w:shd w:val="clear" w:color="auto" w:fill="FFFFFF"/>
        <w:spacing w:after="0" w:line="240" w:lineRule="auto"/>
        <w:jc w:val="both"/>
        <w:rPr>
          <w:rFonts w:ascii="Eras Demi ITC" w:eastAsia="Times New Roman" w:hAnsi="Eras Demi ITC" w:cs="Arial"/>
          <w:b/>
          <w:bCs/>
          <w:color w:val="030303"/>
          <w:sz w:val="24"/>
          <w:szCs w:val="24"/>
          <w:lang w:eastAsia="es-ES"/>
        </w:rPr>
      </w:pPr>
      <w:r>
        <w:rPr>
          <w:rFonts w:ascii="Eras Demi ITC" w:eastAsia="Times New Roman" w:hAnsi="Eras Demi ITC" w:cs="Arial"/>
          <w:b/>
          <w:bCs/>
          <w:color w:val="030303"/>
          <w:sz w:val="24"/>
          <w:szCs w:val="24"/>
          <w:lang w:eastAsia="es-ES"/>
        </w:rPr>
        <w:t>(</w:t>
      </w:r>
      <w:r w:rsidR="00DC269E" w:rsidRPr="00200C10">
        <w:rPr>
          <w:rFonts w:ascii="Eras Demi ITC" w:eastAsia="Times New Roman" w:hAnsi="Eras Demi ITC" w:cs="Arial"/>
          <w:b/>
          <w:bCs/>
          <w:color w:val="030303"/>
          <w:sz w:val="24"/>
          <w:szCs w:val="24"/>
          <w:lang w:eastAsia="es-ES"/>
        </w:rPr>
        <w:t>Papa Francisco</w:t>
      </w:r>
      <w:r>
        <w:rPr>
          <w:rFonts w:ascii="Eras Demi ITC" w:eastAsia="Times New Roman" w:hAnsi="Eras Demi ITC" w:cs="Arial"/>
          <w:b/>
          <w:bCs/>
          <w:color w:val="030303"/>
          <w:sz w:val="24"/>
          <w:szCs w:val="24"/>
          <w:lang w:eastAsia="es-ES"/>
        </w:rPr>
        <w:t xml:space="preserve">  --- </w:t>
      </w:r>
      <w:r w:rsidR="00DC269E" w:rsidRPr="00200C10">
        <w:rPr>
          <w:rFonts w:ascii="Eras Demi ITC" w:eastAsia="Times New Roman" w:hAnsi="Eras Demi ITC" w:cs="Arial"/>
          <w:b/>
          <w:bCs/>
          <w:color w:val="030303"/>
          <w:sz w:val="24"/>
          <w:szCs w:val="24"/>
          <w:lang w:eastAsia="es-ES"/>
        </w:rPr>
        <w:t>Laudate Deum</w:t>
      </w:r>
      <w:r>
        <w:rPr>
          <w:rFonts w:ascii="Eras Demi ITC" w:eastAsia="Times New Roman" w:hAnsi="Eras Demi ITC" w:cs="Arial"/>
          <w:b/>
          <w:bCs/>
          <w:color w:val="030303"/>
          <w:sz w:val="24"/>
          <w:szCs w:val="24"/>
          <w:lang w:eastAsia="es-ES"/>
        </w:rPr>
        <w:t>)</w:t>
      </w:r>
    </w:p>
    <w:p w14:paraId="3362A217" w14:textId="77777777" w:rsidR="00F94B7A" w:rsidRPr="00200C10" w:rsidRDefault="00F94B7A" w:rsidP="00E0618B">
      <w:pPr>
        <w:shd w:val="clear" w:color="auto" w:fill="FFFFFF"/>
        <w:spacing w:after="0" w:line="240" w:lineRule="auto"/>
        <w:jc w:val="both"/>
        <w:rPr>
          <w:rFonts w:ascii="Eras Demi ITC" w:eastAsia="Times New Roman" w:hAnsi="Eras Demi ITC" w:cs="Arial"/>
          <w:color w:val="030303"/>
          <w:sz w:val="24"/>
          <w:szCs w:val="24"/>
          <w:lang w:eastAsia="es-ES"/>
        </w:rPr>
      </w:pPr>
    </w:p>
    <w:p w14:paraId="328F096C" w14:textId="77777777" w:rsidR="00DC269E" w:rsidRPr="00F94B7A" w:rsidRDefault="00DC269E" w:rsidP="00E0618B">
      <w:pPr>
        <w:shd w:val="clear" w:color="auto" w:fill="FFFFFF"/>
        <w:spacing w:after="0" w:line="240" w:lineRule="auto"/>
        <w:jc w:val="both"/>
        <w:outlineLvl w:val="1"/>
        <w:rPr>
          <w:rFonts w:ascii="Eras Demi ITC" w:eastAsia="Times New Roman" w:hAnsi="Eras Demi ITC" w:cs="Arial"/>
          <w:b/>
          <w:bCs/>
          <w:color w:val="030303"/>
          <w:sz w:val="32"/>
          <w:szCs w:val="32"/>
          <w:lang w:eastAsia="es-ES"/>
        </w:rPr>
      </w:pPr>
      <w:r w:rsidRPr="00F94B7A">
        <w:rPr>
          <w:rFonts w:ascii="Eras Demi ITC" w:eastAsia="Times New Roman" w:hAnsi="Eras Demi ITC" w:cs="Arial"/>
          <w:b/>
          <w:bCs/>
          <w:color w:val="030303"/>
          <w:sz w:val="32"/>
          <w:szCs w:val="32"/>
          <w:lang w:eastAsia="es-ES"/>
        </w:rPr>
        <w:t>6. Las motivaciones espirituales</w:t>
      </w:r>
    </w:p>
    <w:p w14:paraId="34693499" w14:textId="58CEF080" w:rsidR="00DC269E" w:rsidRPr="00200C10" w:rsidRDefault="00F94B7A"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color w:val="030303"/>
          <w:sz w:val="24"/>
          <w:szCs w:val="24"/>
          <w:lang w:eastAsia="es-ES"/>
        </w:rPr>
        <w:tab/>
      </w:r>
      <w:r w:rsidR="00DC269E" w:rsidRPr="00200C10">
        <w:rPr>
          <w:rFonts w:ascii="Eras Demi ITC" w:eastAsia="Times New Roman" w:hAnsi="Eras Demi ITC" w:cs="Arial"/>
          <w:color w:val="030303"/>
          <w:sz w:val="24"/>
          <w:szCs w:val="24"/>
          <w:lang w:eastAsia="es-ES"/>
        </w:rPr>
        <w:t>El Santo Padre termina la</w:t>
      </w:r>
      <w:r w:rsidR="00DC269E" w:rsidRPr="00200C10">
        <w:rPr>
          <w:rFonts w:ascii="Eras Demi ITC" w:eastAsia="Times New Roman" w:hAnsi="Eras Demi ITC" w:cs="Arial"/>
          <w:i/>
          <w:iCs/>
          <w:color w:val="030303"/>
          <w:sz w:val="24"/>
          <w:szCs w:val="24"/>
          <w:lang w:eastAsia="es-ES"/>
        </w:rPr>
        <w:t> Laudate Deum</w:t>
      </w:r>
      <w:r w:rsidR="00DC269E" w:rsidRPr="00200C10">
        <w:rPr>
          <w:rFonts w:ascii="Eras Demi ITC" w:eastAsia="Times New Roman" w:hAnsi="Eras Demi ITC" w:cs="Arial"/>
          <w:color w:val="030303"/>
          <w:sz w:val="24"/>
          <w:szCs w:val="24"/>
          <w:lang w:eastAsia="es-ES"/>
        </w:rPr>
        <w:t> recordando a los católicos las «motivaciones que brotan de la propia fe» para el cuidado de la creación. Dado que el universo muestra la inagotable riqueza de Dios, «no es irrelevante para nosotros que desaparezcan tantas especies, que la crisis climática ponga en riesgo la vida de tantos seres».</w:t>
      </w:r>
    </w:p>
    <w:p w14:paraId="4313AC8C" w14:textId="15ED4E85" w:rsidR="00DC269E" w:rsidRPr="00200C10" w:rsidRDefault="00F94B7A"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color w:val="030303"/>
          <w:sz w:val="24"/>
          <w:szCs w:val="24"/>
          <w:lang w:eastAsia="es-ES"/>
        </w:rPr>
        <w:tab/>
      </w:r>
      <w:r w:rsidR="00DC269E" w:rsidRPr="00200C10">
        <w:rPr>
          <w:rFonts w:ascii="Eras Demi ITC" w:eastAsia="Times New Roman" w:hAnsi="Eras Demi ITC" w:cs="Arial"/>
          <w:color w:val="030303"/>
          <w:sz w:val="24"/>
          <w:szCs w:val="24"/>
          <w:lang w:eastAsia="es-ES"/>
        </w:rPr>
        <w:t>Lo importante, escribe Francisco, es recordar que «no hay cambios duraderos sin cambios culturales, sin una maduración en la forma de vida y en las convicciones de las sociedades, y no hay cambios culturales sin cambios en las personas». En este sentido, insiste en que los esfuerzos en los hogares por contaminar menos, reducir los desperdicios, consumir con prudencia, «va creando una nueva cultura» que contribuirá a "gestar grandes procesos de transformación que operan desde las profundidades de la sociedad».</w:t>
      </w:r>
    </w:p>
    <w:p w14:paraId="64CF3DF7" w14:textId="4BEA0CFF" w:rsidR="00DC269E" w:rsidRDefault="00F94B7A"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color w:val="030303"/>
          <w:sz w:val="24"/>
          <w:szCs w:val="24"/>
          <w:lang w:eastAsia="es-ES"/>
        </w:rPr>
        <w:tab/>
      </w:r>
      <w:r w:rsidR="00DC269E" w:rsidRPr="00200C10">
        <w:rPr>
          <w:rFonts w:ascii="Eras Demi ITC" w:eastAsia="Times New Roman" w:hAnsi="Eras Demi ITC" w:cs="Arial"/>
          <w:color w:val="030303"/>
          <w:sz w:val="24"/>
          <w:szCs w:val="24"/>
          <w:lang w:eastAsia="es-ES"/>
        </w:rPr>
        <w:t>El Pontífice concluye su exhortación recordando que «las emisiones per cápita en Estados Unidos son alrededor del doble de las de un habitante de China y cerca de siete veces más respecto a la media de los países más pobres». Y afirma que «un cambio generalizado en el estilo de vida irresponsable ligado al modelo occidental tendría un impacto significativo a largo plazo. Así, junto con las indispensables decisiones políticas, estaríamos en la senda del cuidado mutuo».</w:t>
      </w:r>
    </w:p>
    <w:p w14:paraId="6BC50951" w14:textId="77777777" w:rsidR="00F94B7A" w:rsidRDefault="00F94B7A" w:rsidP="00E0618B">
      <w:pPr>
        <w:shd w:val="clear" w:color="auto" w:fill="FFFFFF"/>
        <w:spacing w:after="0" w:line="240" w:lineRule="auto"/>
        <w:jc w:val="both"/>
        <w:rPr>
          <w:rFonts w:ascii="Eras Demi ITC" w:eastAsia="Times New Roman" w:hAnsi="Eras Demi ITC" w:cs="Arial"/>
          <w:color w:val="030303"/>
          <w:sz w:val="24"/>
          <w:szCs w:val="24"/>
          <w:lang w:eastAsia="es-ES"/>
        </w:rPr>
      </w:pPr>
    </w:p>
    <w:p w14:paraId="77B85DED" w14:textId="28702CE8" w:rsidR="00F94B7A" w:rsidRPr="00200C10" w:rsidRDefault="00F94B7A" w:rsidP="00E0618B">
      <w:pPr>
        <w:shd w:val="clear" w:color="auto" w:fill="FFFFFF"/>
        <w:spacing w:after="0" w:line="240" w:lineRule="auto"/>
        <w:jc w:val="both"/>
        <w:rPr>
          <w:rFonts w:ascii="Eras Demi ITC" w:eastAsia="Times New Roman" w:hAnsi="Eras Demi ITC" w:cs="Arial"/>
          <w:color w:val="030303"/>
          <w:sz w:val="24"/>
          <w:szCs w:val="24"/>
          <w:lang w:eastAsia="es-ES"/>
        </w:rPr>
      </w:pPr>
      <w:r>
        <w:rPr>
          <w:rFonts w:ascii="Eras Demi ITC" w:eastAsia="Times New Roman" w:hAnsi="Eras Demi ITC" w:cs="Arial"/>
          <w:color w:val="030303"/>
          <w:sz w:val="24"/>
          <w:szCs w:val="24"/>
          <w:lang w:eastAsia="es-ES"/>
        </w:rPr>
        <w:tab/>
        <w:t xml:space="preserve">Con ocasión de los DIEZ años de la </w:t>
      </w:r>
      <w:r w:rsidRPr="002A7E5B">
        <w:rPr>
          <w:rFonts w:ascii="Eras Demi ITC" w:eastAsia="Times New Roman" w:hAnsi="Eras Demi ITC" w:cs="Arial"/>
          <w:b/>
          <w:bCs/>
          <w:i/>
          <w:iCs/>
          <w:color w:val="030303"/>
          <w:sz w:val="24"/>
          <w:szCs w:val="24"/>
          <w:lang w:eastAsia="es-ES"/>
        </w:rPr>
        <w:t>Laudato Si´</w:t>
      </w:r>
      <w:r>
        <w:rPr>
          <w:rFonts w:ascii="Eras Demi ITC" w:eastAsia="Times New Roman" w:hAnsi="Eras Demi ITC" w:cs="Arial"/>
          <w:color w:val="030303"/>
          <w:sz w:val="24"/>
          <w:szCs w:val="24"/>
          <w:lang w:eastAsia="es-ES"/>
        </w:rPr>
        <w:t xml:space="preserve"> y los cinco años de </w:t>
      </w:r>
      <w:r w:rsidRPr="002A7E5B">
        <w:rPr>
          <w:rFonts w:ascii="Eras Demi ITC" w:eastAsia="Times New Roman" w:hAnsi="Eras Demi ITC" w:cs="Arial"/>
          <w:b/>
          <w:bCs/>
          <w:i/>
          <w:iCs/>
          <w:color w:val="030303"/>
          <w:sz w:val="24"/>
          <w:szCs w:val="24"/>
          <w:lang w:eastAsia="es-ES"/>
        </w:rPr>
        <w:t>Laudate Deum</w:t>
      </w:r>
      <w:r>
        <w:rPr>
          <w:rFonts w:ascii="Eras Demi ITC" w:eastAsia="Times New Roman" w:hAnsi="Eras Demi ITC" w:cs="Arial"/>
          <w:color w:val="030303"/>
          <w:sz w:val="24"/>
          <w:szCs w:val="24"/>
          <w:lang w:eastAsia="es-ES"/>
        </w:rPr>
        <w:t>, bien merece por parte de todos</w:t>
      </w:r>
      <w:r w:rsidR="002A7E5B">
        <w:rPr>
          <w:rFonts w:ascii="Eras Demi ITC" w:eastAsia="Times New Roman" w:hAnsi="Eras Demi ITC" w:cs="Arial"/>
          <w:color w:val="030303"/>
          <w:sz w:val="24"/>
          <w:szCs w:val="24"/>
          <w:lang w:eastAsia="es-ES"/>
        </w:rPr>
        <w:t xml:space="preserve"> los humanos de buena voluntad</w:t>
      </w:r>
      <w:r>
        <w:rPr>
          <w:rFonts w:ascii="Eras Demi ITC" w:eastAsia="Times New Roman" w:hAnsi="Eras Demi ITC" w:cs="Arial"/>
          <w:color w:val="030303"/>
          <w:sz w:val="24"/>
          <w:szCs w:val="24"/>
          <w:lang w:eastAsia="es-ES"/>
        </w:rPr>
        <w:t xml:space="preserve"> un esfuerzo de </w:t>
      </w:r>
      <w:hyperlink r:id="rId13" w:history="1">
        <w:r w:rsidRPr="002A7E5B">
          <w:rPr>
            <w:rStyle w:val="Hipervnculo"/>
            <w:rFonts w:ascii="Eras Demi ITC" w:eastAsia="Times New Roman" w:hAnsi="Eras Demi ITC" w:cs="Arial"/>
            <w:sz w:val="24"/>
            <w:szCs w:val="24"/>
            <w:lang w:eastAsia="es-ES"/>
          </w:rPr>
          <w:t>conversión ecológica</w:t>
        </w:r>
      </w:hyperlink>
      <w:r>
        <w:rPr>
          <w:rFonts w:ascii="Eras Demi ITC" w:eastAsia="Times New Roman" w:hAnsi="Eras Demi ITC" w:cs="Arial"/>
          <w:color w:val="030303"/>
          <w:sz w:val="24"/>
          <w:szCs w:val="24"/>
          <w:lang w:eastAsia="es-ES"/>
        </w:rPr>
        <w:t xml:space="preserve"> más radical que vaya más allá del </w:t>
      </w:r>
      <w:hyperlink r:id="rId14" w:history="1">
        <w:r w:rsidRPr="002A7E5B">
          <w:rPr>
            <w:rStyle w:val="Hipervnculo"/>
            <w:rFonts w:ascii="Eras Demi ITC" w:eastAsia="Times New Roman" w:hAnsi="Eras Demi ITC" w:cs="Arial"/>
            <w:sz w:val="24"/>
            <w:szCs w:val="24"/>
            <w:lang w:eastAsia="es-ES"/>
          </w:rPr>
          <w:t>desarrollo sostenible</w:t>
        </w:r>
      </w:hyperlink>
      <w:r>
        <w:rPr>
          <w:rFonts w:ascii="Eras Demi ITC" w:eastAsia="Times New Roman" w:hAnsi="Eras Demi ITC" w:cs="Arial"/>
          <w:color w:val="030303"/>
          <w:sz w:val="24"/>
          <w:szCs w:val="24"/>
          <w:lang w:eastAsia="es-ES"/>
        </w:rPr>
        <w:t xml:space="preserve"> y alcancemos el </w:t>
      </w:r>
      <w:hyperlink r:id="rId15" w:history="1">
        <w:r w:rsidRPr="002A7E5B">
          <w:rPr>
            <w:rStyle w:val="Hipervnculo"/>
            <w:rFonts w:ascii="Eras Demi ITC" w:eastAsia="Times New Roman" w:hAnsi="Eras Demi ITC" w:cs="Arial"/>
            <w:sz w:val="24"/>
            <w:szCs w:val="24"/>
            <w:lang w:eastAsia="es-ES"/>
          </w:rPr>
          <w:t>ecodesarrollo</w:t>
        </w:r>
      </w:hyperlink>
      <w:r>
        <w:rPr>
          <w:rFonts w:ascii="Eras Demi ITC" w:eastAsia="Times New Roman" w:hAnsi="Eras Demi ITC" w:cs="Arial"/>
          <w:color w:val="030303"/>
          <w:sz w:val="24"/>
          <w:szCs w:val="24"/>
          <w:lang w:eastAsia="es-ES"/>
        </w:rPr>
        <w:t xml:space="preserve">. </w:t>
      </w:r>
    </w:p>
    <w:p w14:paraId="6AB2CA50" w14:textId="77777777" w:rsidR="00617B2A" w:rsidRPr="00200C10" w:rsidRDefault="00617B2A" w:rsidP="00E0618B">
      <w:pPr>
        <w:spacing w:after="0" w:line="240" w:lineRule="auto"/>
        <w:jc w:val="both"/>
        <w:rPr>
          <w:rFonts w:ascii="Eras Demi ITC" w:hAnsi="Eras Demi ITC"/>
          <w:sz w:val="24"/>
          <w:szCs w:val="24"/>
        </w:rPr>
      </w:pPr>
    </w:p>
    <w:sectPr w:rsidR="00617B2A" w:rsidRPr="00200C10">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9B0CC" w14:textId="77777777" w:rsidR="00485337" w:rsidRDefault="00485337" w:rsidP="00225D1C">
      <w:pPr>
        <w:spacing w:after="0" w:line="240" w:lineRule="auto"/>
      </w:pPr>
      <w:r>
        <w:separator/>
      </w:r>
    </w:p>
  </w:endnote>
  <w:endnote w:type="continuationSeparator" w:id="0">
    <w:p w14:paraId="4429A945" w14:textId="77777777" w:rsidR="00485337" w:rsidRDefault="00485337" w:rsidP="00225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215731"/>
      <w:docPartObj>
        <w:docPartGallery w:val="Page Numbers (Bottom of Page)"/>
        <w:docPartUnique/>
      </w:docPartObj>
    </w:sdtPr>
    <w:sdtContent>
      <w:p w14:paraId="71514C7B" w14:textId="79423243" w:rsidR="00225D1C" w:rsidRDefault="00225D1C">
        <w:pPr>
          <w:pStyle w:val="Piedepgina"/>
          <w:jc w:val="center"/>
        </w:pPr>
        <w:r>
          <w:fldChar w:fldCharType="begin"/>
        </w:r>
        <w:r>
          <w:instrText>PAGE   \* MERGEFORMAT</w:instrText>
        </w:r>
        <w:r>
          <w:fldChar w:fldCharType="separate"/>
        </w:r>
        <w:r>
          <w:t>2</w:t>
        </w:r>
        <w:r>
          <w:fldChar w:fldCharType="end"/>
        </w:r>
      </w:p>
    </w:sdtContent>
  </w:sdt>
  <w:p w14:paraId="15FB1693" w14:textId="77777777" w:rsidR="00225D1C" w:rsidRDefault="00225D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0F82F" w14:textId="77777777" w:rsidR="00485337" w:rsidRDefault="00485337" w:rsidP="00225D1C">
      <w:pPr>
        <w:spacing w:after="0" w:line="240" w:lineRule="auto"/>
      </w:pPr>
      <w:r>
        <w:separator/>
      </w:r>
    </w:p>
  </w:footnote>
  <w:footnote w:type="continuationSeparator" w:id="0">
    <w:p w14:paraId="53286023" w14:textId="77777777" w:rsidR="00485337" w:rsidRDefault="00485337" w:rsidP="00225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60513"/>
    <w:multiLevelType w:val="multilevel"/>
    <w:tmpl w:val="B484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3971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69E"/>
    <w:rsid w:val="001845BC"/>
    <w:rsid w:val="00200C10"/>
    <w:rsid w:val="00225D1C"/>
    <w:rsid w:val="002A7E5B"/>
    <w:rsid w:val="00456316"/>
    <w:rsid w:val="00485337"/>
    <w:rsid w:val="00617B2A"/>
    <w:rsid w:val="00765C4D"/>
    <w:rsid w:val="007F0B6C"/>
    <w:rsid w:val="00A63986"/>
    <w:rsid w:val="00BD7052"/>
    <w:rsid w:val="00DC269E"/>
    <w:rsid w:val="00E01AD7"/>
    <w:rsid w:val="00E0618B"/>
    <w:rsid w:val="00E231A7"/>
    <w:rsid w:val="00F94B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001A5"/>
  <w15:chartTrackingRefBased/>
  <w15:docId w15:val="{F1499FEA-6890-4735-99F6-06136976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E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C269E"/>
    <w:rPr>
      <w:color w:val="0000FF"/>
      <w:u w:val="single"/>
    </w:rPr>
  </w:style>
  <w:style w:type="character" w:styleId="Mencinsinresolver">
    <w:name w:val="Unresolved Mention"/>
    <w:basedOn w:val="Fuentedeprrafopredeter"/>
    <w:uiPriority w:val="99"/>
    <w:semiHidden/>
    <w:unhideWhenUsed/>
    <w:rsid w:val="00200C10"/>
    <w:rPr>
      <w:color w:val="605E5C"/>
      <w:shd w:val="clear" w:color="auto" w:fill="E1DFDD"/>
    </w:rPr>
  </w:style>
  <w:style w:type="table" w:styleId="Tablaconcuadrcula">
    <w:name w:val="Table Grid"/>
    <w:basedOn w:val="Tablanormal"/>
    <w:uiPriority w:val="39"/>
    <w:rsid w:val="00225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25D1C"/>
    <w:rPr>
      <w:color w:val="954F72" w:themeColor="followedHyperlink"/>
      <w:u w:val="single"/>
    </w:rPr>
  </w:style>
  <w:style w:type="paragraph" w:styleId="Encabezado">
    <w:name w:val="header"/>
    <w:basedOn w:val="Normal"/>
    <w:link w:val="EncabezadoCar"/>
    <w:uiPriority w:val="99"/>
    <w:unhideWhenUsed/>
    <w:rsid w:val="00225D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5D1C"/>
  </w:style>
  <w:style w:type="paragraph" w:styleId="Piedepgina">
    <w:name w:val="footer"/>
    <w:basedOn w:val="Normal"/>
    <w:link w:val="PiedepginaCar"/>
    <w:uiPriority w:val="99"/>
    <w:unhideWhenUsed/>
    <w:rsid w:val="00225D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25D1C"/>
  </w:style>
  <w:style w:type="character" w:customStyle="1" w:styleId="Ttulo2Car">
    <w:name w:val="Título 2 Car"/>
    <w:basedOn w:val="Fuentedeprrafopredeter"/>
    <w:link w:val="Ttulo2"/>
    <w:uiPriority w:val="9"/>
    <w:semiHidden/>
    <w:rsid w:val="002A7E5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22851">
      <w:bodyDiv w:val="1"/>
      <w:marLeft w:val="0"/>
      <w:marRight w:val="0"/>
      <w:marTop w:val="0"/>
      <w:marBottom w:val="0"/>
      <w:divBdr>
        <w:top w:val="none" w:sz="0" w:space="0" w:color="auto"/>
        <w:left w:val="none" w:sz="0" w:space="0" w:color="auto"/>
        <w:bottom w:val="none" w:sz="0" w:space="0" w:color="auto"/>
        <w:right w:val="none" w:sz="0" w:space="0" w:color="auto"/>
      </w:divBdr>
      <w:divsChild>
        <w:div w:id="1544555462">
          <w:marLeft w:val="0"/>
          <w:marRight w:val="0"/>
          <w:marTop w:val="0"/>
          <w:marBottom w:val="0"/>
          <w:divBdr>
            <w:top w:val="none" w:sz="0" w:space="0" w:color="auto"/>
            <w:left w:val="none" w:sz="0" w:space="0" w:color="auto"/>
            <w:bottom w:val="none" w:sz="0" w:space="0" w:color="auto"/>
            <w:right w:val="none" w:sz="0" w:space="0" w:color="auto"/>
          </w:divBdr>
        </w:div>
        <w:div w:id="1494033201">
          <w:marLeft w:val="0"/>
          <w:marRight w:val="0"/>
          <w:marTop w:val="0"/>
          <w:marBottom w:val="0"/>
          <w:divBdr>
            <w:top w:val="none" w:sz="0" w:space="0" w:color="auto"/>
            <w:left w:val="none" w:sz="0" w:space="0" w:color="auto"/>
            <w:bottom w:val="none" w:sz="0" w:space="0" w:color="auto"/>
            <w:right w:val="none" w:sz="0" w:space="0" w:color="auto"/>
          </w:divBdr>
          <w:divsChild>
            <w:div w:id="1839464660">
              <w:marLeft w:val="0"/>
              <w:marRight w:val="0"/>
              <w:marTop w:val="0"/>
              <w:marBottom w:val="240"/>
              <w:divBdr>
                <w:top w:val="none" w:sz="0" w:space="0" w:color="auto"/>
                <w:left w:val="none" w:sz="0" w:space="0" w:color="auto"/>
                <w:bottom w:val="none" w:sz="0" w:space="0" w:color="auto"/>
                <w:right w:val="none" w:sz="0" w:space="0" w:color="auto"/>
              </w:divBdr>
            </w:div>
          </w:divsChild>
        </w:div>
        <w:div w:id="256209406">
          <w:marLeft w:val="0"/>
          <w:marRight w:val="0"/>
          <w:marTop w:val="0"/>
          <w:marBottom w:val="0"/>
          <w:divBdr>
            <w:top w:val="none" w:sz="0" w:space="0" w:color="auto"/>
            <w:left w:val="none" w:sz="0" w:space="0" w:color="auto"/>
            <w:bottom w:val="none" w:sz="0" w:space="0" w:color="auto"/>
            <w:right w:val="none" w:sz="0" w:space="0" w:color="auto"/>
          </w:divBdr>
          <w:divsChild>
            <w:div w:id="2104766822">
              <w:marLeft w:val="0"/>
              <w:marRight w:val="0"/>
              <w:marTop w:val="0"/>
              <w:marBottom w:val="0"/>
              <w:divBdr>
                <w:top w:val="none" w:sz="0" w:space="0" w:color="auto"/>
                <w:left w:val="none" w:sz="0" w:space="0" w:color="auto"/>
                <w:bottom w:val="none" w:sz="0" w:space="0" w:color="auto"/>
                <w:right w:val="none" w:sz="0" w:space="0" w:color="auto"/>
              </w:divBdr>
              <w:divsChild>
                <w:div w:id="446196360">
                  <w:marLeft w:val="0"/>
                  <w:marRight w:val="0"/>
                  <w:marTop w:val="0"/>
                  <w:marBottom w:val="75"/>
                  <w:divBdr>
                    <w:top w:val="none" w:sz="0" w:space="0" w:color="auto"/>
                    <w:left w:val="none" w:sz="0" w:space="0" w:color="auto"/>
                    <w:bottom w:val="none" w:sz="0" w:space="0" w:color="auto"/>
                    <w:right w:val="none" w:sz="0" w:space="0" w:color="auto"/>
                  </w:divBdr>
                </w:div>
              </w:divsChild>
            </w:div>
            <w:div w:id="942884312">
              <w:marLeft w:val="0"/>
              <w:marRight w:val="0"/>
              <w:marTop w:val="0"/>
              <w:marBottom w:val="300"/>
              <w:divBdr>
                <w:top w:val="none" w:sz="0" w:space="0" w:color="auto"/>
                <w:left w:val="none" w:sz="0" w:space="0" w:color="auto"/>
                <w:bottom w:val="none" w:sz="0" w:space="0" w:color="auto"/>
                <w:right w:val="none" w:sz="0" w:space="0" w:color="auto"/>
              </w:divBdr>
            </w:div>
          </w:divsChild>
        </w:div>
        <w:div w:id="1844737527">
          <w:marLeft w:val="0"/>
          <w:marRight w:val="0"/>
          <w:marTop w:val="0"/>
          <w:marBottom w:val="300"/>
          <w:divBdr>
            <w:top w:val="none" w:sz="0" w:space="0" w:color="auto"/>
            <w:left w:val="none" w:sz="0" w:space="0" w:color="auto"/>
            <w:bottom w:val="none" w:sz="0" w:space="0" w:color="auto"/>
            <w:right w:val="none" w:sz="0" w:space="0" w:color="auto"/>
          </w:divBdr>
          <w:divsChild>
            <w:div w:id="927737320">
              <w:marLeft w:val="0"/>
              <w:marRight w:val="0"/>
              <w:marTop w:val="0"/>
              <w:marBottom w:val="300"/>
              <w:divBdr>
                <w:top w:val="none" w:sz="0" w:space="0" w:color="auto"/>
                <w:left w:val="none" w:sz="0" w:space="0" w:color="auto"/>
                <w:bottom w:val="none" w:sz="0" w:space="0" w:color="auto"/>
                <w:right w:val="none" w:sz="0" w:space="0" w:color="auto"/>
              </w:divBdr>
            </w:div>
            <w:div w:id="1385833872">
              <w:marLeft w:val="0"/>
              <w:marRight w:val="0"/>
              <w:marTop w:val="0"/>
              <w:marBottom w:val="300"/>
              <w:divBdr>
                <w:top w:val="none" w:sz="0" w:space="0" w:color="auto"/>
                <w:left w:val="none" w:sz="0" w:space="0" w:color="auto"/>
                <w:bottom w:val="none" w:sz="0" w:space="0" w:color="auto"/>
                <w:right w:val="none" w:sz="0" w:space="0" w:color="auto"/>
              </w:divBdr>
            </w:div>
            <w:div w:id="175848868">
              <w:marLeft w:val="0"/>
              <w:marRight w:val="0"/>
              <w:marTop w:val="0"/>
              <w:marBottom w:val="300"/>
              <w:divBdr>
                <w:top w:val="none" w:sz="0" w:space="0" w:color="auto"/>
                <w:left w:val="none" w:sz="0" w:space="0" w:color="auto"/>
                <w:bottom w:val="none" w:sz="0" w:space="0" w:color="auto"/>
                <w:right w:val="none" w:sz="0" w:space="0" w:color="auto"/>
              </w:divBdr>
            </w:div>
            <w:div w:id="1604023991">
              <w:marLeft w:val="0"/>
              <w:marRight w:val="0"/>
              <w:marTop w:val="0"/>
              <w:marBottom w:val="0"/>
              <w:divBdr>
                <w:top w:val="none" w:sz="0" w:space="0" w:color="auto"/>
                <w:left w:val="none" w:sz="0" w:space="0" w:color="auto"/>
                <w:bottom w:val="none" w:sz="0" w:space="0" w:color="auto"/>
                <w:right w:val="none" w:sz="0" w:space="0" w:color="auto"/>
              </w:divBdr>
            </w:div>
            <w:div w:id="128477897">
              <w:marLeft w:val="0"/>
              <w:marRight w:val="0"/>
              <w:marTop w:val="0"/>
              <w:marBottom w:val="300"/>
              <w:divBdr>
                <w:top w:val="none" w:sz="0" w:space="0" w:color="auto"/>
                <w:left w:val="none" w:sz="0" w:space="0" w:color="auto"/>
                <w:bottom w:val="none" w:sz="0" w:space="0" w:color="auto"/>
                <w:right w:val="none" w:sz="0" w:space="0" w:color="auto"/>
              </w:divBdr>
            </w:div>
            <w:div w:id="1089082507">
              <w:marLeft w:val="0"/>
              <w:marRight w:val="0"/>
              <w:marTop w:val="0"/>
              <w:marBottom w:val="300"/>
              <w:divBdr>
                <w:top w:val="none" w:sz="0" w:space="0" w:color="auto"/>
                <w:left w:val="none" w:sz="0" w:space="0" w:color="auto"/>
                <w:bottom w:val="none" w:sz="0" w:space="0" w:color="auto"/>
                <w:right w:val="none" w:sz="0" w:space="0" w:color="auto"/>
              </w:divBdr>
            </w:div>
            <w:div w:id="338965950">
              <w:marLeft w:val="0"/>
              <w:marRight w:val="0"/>
              <w:marTop w:val="0"/>
              <w:marBottom w:val="300"/>
              <w:divBdr>
                <w:top w:val="none" w:sz="0" w:space="0" w:color="auto"/>
                <w:left w:val="none" w:sz="0" w:space="0" w:color="auto"/>
                <w:bottom w:val="none" w:sz="0" w:space="0" w:color="auto"/>
                <w:right w:val="none" w:sz="0" w:space="0" w:color="auto"/>
              </w:divBdr>
            </w:div>
            <w:div w:id="1165558051">
              <w:marLeft w:val="0"/>
              <w:marRight w:val="0"/>
              <w:marTop w:val="0"/>
              <w:marBottom w:val="300"/>
              <w:divBdr>
                <w:top w:val="none" w:sz="0" w:space="0" w:color="auto"/>
                <w:left w:val="none" w:sz="0" w:space="0" w:color="auto"/>
                <w:bottom w:val="none" w:sz="0" w:space="0" w:color="auto"/>
                <w:right w:val="none" w:sz="0" w:space="0" w:color="auto"/>
              </w:divBdr>
            </w:div>
            <w:div w:id="798373694">
              <w:marLeft w:val="0"/>
              <w:marRight w:val="0"/>
              <w:marTop w:val="0"/>
              <w:marBottom w:val="300"/>
              <w:divBdr>
                <w:top w:val="none" w:sz="0" w:space="0" w:color="auto"/>
                <w:left w:val="none" w:sz="0" w:space="0" w:color="auto"/>
                <w:bottom w:val="none" w:sz="0" w:space="0" w:color="auto"/>
                <w:right w:val="none" w:sz="0" w:space="0" w:color="auto"/>
              </w:divBdr>
            </w:div>
            <w:div w:id="1591817413">
              <w:marLeft w:val="0"/>
              <w:marRight w:val="0"/>
              <w:marTop w:val="0"/>
              <w:marBottom w:val="300"/>
              <w:divBdr>
                <w:top w:val="none" w:sz="0" w:space="0" w:color="auto"/>
                <w:left w:val="none" w:sz="0" w:space="0" w:color="auto"/>
                <w:bottom w:val="none" w:sz="0" w:space="0" w:color="auto"/>
                <w:right w:val="none" w:sz="0" w:space="0" w:color="auto"/>
              </w:divBdr>
            </w:div>
            <w:div w:id="2021276093">
              <w:marLeft w:val="0"/>
              <w:marRight w:val="0"/>
              <w:marTop w:val="0"/>
              <w:marBottom w:val="300"/>
              <w:divBdr>
                <w:top w:val="none" w:sz="0" w:space="0" w:color="auto"/>
                <w:left w:val="none" w:sz="0" w:space="0" w:color="auto"/>
                <w:bottom w:val="none" w:sz="0" w:space="0" w:color="auto"/>
                <w:right w:val="none" w:sz="0" w:space="0" w:color="auto"/>
              </w:divBdr>
            </w:div>
            <w:div w:id="872183707">
              <w:marLeft w:val="0"/>
              <w:marRight w:val="0"/>
              <w:marTop w:val="0"/>
              <w:marBottom w:val="300"/>
              <w:divBdr>
                <w:top w:val="none" w:sz="0" w:space="0" w:color="auto"/>
                <w:left w:val="none" w:sz="0" w:space="0" w:color="auto"/>
                <w:bottom w:val="none" w:sz="0" w:space="0" w:color="auto"/>
                <w:right w:val="none" w:sz="0" w:space="0" w:color="auto"/>
              </w:divBdr>
            </w:div>
            <w:div w:id="564950614">
              <w:marLeft w:val="0"/>
              <w:marRight w:val="0"/>
              <w:marTop w:val="0"/>
              <w:marBottom w:val="300"/>
              <w:divBdr>
                <w:top w:val="none" w:sz="0" w:space="0" w:color="auto"/>
                <w:left w:val="none" w:sz="0" w:space="0" w:color="auto"/>
                <w:bottom w:val="none" w:sz="0" w:space="0" w:color="auto"/>
                <w:right w:val="none" w:sz="0" w:space="0" w:color="auto"/>
              </w:divBdr>
            </w:div>
            <w:div w:id="1986660741">
              <w:marLeft w:val="0"/>
              <w:marRight w:val="0"/>
              <w:marTop w:val="0"/>
              <w:marBottom w:val="300"/>
              <w:divBdr>
                <w:top w:val="none" w:sz="0" w:space="0" w:color="auto"/>
                <w:left w:val="none" w:sz="0" w:space="0" w:color="auto"/>
                <w:bottom w:val="none" w:sz="0" w:space="0" w:color="auto"/>
                <w:right w:val="none" w:sz="0" w:space="0" w:color="auto"/>
              </w:divBdr>
            </w:div>
            <w:div w:id="1114864276">
              <w:marLeft w:val="0"/>
              <w:marRight w:val="0"/>
              <w:marTop w:val="0"/>
              <w:marBottom w:val="300"/>
              <w:divBdr>
                <w:top w:val="none" w:sz="0" w:space="0" w:color="auto"/>
                <w:left w:val="none" w:sz="0" w:space="0" w:color="auto"/>
                <w:bottom w:val="none" w:sz="0" w:space="0" w:color="auto"/>
                <w:right w:val="none" w:sz="0" w:space="0" w:color="auto"/>
              </w:divBdr>
            </w:div>
            <w:div w:id="608318617">
              <w:marLeft w:val="0"/>
              <w:marRight w:val="0"/>
              <w:marTop w:val="0"/>
              <w:marBottom w:val="300"/>
              <w:divBdr>
                <w:top w:val="none" w:sz="0" w:space="0" w:color="auto"/>
                <w:left w:val="none" w:sz="0" w:space="0" w:color="auto"/>
                <w:bottom w:val="none" w:sz="0" w:space="0" w:color="auto"/>
                <w:right w:val="none" w:sz="0" w:space="0" w:color="auto"/>
              </w:divBdr>
            </w:div>
            <w:div w:id="1579359971">
              <w:marLeft w:val="0"/>
              <w:marRight w:val="0"/>
              <w:marTop w:val="0"/>
              <w:marBottom w:val="300"/>
              <w:divBdr>
                <w:top w:val="none" w:sz="0" w:space="0" w:color="auto"/>
                <w:left w:val="none" w:sz="0" w:space="0" w:color="auto"/>
                <w:bottom w:val="none" w:sz="0" w:space="0" w:color="auto"/>
                <w:right w:val="none" w:sz="0" w:space="0" w:color="auto"/>
              </w:divBdr>
            </w:div>
            <w:div w:id="2083138804">
              <w:marLeft w:val="0"/>
              <w:marRight w:val="0"/>
              <w:marTop w:val="0"/>
              <w:marBottom w:val="300"/>
              <w:divBdr>
                <w:top w:val="none" w:sz="0" w:space="0" w:color="auto"/>
                <w:left w:val="none" w:sz="0" w:space="0" w:color="auto"/>
                <w:bottom w:val="none" w:sz="0" w:space="0" w:color="auto"/>
                <w:right w:val="none" w:sz="0" w:space="0" w:color="auto"/>
              </w:divBdr>
            </w:div>
            <w:div w:id="7509345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2339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francesco/es/encyclicals/documents/papa-francesco_20150524_enciclica-laudato-si.html" TargetMode="External"/><Relationship Id="rId13" Type="http://schemas.openxmlformats.org/officeDocument/2006/relationships/hyperlink" Target="https://laudatosimovement.org/es/news/que-es-una-conversion-ecologica-es-new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ligiondigital.org/espana/Madrid-encuentro-nacional-Ecologia-Integral_0_2762423736.html" TargetMode="External"/><Relationship Id="rId12" Type="http://schemas.openxmlformats.org/officeDocument/2006/relationships/hyperlink" Target="https://www.elperiodico.com/es/medio-ambiente/20231213/acuerdo-cumbre-clima-dubai-cop28-claves-9577500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N43of4BVcDI" TargetMode="External"/><Relationship Id="rId5" Type="http://schemas.openxmlformats.org/officeDocument/2006/relationships/footnotes" Target="footnotes.xml"/><Relationship Id="rId15" Type="http://schemas.openxmlformats.org/officeDocument/2006/relationships/hyperlink" Target="https://scielo.conicyt.cl/pdf/universum/v30n1/art_06.pdf" TargetMode="External"/><Relationship Id="rId10" Type="http://schemas.openxmlformats.org/officeDocument/2006/relationships/hyperlink" Target="https://www.vatican.va/content/francesco/es/encyclicals/documents/papa-francesco_20201003_enciclica-fratelli-tutti.html" TargetMode="External"/><Relationship Id="rId4" Type="http://schemas.openxmlformats.org/officeDocument/2006/relationships/webSettings" Target="webSettings.xml"/><Relationship Id="rId9" Type="http://schemas.openxmlformats.org/officeDocument/2006/relationships/hyperlink" Target="https://www.vatican.va/content/francesco/es/apost_exhortations/documents/20231004-laudate-deum.html" TargetMode="External"/><Relationship Id="rId14" Type="http://schemas.openxmlformats.org/officeDocument/2006/relationships/hyperlink" Target="https://batalloso.com/la-laudato-si-y-la-laudate-deum-mas-alla-del-desarrollo-sostenible-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1877</Words>
  <Characters>10326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SEQUEIROS SAN ROMAN</dc:creator>
  <cp:keywords/>
  <dc:description/>
  <cp:lastModifiedBy>Rosario Hermano</cp:lastModifiedBy>
  <cp:revision>2</cp:revision>
  <cp:lastPrinted>2025-03-21T09:16:00Z</cp:lastPrinted>
  <dcterms:created xsi:type="dcterms:W3CDTF">2025-03-21T17:39:00Z</dcterms:created>
  <dcterms:modified xsi:type="dcterms:W3CDTF">2025-03-21T17:39:00Z</dcterms:modified>
</cp:coreProperties>
</file>