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50"/>
        <w:gridCol w:w="6798"/>
      </w:tblGrid>
      <w:tr w:rsidR="00F946BA" w14:paraId="32E98C4E" w14:textId="77777777" w:rsidTr="00C416C9">
        <w:tc>
          <w:tcPr>
            <w:tcW w:w="3550" w:type="dxa"/>
            <w:shd w:val="clear" w:color="auto" w:fill="002060"/>
          </w:tcPr>
          <w:p w14:paraId="5459885E" w14:textId="20FDBC55" w:rsidR="00542489" w:rsidRDefault="00790905" w:rsidP="00676C79">
            <w:pPr>
              <w:pStyle w:val="Sinespaciado"/>
              <w:jc w:val="center"/>
              <w:rPr>
                <w:b/>
                <w:bCs/>
                <w:sz w:val="28"/>
                <w:szCs w:val="28"/>
                <w:lang w:bidi="es-ES"/>
              </w:rPr>
            </w:pPr>
            <w:r>
              <w:rPr>
                <w:b/>
                <w:bCs/>
                <w:sz w:val="28"/>
                <w:szCs w:val="28"/>
                <w:lang w:bidi="es-ES"/>
              </w:rPr>
              <w:t>Santa Casilda de Toledo</w:t>
            </w:r>
          </w:p>
          <w:p w14:paraId="08D68E13" w14:textId="77777777" w:rsidR="00590A50" w:rsidRDefault="00590A50" w:rsidP="00676C79">
            <w:pPr>
              <w:pStyle w:val="Sinespaciado"/>
              <w:jc w:val="center"/>
              <w:rPr>
                <w:b/>
                <w:bCs/>
                <w:sz w:val="28"/>
                <w:szCs w:val="28"/>
                <w:lang w:bidi="es-ES"/>
              </w:rPr>
            </w:pPr>
          </w:p>
          <w:p w14:paraId="0920E1B5" w14:textId="356E712C" w:rsidR="00676C79" w:rsidRPr="00590A50" w:rsidRDefault="00590A50" w:rsidP="00590A50">
            <w:pPr>
              <w:pStyle w:val="Sinespaciado"/>
              <w:jc w:val="center"/>
              <w:rPr>
                <w:b/>
                <w:bCs/>
                <w:sz w:val="28"/>
                <w:szCs w:val="28"/>
                <w:lang w:bidi="es-ES"/>
              </w:rPr>
            </w:pPr>
            <w:r>
              <w:rPr>
                <w:noProof/>
              </w:rPr>
              <w:drawing>
                <wp:inline distT="0" distB="0" distL="0" distR="0" wp14:anchorId="68909080" wp14:editId="09720D7D">
                  <wp:extent cx="1543050" cy="1661746"/>
                  <wp:effectExtent l="0" t="0" r="0" b="0"/>
                  <wp:docPr id="1370358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58844" name=""/>
                          <pic:cNvPicPr/>
                        </pic:nvPicPr>
                        <pic:blipFill>
                          <a:blip r:embed="rId6"/>
                          <a:stretch>
                            <a:fillRect/>
                          </a:stretch>
                        </pic:blipFill>
                        <pic:spPr>
                          <a:xfrm>
                            <a:off x="0" y="0"/>
                            <a:ext cx="1545895" cy="1664810"/>
                          </a:xfrm>
                          <a:prstGeom prst="rect">
                            <a:avLst/>
                          </a:prstGeom>
                        </pic:spPr>
                      </pic:pic>
                    </a:graphicData>
                  </a:graphic>
                </wp:inline>
              </w:drawing>
            </w:r>
          </w:p>
        </w:tc>
        <w:tc>
          <w:tcPr>
            <w:tcW w:w="6798" w:type="dxa"/>
            <w:shd w:val="clear" w:color="auto" w:fill="F6C3FF"/>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6491ACE9" w:rsidR="00F946BA" w:rsidRPr="002D3A47"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DESAFIO VIRTUAL – No. 0</w:t>
            </w:r>
            <w:r w:rsidR="00473BE6">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790905">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788E4248" w:rsidR="00F946BA" w:rsidRPr="002D3A47" w:rsidRDefault="00F946BA" w:rsidP="00F946BA">
            <w:pPr>
              <w:pStyle w:val="Sinespaciado"/>
              <w:jc w:val="center"/>
              <w:rPr>
                <w:rFonts w:ascii="Georgia" w:hAnsi="Georgia"/>
                <w:b/>
                <w:bCs/>
                <w:sz w:val="32"/>
                <w:szCs w:val="32"/>
              </w:rPr>
            </w:pPr>
            <w:r>
              <w:rPr>
                <w:rFonts w:ascii="Georgia" w:hAnsi="Georgia"/>
                <w:b/>
                <w:bCs/>
                <w:sz w:val="32"/>
                <w:szCs w:val="32"/>
              </w:rPr>
              <w:t>0</w:t>
            </w:r>
            <w:r w:rsidR="00790905">
              <w:rPr>
                <w:rFonts w:ascii="Georgia" w:hAnsi="Georgia"/>
                <w:b/>
                <w:bCs/>
                <w:sz w:val="32"/>
                <w:szCs w:val="32"/>
              </w:rPr>
              <w:t>9</w:t>
            </w:r>
            <w:r>
              <w:rPr>
                <w:rFonts w:ascii="Georgia" w:hAnsi="Georgia"/>
                <w:b/>
                <w:bCs/>
                <w:sz w:val="32"/>
                <w:szCs w:val="32"/>
              </w:rPr>
              <w:t>/</w:t>
            </w:r>
            <w:r w:rsidRPr="002D3A47">
              <w:rPr>
                <w:rFonts w:ascii="Georgia" w:hAnsi="Georgia"/>
                <w:b/>
                <w:bCs/>
                <w:sz w:val="32"/>
                <w:szCs w:val="32"/>
              </w:rPr>
              <w:t>0</w:t>
            </w:r>
            <w:r>
              <w:rPr>
                <w:rFonts w:ascii="Georgia" w:hAnsi="Georgia"/>
                <w:b/>
                <w:bCs/>
                <w:sz w:val="32"/>
                <w:szCs w:val="32"/>
              </w:rPr>
              <w:t>4</w:t>
            </w:r>
            <w:r w:rsidRPr="002D3A47">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7"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12EA6AEA" w14:textId="77777777" w:rsidR="00F946BA" w:rsidRPr="00FF394C" w:rsidRDefault="00F946BA" w:rsidP="00F946BA">
            <w:pPr>
              <w:pStyle w:val="Sinespaciado"/>
              <w:jc w:val="center"/>
              <w:rPr>
                <w:rFonts w:ascii="Georgia" w:hAnsi="Georgia"/>
                <w:b/>
                <w:bCs/>
                <w:sz w:val="28"/>
                <w:szCs w:val="28"/>
              </w:rPr>
            </w:pPr>
            <w:r w:rsidRPr="00FF394C">
              <w:rPr>
                <w:rFonts w:ascii="Georgia" w:hAnsi="Georgia"/>
                <w:b/>
                <w:bCs/>
                <w:sz w:val="28"/>
                <w:szCs w:val="28"/>
              </w:rPr>
              <w:t>Tel. 8549-1995</w:t>
            </w:r>
          </w:p>
          <w:p w14:paraId="4D7F97A6" w14:textId="77777777" w:rsidR="00F946BA" w:rsidRDefault="00F946BA" w:rsidP="00AD6F88">
            <w:pPr>
              <w:pStyle w:val="Sinespaciado"/>
              <w:rPr>
                <w:sz w:val="26"/>
                <w:szCs w:val="26"/>
                <w:lang w:bidi="es-ES"/>
              </w:rPr>
            </w:pPr>
          </w:p>
        </w:tc>
      </w:tr>
    </w:tbl>
    <w:p w14:paraId="185D5F7B" w14:textId="4B8FDE70" w:rsidR="00F946BA" w:rsidRDefault="00F946BA" w:rsidP="00AD6F88">
      <w:pPr>
        <w:pStyle w:val="Sinespaciado"/>
        <w:rPr>
          <w:sz w:val="26"/>
          <w:szCs w:val="26"/>
          <w:lang w:bidi="es-ES"/>
        </w:rPr>
      </w:pPr>
    </w:p>
    <w:p w14:paraId="329EB70C" w14:textId="7B4CB09B" w:rsidR="00590A50" w:rsidRPr="00590A50" w:rsidRDefault="00590A50" w:rsidP="00590A50">
      <w:pPr>
        <w:pStyle w:val="Sinespaciado"/>
        <w:pBdr>
          <w:top w:val="single" w:sz="4" w:space="1" w:color="auto"/>
          <w:left w:val="single" w:sz="4" w:space="4" w:color="auto"/>
          <w:bottom w:val="single" w:sz="4" w:space="1" w:color="auto"/>
          <w:right w:val="single" w:sz="4" w:space="4" w:color="auto"/>
        </w:pBdr>
        <w:shd w:val="clear" w:color="auto" w:fill="E7E6E6" w:themeFill="background2"/>
        <w:jc w:val="both"/>
        <w:rPr>
          <w:sz w:val="26"/>
          <w:szCs w:val="26"/>
          <w:lang w:bidi="es-ES"/>
        </w:rPr>
      </w:pPr>
      <w:r w:rsidRPr="00590A50">
        <w:rPr>
          <w:b/>
          <w:bCs/>
          <w:sz w:val="26"/>
          <w:szCs w:val="26"/>
          <w:lang w:bidi="es-ES"/>
        </w:rPr>
        <w:t>Santa Casilda, virgen</w:t>
      </w:r>
      <w:r>
        <w:rPr>
          <w:b/>
          <w:bCs/>
          <w:sz w:val="26"/>
          <w:szCs w:val="26"/>
          <w:lang w:bidi="es-ES"/>
        </w:rPr>
        <w:t xml:space="preserve"> - </w:t>
      </w:r>
      <w:r w:rsidRPr="00590A50">
        <w:rPr>
          <w:sz w:val="26"/>
          <w:szCs w:val="26"/>
          <w:lang w:bidi="es-ES"/>
        </w:rPr>
        <w:t>Hija de Aldemón, el rey moro de Toledo, enemigo de los cristianos, Casilda se dedicó a ayudar a los presos de las cárceles de su padre. Al enfermar viajó a Castilla donde recobró la salud del cuerpo, y al mismo tiempo se hizo cristiana. Así pasó el resto de su vida dedicada a la oración y a la penitencia, y murió santamente en 1075.</w:t>
      </w:r>
    </w:p>
    <w:p w14:paraId="553F7540" w14:textId="77777777" w:rsidR="00590A50" w:rsidRDefault="00590A50" w:rsidP="00AD6F88">
      <w:pPr>
        <w:pStyle w:val="Sinespaciado"/>
        <w:rPr>
          <w:sz w:val="26"/>
          <w:szCs w:val="26"/>
          <w:lang w:bidi="es-ES"/>
        </w:rPr>
      </w:pPr>
    </w:p>
    <w:p w14:paraId="5DA4387D" w14:textId="273C86B4" w:rsidR="003D2644" w:rsidRPr="003D2644" w:rsidRDefault="00B92C03" w:rsidP="00590A50">
      <w:pPr>
        <w:pStyle w:val="Sinespaciado"/>
        <w:jc w:val="center"/>
        <w:rPr>
          <w:b/>
          <w:bCs/>
          <w:sz w:val="40"/>
          <w:szCs w:val="40"/>
          <w:lang w:bidi="es-ES"/>
        </w:rPr>
      </w:pPr>
      <w:r w:rsidRPr="00B92C03">
        <w:rPr>
          <w:rFonts w:hint="cs"/>
          <w:sz w:val="26"/>
          <w:szCs w:val="26"/>
          <w:lang w:bidi="es-ES"/>
        </w:rPr>
        <w:br/>
      </w:r>
      <w:r w:rsidR="003D2644" w:rsidRPr="003D2644">
        <w:rPr>
          <w:b/>
          <w:bCs/>
          <w:sz w:val="40"/>
          <w:szCs w:val="40"/>
          <w:lang w:bidi="es-ES"/>
        </w:rPr>
        <w:t>Catequesis del Papa: El hombre rico. Jesús «lo miró con amor»</w:t>
      </w:r>
    </w:p>
    <w:p w14:paraId="0017E8C2" w14:textId="4D872C45" w:rsidR="003D2644" w:rsidRDefault="00E66C59" w:rsidP="003D2644">
      <w:pPr>
        <w:pStyle w:val="Sinespaciado"/>
        <w:jc w:val="both"/>
        <w:rPr>
          <w:sz w:val="26"/>
          <w:szCs w:val="26"/>
          <w:lang w:bidi="es-ES"/>
        </w:rPr>
      </w:pPr>
      <w:r w:rsidRPr="00E66C59">
        <w:rPr>
          <w:noProof/>
          <w:sz w:val="26"/>
          <w:szCs w:val="26"/>
          <w:lang w:val="es-ES" w:bidi="es-ES"/>
        </w:rPr>
        <w:drawing>
          <wp:anchor distT="0" distB="0" distL="114300" distR="114300" simplePos="0" relativeHeight="251658240" behindDoc="0" locked="0" layoutInCell="1" allowOverlap="1" wp14:anchorId="67012856" wp14:editId="1F4E1153">
            <wp:simplePos x="0" y="0"/>
            <wp:positionH relativeFrom="column">
              <wp:posOffset>0</wp:posOffset>
            </wp:positionH>
            <wp:positionV relativeFrom="paragraph">
              <wp:posOffset>4445</wp:posOffset>
            </wp:positionV>
            <wp:extent cx="2180590" cy="1352550"/>
            <wp:effectExtent l="0" t="0" r="0" b="0"/>
            <wp:wrapSquare wrapText="bothSides"/>
            <wp:docPr id="332650416" name="Imagen 4" descr="La voz d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 voz del Pa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059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C59">
        <w:rPr>
          <w:sz w:val="26"/>
          <w:szCs w:val="26"/>
          <w:lang w:val="es-ES" w:bidi="es-ES"/>
        </w:rPr>
        <w:t xml:space="preserve"> </w:t>
      </w:r>
      <w:r w:rsidR="003D2644" w:rsidRPr="003D2644">
        <w:rPr>
          <w:sz w:val="26"/>
          <w:szCs w:val="26"/>
          <w:lang w:bidi="es-ES"/>
        </w:rPr>
        <w:t>Este miércoles también fue publicado el texto de la catequesis del Papa Francisco, mientras continua su convalecencia. Continuando con su ciclo de enseñanzas sobre “La vida de Jesús. Los encuentros”, reflexiona sobre el encuentro del Señor con el hombre rico (Mc 10,17-22).</w:t>
      </w:r>
    </w:p>
    <w:p w14:paraId="4BFFB398" w14:textId="77777777" w:rsidR="00E66C59" w:rsidRPr="003D2644" w:rsidRDefault="00E66C59" w:rsidP="003D2644">
      <w:pPr>
        <w:pStyle w:val="Sinespaciado"/>
        <w:jc w:val="both"/>
        <w:rPr>
          <w:sz w:val="26"/>
          <w:szCs w:val="26"/>
          <w:lang w:bidi="es-ES"/>
        </w:rPr>
      </w:pPr>
    </w:p>
    <w:p w14:paraId="304909AF" w14:textId="0F48793C" w:rsidR="003D2644" w:rsidRDefault="003D2644" w:rsidP="003D2644">
      <w:pPr>
        <w:pStyle w:val="Sinespaciado"/>
        <w:jc w:val="both"/>
        <w:rPr>
          <w:b/>
          <w:bCs/>
          <w:sz w:val="26"/>
          <w:szCs w:val="26"/>
          <w:lang w:bidi="es-ES"/>
        </w:rPr>
      </w:pPr>
      <w:r w:rsidRPr="003D2644">
        <w:rPr>
          <w:b/>
          <w:bCs/>
          <w:sz w:val="26"/>
          <w:szCs w:val="26"/>
          <w:lang w:bidi="es-ES"/>
        </w:rPr>
        <w:t>Vatican News</w:t>
      </w:r>
      <w:r>
        <w:rPr>
          <w:b/>
          <w:bCs/>
          <w:sz w:val="26"/>
          <w:szCs w:val="26"/>
          <w:lang w:bidi="es-ES"/>
        </w:rPr>
        <w:t xml:space="preserve"> – 09/04/2025</w:t>
      </w:r>
    </w:p>
    <w:p w14:paraId="74ED40E8" w14:textId="77777777" w:rsidR="003D2644" w:rsidRPr="003D2644" w:rsidRDefault="003D2644" w:rsidP="003D2644">
      <w:pPr>
        <w:pStyle w:val="Sinespaciado"/>
        <w:jc w:val="both"/>
        <w:rPr>
          <w:sz w:val="26"/>
          <w:szCs w:val="26"/>
          <w:lang w:bidi="es-ES"/>
        </w:rPr>
      </w:pPr>
    </w:p>
    <w:p w14:paraId="7D0542AF" w14:textId="77777777" w:rsidR="003D2644" w:rsidRDefault="003D2644" w:rsidP="003D2644">
      <w:pPr>
        <w:pStyle w:val="Sinespaciado"/>
        <w:jc w:val="both"/>
        <w:rPr>
          <w:sz w:val="26"/>
          <w:szCs w:val="26"/>
          <w:lang w:bidi="es-ES"/>
        </w:rPr>
      </w:pPr>
      <w:r w:rsidRPr="003D2644">
        <w:rPr>
          <w:sz w:val="26"/>
          <w:szCs w:val="26"/>
          <w:lang w:bidi="es-ES"/>
        </w:rPr>
        <w:t>“Hoy nos detenemos en otro de los encuentros de Jesús narrados en los Evangelios., inicia así el </w:t>
      </w:r>
      <w:hyperlink r:id="rId9" w:tgtFrame="_blank" w:history="1">
        <w:r w:rsidRPr="003D2644">
          <w:rPr>
            <w:rStyle w:val="Hipervnculo"/>
            <w:sz w:val="26"/>
            <w:szCs w:val="26"/>
            <w:lang w:bidi="es-ES"/>
          </w:rPr>
          <w:t>texto de la catequesis</w:t>
        </w:r>
      </w:hyperlink>
      <w:r w:rsidRPr="003D2644">
        <w:rPr>
          <w:sz w:val="26"/>
          <w:szCs w:val="26"/>
          <w:lang w:bidi="es-ES"/>
        </w:rPr>
        <w:t> del Santo Padre, difundido por la Oficina de Prensa de la Santa Sede este miércoles 9 de abril, mientras continúa el periodo de covalencia del Papa en Casa Santa Marta. </w:t>
      </w:r>
    </w:p>
    <w:p w14:paraId="46A0773F" w14:textId="77777777" w:rsidR="003D2644" w:rsidRPr="003D2644" w:rsidRDefault="003D2644" w:rsidP="003D2644">
      <w:pPr>
        <w:pStyle w:val="Sinespaciado"/>
        <w:jc w:val="both"/>
        <w:rPr>
          <w:sz w:val="26"/>
          <w:szCs w:val="26"/>
          <w:lang w:bidi="es-ES"/>
        </w:rPr>
      </w:pPr>
    </w:p>
    <w:p w14:paraId="4DDC1F52" w14:textId="77777777" w:rsidR="003D2644" w:rsidRDefault="003D2644" w:rsidP="003D2644">
      <w:pPr>
        <w:pStyle w:val="Sinespaciado"/>
        <w:jc w:val="both"/>
        <w:rPr>
          <w:sz w:val="26"/>
          <w:szCs w:val="26"/>
          <w:lang w:bidi="es-ES"/>
        </w:rPr>
      </w:pPr>
      <w:r w:rsidRPr="003D2644">
        <w:rPr>
          <w:sz w:val="26"/>
          <w:szCs w:val="26"/>
          <w:lang w:bidi="es-ES"/>
        </w:rPr>
        <w:t>El Papa Francisco explica que esta persona del Evangelio no tiene nombre, pero “El evangelista Marcos la presenta simplemente como «un hombre» (10,17). Se trata de un hombre que desde joven ha observado los mandamientos, pero que, a pesar de ello, aún no ha encontrado el sentido de su vida”.</w:t>
      </w:r>
    </w:p>
    <w:p w14:paraId="74F3AF4D" w14:textId="77777777" w:rsidR="003D2644" w:rsidRPr="003D2644" w:rsidRDefault="003D2644" w:rsidP="003D2644">
      <w:pPr>
        <w:pStyle w:val="Sinespaciado"/>
        <w:jc w:val="both"/>
        <w:rPr>
          <w:sz w:val="26"/>
          <w:szCs w:val="26"/>
          <w:lang w:bidi="es-ES"/>
        </w:rPr>
      </w:pPr>
    </w:p>
    <w:p w14:paraId="10AA6E6D" w14:textId="77777777" w:rsidR="003D2644" w:rsidRDefault="003D2644" w:rsidP="003D2644">
      <w:pPr>
        <w:pStyle w:val="Sinespaciado"/>
        <w:jc w:val="both"/>
        <w:rPr>
          <w:i/>
          <w:iCs/>
          <w:sz w:val="26"/>
          <w:szCs w:val="26"/>
          <w:lang w:bidi="es-ES"/>
        </w:rPr>
      </w:pPr>
      <w:r w:rsidRPr="003D2644">
        <w:rPr>
          <w:i/>
          <w:iCs/>
          <w:sz w:val="26"/>
          <w:szCs w:val="26"/>
          <w:lang w:bidi="es-ES"/>
        </w:rPr>
        <w:t>“Mientras Jesús sigue su camino, este hombre corre hacia Él, se arrodilla ante Él y le pregunta: ‘Maestro bueno, ¿qué debo hacer para heredar la vida eterna?’ (v. 17)”</w:t>
      </w:r>
    </w:p>
    <w:p w14:paraId="631283C0" w14:textId="77777777" w:rsidR="003D2644" w:rsidRPr="003D2644" w:rsidRDefault="003D2644" w:rsidP="003D2644">
      <w:pPr>
        <w:pStyle w:val="Sinespaciado"/>
        <w:jc w:val="both"/>
        <w:rPr>
          <w:i/>
          <w:iCs/>
          <w:sz w:val="26"/>
          <w:szCs w:val="26"/>
          <w:lang w:bidi="es-ES"/>
        </w:rPr>
      </w:pPr>
    </w:p>
    <w:p w14:paraId="755AF2B5" w14:textId="77777777" w:rsidR="003D2644" w:rsidRPr="003D2644" w:rsidRDefault="003D2644" w:rsidP="003D2644">
      <w:pPr>
        <w:pStyle w:val="Sinespaciado"/>
        <w:jc w:val="both"/>
        <w:rPr>
          <w:b/>
          <w:bCs/>
          <w:sz w:val="28"/>
          <w:szCs w:val="28"/>
          <w:lang w:bidi="es-ES"/>
        </w:rPr>
      </w:pPr>
      <w:r w:rsidRPr="003D2644">
        <w:rPr>
          <w:b/>
          <w:bCs/>
          <w:sz w:val="28"/>
          <w:szCs w:val="28"/>
          <w:lang w:bidi="es-ES"/>
        </w:rPr>
        <w:t>Qué debo hacer </w:t>
      </w:r>
    </w:p>
    <w:p w14:paraId="3D1E02EA" w14:textId="77777777" w:rsidR="003D2644" w:rsidRPr="003D2644" w:rsidRDefault="003D2644" w:rsidP="003D2644">
      <w:pPr>
        <w:pStyle w:val="Sinespaciado"/>
        <w:jc w:val="both"/>
        <w:rPr>
          <w:sz w:val="26"/>
          <w:szCs w:val="26"/>
          <w:lang w:bidi="es-ES"/>
        </w:rPr>
      </w:pPr>
      <w:r w:rsidRPr="003D2644">
        <w:rPr>
          <w:sz w:val="26"/>
          <w:szCs w:val="26"/>
          <w:lang w:bidi="es-ES"/>
        </w:rPr>
        <w:t>El Pontífice invita a fijarse en los verbos de la interrogante de este hombre: "¿Qué </w:t>
      </w:r>
      <w:r w:rsidRPr="003D2644">
        <w:rPr>
          <w:i/>
          <w:iCs/>
          <w:sz w:val="26"/>
          <w:szCs w:val="26"/>
          <w:lang w:bidi="es-ES"/>
        </w:rPr>
        <w:t>debo hacer </w:t>
      </w:r>
      <w:r w:rsidRPr="003D2644">
        <w:rPr>
          <w:sz w:val="26"/>
          <w:szCs w:val="26"/>
          <w:lang w:bidi="es-ES"/>
        </w:rPr>
        <w:t>para tener en herencia la vida eterna?". Y como para esta persona “la observancia de la Ley no le daba la felicidad y la seguridad de salvarse".</w:t>
      </w:r>
    </w:p>
    <w:p w14:paraId="454CDAE3" w14:textId="25C8A2A7" w:rsidR="003D2644" w:rsidRDefault="00A22549" w:rsidP="003D2644">
      <w:pPr>
        <w:pStyle w:val="Sinespaciado"/>
        <w:jc w:val="both"/>
        <w:rPr>
          <w:sz w:val="26"/>
          <w:szCs w:val="26"/>
          <w:lang w:bidi="es-ES"/>
        </w:rPr>
      </w:pPr>
      <w:r>
        <w:rPr>
          <w:sz w:val="26"/>
          <w:szCs w:val="26"/>
          <w:lang w:bidi="es-ES"/>
        </w:rPr>
        <w:lastRenderedPageBreak/>
        <w:t>“</w:t>
      </w:r>
      <w:r w:rsidR="003D2644" w:rsidRPr="003D2644">
        <w:rPr>
          <w:sz w:val="26"/>
          <w:szCs w:val="26"/>
          <w:lang w:bidi="es-ES"/>
        </w:rPr>
        <w:t>Lo que llama la atención es que este hombre no conoce el vocabulario de la gratuidad. Todo parece debido. Todo es una obligación. La vida eterna es para él una herencia, algo que se obtiene por derecho, a través de una meticulosa observancia de los compromisos”, dice el Papa.</w:t>
      </w:r>
    </w:p>
    <w:p w14:paraId="3B13AF23" w14:textId="77777777" w:rsidR="00A22549" w:rsidRPr="003D2644" w:rsidRDefault="00A22549" w:rsidP="003D2644">
      <w:pPr>
        <w:pStyle w:val="Sinespaciado"/>
        <w:jc w:val="both"/>
        <w:rPr>
          <w:sz w:val="26"/>
          <w:szCs w:val="26"/>
          <w:lang w:bidi="es-ES"/>
        </w:rPr>
      </w:pPr>
    </w:p>
    <w:p w14:paraId="30760B6F" w14:textId="77777777" w:rsidR="003D2644" w:rsidRDefault="003D2644" w:rsidP="003D2644">
      <w:pPr>
        <w:pStyle w:val="Sinespaciado"/>
        <w:jc w:val="both"/>
        <w:rPr>
          <w:sz w:val="26"/>
          <w:szCs w:val="26"/>
          <w:lang w:bidi="es-ES"/>
        </w:rPr>
      </w:pPr>
      <w:r w:rsidRPr="003D2644">
        <w:rPr>
          <w:sz w:val="26"/>
          <w:szCs w:val="26"/>
          <w:lang w:bidi="es-ES"/>
        </w:rPr>
        <w:t>Y destaca además que Jesús no se queda en las apariencias: “Mientras este hombre pone ante Jesús su buen currículum, Jesús va más allá y mira en su interior. El verbo que emplea Marcos es muy significativo: ‘mirando en su interior’ (v. 21)”.</w:t>
      </w:r>
    </w:p>
    <w:p w14:paraId="0230FEEA" w14:textId="77777777" w:rsidR="003D2644" w:rsidRPr="003D2644" w:rsidRDefault="003D2644" w:rsidP="003D2644">
      <w:pPr>
        <w:pStyle w:val="Sinespaciado"/>
        <w:jc w:val="both"/>
        <w:rPr>
          <w:sz w:val="26"/>
          <w:szCs w:val="26"/>
          <w:lang w:bidi="es-ES"/>
        </w:rPr>
      </w:pPr>
    </w:p>
    <w:p w14:paraId="3BA17A6A" w14:textId="77777777" w:rsidR="003D2644" w:rsidRDefault="003D2644" w:rsidP="003D2644">
      <w:pPr>
        <w:pStyle w:val="Sinespaciado"/>
        <w:jc w:val="both"/>
        <w:rPr>
          <w:i/>
          <w:iCs/>
          <w:sz w:val="26"/>
          <w:szCs w:val="26"/>
          <w:lang w:bidi="es-ES"/>
        </w:rPr>
      </w:pPr>
      <w:r w:rsidRPr="003D2644">
        <w:rPr>
          <w:i/>
          <w:iCs/>
          <w:sz w:val="26"/>
          <w:szCs w:val="26"/>
          <w:lang w:bidi="es-ES"/>
        </w:rPr>
        <w:t>“Mirando en su interior -dice el Evangelio- "le amó" (v. 21). Jesús ama a este hombre incluso antes de invitarle a seguirle. Lo ama tal como es. El amor de Jesús es gratuito: exactamente lo contrario de la lógica del mérito que acosaba a esta persona”</w:t>
      </w:r>
    </w:p>
    <w:p w14:paraId="7907C349" w14:textId="77777777" w:rsidR="003D2644" w:rsidRPr="003D2644" w:rsidRDefault="003D2644" w:rsidP="003D2644">
      <w:pPr>
        <w:pStyle w:val="Sinespaciado"/>
        <w:jc w:val="both"/>
        <w:rPr>
          <w:i/>
          <w:iCs/>
          <w:sz w:val="26"/>
          <w:szCs w:val="26"/>
          <w:lang w:bidi="es-ES"/>
        </w:rPr>
      </w:pPr>
    </w:p>
    <w:p w14:paraId="3CE20D39" w14:textId="77777777" w:rsidR="003D2644" w:rsidRPr="003D2644" w:rsidRDefault="003D2644" w:rsidP="003D2644">
      <w:pPr>
        <w:pStyle w:val="Sinespaciado"/>
        <w:jc w:val="both"/>
        <w:rPr>
          <w:b/>
          <w:bCs/>
          <w:sz w:val="28"/>
          <w:szCs w:val="28"/>
          <w:lang w:bidi="es-ES"/>
        </w:rPr>
      </w:pPr>
      <w:r w:rsidRPr="003D2644">
        <w:rPr>
          <w:b/>
          <w:bCs/>
          <w:sz w:val="28"/>
          <w:szCs w:val="28"/>
          <w:lang w:bidi="es-ES"/>
        </w:rPr>
        <w:t>Vivir y de relacionarse con Dios</w:t>
      </w:r>
    </w:p>
    <w:p w14:paraId="47221FF2" w14:textId="77777777" w:rsidR="003D2644" w:rsidRDefault="003D2644" w:rsidP="003D2644">
      <w:pPr>
        <w:pStyle w:val="Sinespaciado"/>
        <w:jc w:val="both"/>
        <w:rPr>
          <w:sz w:val="26"/>
          <w:szCs w:val="26"/>
          <w:lang w:bidi="es-ES"/>
        </w:rPr>
      </w:pPr>
      <w:r w:rsidRPr="003D2644">
        <w:rPr>
          <w:sz w:val="26"/>
          <w:szCs w:val="26"/>
          <w:lang w:bidi="es-ES"/>
        </w:rPr>
        <w:t>“La propuesta que Jesús hace a este hombre -afirma el Papa Francisco- es cambiar su manera de vivir y de relacionarse con Dios. Porque Jesús reconoce que en él, como en todos nosotros, hay una carencia. Es el deseo que llevamos en el corazón de ser amados. Hay una herida que nos pertenece como seres humanos, la herida a través de la cual puede pasar el amor”.</w:t>
      </w:r>
    </w:p>
    <w:p w14:paraId="22088DF9" w14:textId="77777777" w:rsidR="003D2644" w:rsidRPr="003D2644" w:rsidRDefault="003D2644" w:rsidP="003D2644">
      <w:pPr>
        <w:pStyle w:val="Sinespaciado"/>
        <w:jc w:val="both"/>
        <w:rPr>
          <w:sz w:val="26"/>
          <w:szCs w:val="26"/>
          <w:lang w:bidi="es-ES"/>
        </w:rPr>
      </w:pPr>
    </w:p>
    <w:p w14:paraId="03305166" w14:textId="77777777" w:rsidR="003D2644" w:rsidRDefault="003D2644" w:rsidP="003D2644">
      <w:pPr>
        <w:pStyle w:val="Sinespaciado"/>
        <w:jc w:val="both"/>
        <w:rPr>
          <w:sz w:val="26"/>
          <w:szCs w:val="26"/>
          <w:lang w:bidi="es-ES"/>
        </w:rPr>
      </w:pPr>
      <w:r w:rsidRPr="003D2644">
        <w:rPr>
          <w:sz w:val="26"/>
          <w:szCs w:val="26"/>
          <w:lang w:bidi="es-ES"/>
        </w:rPr>
        <w:t>Y con la invitación de Jesús a este hombre, “a no estar solo. Le invita a seguirle”. Y que fue rechazada. El Papa Francisco señala que: “La esperanza es que esta persona, como cada uno de nosotros, tarde o temprano cambie”.</w:t>
      </w:r>
    </w:p>
    <w:p w14:paraId="06E0B26C" w14:textId="0722355F" w:rsidR="00590A50" w:rsidRPr="003D2644" w:rsidRDefault="00000000" w:rsidP="003D2644">
      <w:pPr>
        <w:pStyle w:val="Sinespaciado"/>
        <w:jc w:val="both"/>
        <w:rPr>
          <w:sz w:val="26"/>
          <w:szCs w:val="26"/>
          <w:lang w:bidi="es-ES"/>
        </w:rPr>
      </w:pPr>
      <w:r>
        <w:rPr>
          <w:sz w:val="26"/>
          <w:szCs w:val="26"/>
          <w:lang w:bidi="es-ES"/>
        </w:rPr>
        <w:pict w14:anchorId="46662EF7">
          <v:rect id="_x0000_i1025" style="width:0;height:1.5pt" o:hralign="center" o:hrstd="t" o:hr="t" fillcolor="#a0a0a0" stroked="f"/>
        </w:pict>
      </w:r>
    </w:p>
    <w:p w14:paraId="6A91A178" w14:textId="271CE85A" w:rsidR="00590A50" w:rsidRDefault="00590A50" w:rsidP="00590A50">
      <w:pPr>
        <w:pStyle w:val="Sinespaciado"/>
        <w:jc w:val="center"/>
        <w:rPr>
          <w:sz w:val="26"/>
          <w:szCs w:val="26"/>
          <w:lang w:bidi="es-ES"/>
        </w:rPr>
      </w:pPr>
      <w:r w:rsidRPr="00590A50">
        <w:rPr>
          <w:sz w:val="26"/>
          <w:szCs w:val="26"/>
          <w:lang w:val="es-ES" w:bidi="es-ES"/>
        </w:rPr>
        <w:br/>
      </w:r>
      <w:hyperlink r:id="rId10" w:history="1">
        <w:r w:rsidRPr="00590A50">
          <w:rPr>
            <w:b/>
            <w:bCs/>
            <w:color w:val="C00000"/>
            <w:sz w:val="40"/>
            <w:szCs w:val="40"/>
            <w:lang w:val="es-ES" w:bidi="es-ES"/>
          </w:rPr>
          <w:t xml:space="preserve">Asesinan a tiros a un sacerdote católico en los Estados Unidos | ZENIT </w:t>
        </w:r>
        <w:r w:rsidRPr="00590A50">
          <w:rPr>
            <w:b/>
            <w:bCs/>
            <w:color w:val="C00000"/>
            <w:sz w:val="40"/>
            <w:szCs w:val="40"/>
          </w:rPr>
          <w:t>–</w:t>
        </w:r>
        <w:r w:rsidRPr="00590A50">
          <w:rPr>
            <w:b/>
            <w:bCs/>
            <w:color w:val="C00000"/>
            <w:sz w:val="40"/>
            <w:szCs w:val="40"/>
            <w:lang w:val="es-ES" w:bidi="es-ES"/>
          </w:rPr>
          <w:t xml:space="preserve"> </w:t>
        </w:r>
      </w:hyperlink>
    </w:p>
    <w:tbl>
      <w:tblPr>
        <w:tblW w:w="0" w:type="auto"/>
        <w:tblInd w:w="3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9"/>
      </w:tblGrid>
      <w:tr w:rsidR="00590A50" w14:paraId="5FD7BD03" w14:textId="77777777" w:rsidTr="00590A50">
        <w:trPr>
          <w:trHeight w:val="2449"/>
        </w:trPr>
        <w:tc>
          <w:tcPr>
            <w:tcW w:w="3149" w:type="dxa"/>
          </w:tcPr>
          <w:p w14:paraId="2A7EDC57" w14:textId="2707441E" w:rsidR="00590A50" w:rsidRDefault="00590A50" w:rsidP="00590A50">
            <w:pPr>
              <w:pStyle w:val="Sinespaciado"/>
              <w:ind w:left="150"/>
              <w:rPr>
                <w:sz w:val="26"/>
                <w:szCs w:val="26"/>
                <w:lang w:val="es-ES" w:bidi="es-ES"/>
              </w:rPr>
            </w:pPr>
            <w:r>
              <w:rPr>
                <w:noProof/>
              </w:rPr>
              <w:drawing>
                <wp:inline distT="0" distB="0" distL="0" distR="0" wp14:anchorId="12C21EC5" wp14:editId="62233041">
                  <wp:extent cx="1762125" cy="1470025"/>
                  <wp:effectExtent l="0" t="0" r="9525" b="0"/>
                  <wp:docPr id="1354122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75817" name=""/>
                          <pic:cNvPicPr/>
                        </pic:nvPicPr>
                        <pic:blipFill>
                          <a:blip r:embed="rId11"/>
                          <a:stretch>
                            <a:fillRect/>
                          </a:stretch>
                        </pic:blipFill>
                        <pic:spPr>
                          <a:xfrm>
                            <a:off x="0" y="0"/>
                            <a:ext cx="1777374" cy="1482746"/>
                          </a:xfrm>
                          <a:prstGeom prst="rect">
                            <a:avLst/>
                          </a:prstGeom>
                        </pic:spPr>
                      </pic:pic>
                    </a:graphicData>
                  </a:graphic>
                </wp:inline>
              </w:drawing>
            </w:r>
          </w:p>
        </w:tc>
      </w:tr>
    </w:tbl>
    <w:p w14:paraId="55106CC1" w14:textId="77777777" w:rsidR="00590A50" w:rsidRDefault="00590A50" w:rsidP="00AD6F88">
      <w:pPr>
        <w:pStyle w:val="Sinespaciado"/>
        <w:rPr>
          <w:sz w:val="26"/>
          <w:szCs w:val="26"/>
          <w:lang w:val="es-ES" w:bidi="es-ES"/>
        </w:rPr>
      </w:pPr>
    </w:p>
    <w:p w14:paraId="39D9B514" w14:textId="77777777" w:rsidR="00590A50" w:rsidRDefault="00590A50" w:rsidP="00590A50">
      <w:pPr>
        <w:pStyle w:val="Sinespaciado"/>
        <w:jc w:val="both"/>
        <w:rPr>
          <w:sz w:val="26"/>
          <w:szCs w:val="26"/>
          <w:lang w:val="es-ES" w:bidi="es-ES"/>
        </w:rPr>
      </w:pPr>
      <w:r w:rsidRPr="00590A50">
        <w:rPr>
          <w:sz w:val="26"/>
          <w:szCs w:val="26"/>
          <w:lang w:val="es-ES" w:bidi="es-ES"/>
        </w:rPr>
        <w:t xml:space="preserve">(ZENIT Noticias – FIDES / Kansas, 07.04.2025).- Don Arul Carasala, párroco de la iglesia de los Santos Pedro y Pablo en Seneca, una ciudad del noreste de Kansas, ha sido asesinado a tiros el jueves 3 de abril por un hombre que irrumpió en la rectoría. Según las primeras informaciones, el agresor, un hombre mayor desconocido para los feligreses, se encuentra ya detenido. Los motivos del crimen aún se desconocen y están siendo investigados por la policía. </w:t>
      </w:r>
    </w:p>
    <w:p w14:paraId="7D423C56" w14:textId="77777777" w:rsidR="00590A50" w:rsidRDefault="00590A50" w:rsidP="00AD6F88">
      <w:pPr>
        <w:pStyle w:val="Sinespaciado"/>
        <w:rPr>
          <w:sz w:val="26"/>
          <w:szCs w:val="26"/>
          <w:lang w:val="es-ES" w:bidi="es-ES"/>
        </w:rPr>
      </w:pPr>
    </w:p>
    <w:p w14:paraId="770A67DD" w14:textId="77777777" w:rsidR="00590A50" w:rsidRDefault="00590A50" w:rsidP="00590A50">
      <w:pPr>
        <w:pStyle w:val="Sinespaciado"/>
        <w:jc w:val="both"/>
        <w:rPr>
          <w:sz w:val="26"/>
          <w:szCs w:val="26"/>
          <w:lang w:val="es-ES" w:bidi="es-ES"/>
        </w:rPr>
      </w:pPr>
      <w:r w:rsidRPr="00590A50">
        <w:rPr>
          <w:sz w:val="26"/>
          <w:szCs w:val="26"/>
          <w:lang w:val="es-ES" w:bidi="es-ES"/>
        </w:rPr>
        <w:t xml:space="preserve">El sacerdote recibió tres disparos y murió poco después de ser trasladado al hospital. Don Arul Carasala fue ordenado sacerdote en 1994 en su India natal y ejercía su ministerio pastoral en Kansas desde 2004. En 2011 adquirió la nacionalidad estadounidense y fue nombrado párroco de la iglesia de los Santos Pedro y Pablo en Seneca, una localidad de pocos miles de habitantes. </w:t>
      </w:r>
    </w:p>
    <w:p w14:paraId="50FD7891" w14:textId="77777777" w:rsidR="00590A50" w:rsidRDefault="00590A50" w:rsidP="00590A50">
      <w:pPr>
        <w:pStyle w:val="Sinespaciado"/>
        <w:jc w:val="both"/>
        <w:rPr>
          <w:sz w:val="26"/>
          <w:szCs w:val="26"/>
          <w:lang w:val="es-ES" w:bidi="es-ES"/>
        </w:rPr>
      </w:pPr>
    </w:p>
    <w:p w14:paraId="76C240D3" w14:textId="653F85D0" w:rsidR="00590A50" w:rsidRDefault="00590A50" w:rsidP="00590A50">
      <w:pPr>
        <w:pStyle w:val="Sinespaciado"/>
        <w:jc w:val="both"/>
        <w:rPr>
          <w:sz w:val="26"/>
          <w:szCs w:val="26"/>
          <w:lang w:bidi="es-ES"/>
        </w:rPr>
      </w:pPr>
      <w:r w:rsidRPr="00590A50">
        <w:rPr>
          <w:sz w:val="26"/>
          <w:szCs w:val="26"/>
          <w:lang w:val="es-ES" w:bidi="es-ES"/>
        </w:rPr>
        <w:t>El arzobispo metropolitano de Kansas City, Joseph Naumann, ha calificado el asesinato como un “acto de violencia sin sentido” que deja a la comunidad “sumida en el dolor por la pérdida de un sacerdote querido, que era también un amigo”. A través de una publicación en sus redes sociales, el arzobispo asegura que “no existe ninguna amenaza para la comunidad de creyentes”, aunque reconoce el profundo “dolor y conmoción” provocados por la muerte del sacerdote. “El padre Carasala era un pastor dedicado y fervoroso que ha servido fielmente a nuestra archidiócesis durante más de 20 años, incluso como decano de la región de Nemaha-Marshall”. “Su amor a Cristo y a la Iglesia era evidente en la forma en que servía a su pueblo con generosidad y entrega. Sus feligreses, amigos y hermanos en el sacerdocio lo echarán mucho de menos”.</w:t>
      </w:r>
      <w:r w:rsidRPr="00590A50">
        <w:rPr>
          <w:sz w:val="26"/>
          <w:szCs w:val="26"/>
          <w:lang w:val="es-ES" w:bidi="es-ES"/>
        </w:rPr>
        <w:br/>
      </w:r>
      <w:r w:rsidRPr="00590A50">
        <w:rPr>
          <w:sz w:val="26"/>
          <w:szCs w:val="26"/>
          <w:lang w:val="es-ES" w:bidi="es-ES"/>
        </w:rPr>
        <w:br/>
      </w:r>
    </w:p>
    <w:sectPr w:rsidR="00590A50" w:rsidSect="00BF0F58">
      <w:pgSz w:w="12240" w:h="15840"/>
      <w:pgMar w:top="993"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2"/>
  </w:num>
  <w:num w:numId="2" w16cid:durableId="2135514984">
    <w:abstractNumId w:val="16"/>
  </w:num>
  <w:num w:numId="3" w16cid:durableId="414669197">
    <w:abstractNumId w:val="13"/>
  </w:num>
  <w:num w:numId="4" w16cid:durableId="1859152662">
    <w:abstractNumId w:val="5"/>
  </w:num>
  <w:num w:numId="5" w16cid:durableId="1863085744">
    <w:abstractNumId w:val="8"/>
  </w:num>
  <w:num w:numId="6" w16cid:durableId="185102422">
    <w:abstractNumId w:val="14"/>
  </w:num>
  <w:num w:numId="7" w16cid:durableId="1149050651">
    <w:abstractNumId w:val="2"/>
  </w:num>
  <w:num w:numId="8" w16cid:durableId="285816735">
    <w:abstractNumId w:val="6"/>
  </w:num>
  <w:num w:numId="9" w16cid:durableId="526257742">
    <w:abstractNumId w:val="0"/>
  </w:num>
  <w:num w:numId="10" w16cid:durableId="1066609041">
    <w:abstractNumId w:val="3"/>
  </w:num>
  <w:num w:numId="11" w16cid:durableId="452945357">
    <w:abstractNumId w:val="10"/>
  </w:num>
  <w:num w:numId="12" w16cid:durableId="2048482154">
    <w:abstractNumId w:val="11"/>
  </w:num>
  <w:num w:numId="13" w16cid:durableId="835147094">
    <w:abstractNumId w:val="4"/>
  </w:num>
  <w:num w:numId="14" w16cid:durableId="778599266">
    <w:abstractNumId w:val="7"/>
  </w:num>
  <w:num w:numId="15" w16cid:durableId="1153915470">
    <w:abstractNumId w:val="9"/>
  </w:num>
  <w:num w:numId="16" w16cid:durableId="1632056460">
    <w:abstractNumId w:val="17"/>
  </w:num>
  <w:num w:numId="17" w16cid:durableId="163321092">
    <w:abstractNumId w:val="1"/>
  </w:num>
  <w:num w:numId="18" w16cid:durableId="1122648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3E1E"/>
    <w:rsid w:val="00005CB7"/>
    <w:rsid w:val="0001180F"/>
    <w:rsid w:val="00032864"/>
    <w:rsid w:val="000407D6"/>
    <w:rsid w:val="00044665"/>
    <w:rsid w:val="00045CAF"/>
    <w:rsid w:val="00046AA4"/>
    <w:rsid w:val="00052130"/>
    <w:rsid w:val="00053F55"/>
    <w:rsid w:val="0005552C"/>
    <w:rsid w:val="00057B97"/>
    <w:rsid w:val="000664FD"/>
    <w:rsid w:val="00066B05"/>
    <w:rsid w:val="00071D8C"/>
    <w:rsid w:val="00080732"/>
    <w:rsid w:val="00083B63"/>
    <w:rsid w:val="000A1DBF"/>
    <w:rsid w:val="000A4FA5"/>
    <w:rsid w:val="000A58D3"/>
    <w:rsid w:val="000A5EE2"/>
    <w:rsid w:val="000A5F5A"/>
    <w:rsid w:val="000B4E06"/>
    <w:rsid w:val="000B69C1"/>
    <w:rsid w:val="000D28F5"/>
    <w:rsid w:val="000D41C1"/>
    <w:rsid w:val="000D7E60"/>
    <w:rsid w:val="000E03EB"/>
    <w:rsid w:val="000E5113"/>
    <w:rsid w:val="000E6EA3"/>
    <w:rsid w:val="000F6A39"/>
    <w:rsid w:val="00102373"/>
    <w:rsid w:val="001121F8"/>
    <w:rsid w:val="0012356E"/>
    <w:rsid w:val="00124DA9"/>
    <w:rsid w:val="00143544"/>
    <w:rsid w:val="001455DA"/>
    <w:rsid w:val="00145CE1"/>
    <w:rsid w:val="00146D51"/>
    <w:rsid w:val="0014726D"/>
    <w:rsid w:val="00162A04"/>
    <w:rsid w:val="0016610E"/>
    <w:rsid w:val="00176B95"/>
    <w:rsid w:val="001815FB"/>
    <w:rsid w:val="0019092C"/>
    <w:rsid w:val="001932A4"/>
    <w:rsid w:val="00194CEE"/>
    <w:rsid w:val="001A69B7"/>
    <w:rsid w:val="001B4EA0"/>
    <w:rsid w:val="001C34E8"/>
    <w:rsid w:val="001D19A5"/>
    <w:rsid w:val="001D1B8B"/>
    <w:rsid w:val="001E6F0F"/>
    <w:rsid w:val="001F05F8"/>
    <w:rsid w:val="001F1DFA"/>
    <w:rsid w:val="001F5863"/>
    <w:rsid w:val="001F61D2"/>
    <w:rsid w:val="00200FED"/>
    <w:rsid w:val="00223693"/>
    <w:rsid w:val="00235847"/>
    <w:rsid w:val="0025341A"/>
    <w:rsid w:val="00253524"/>
    <w:rsid w:val="00254289"/>
    <w:rsid w:val="00285DAA"/>
    <w:rsid w:val="002875BB"/>
    <w:rsid w:val="00291CBF"/>
    <w:rsid w:val="0029589E"/>
    <w:rsid w:val="002A12A5"/>
    <w:rsid w:val="002A2AFD"/>
    <w:rsid w:val="002B31ED"/>
    <w:rsid w:val="002D1E9D"/>
    <w:rsid w:val="002D3A47"/>
    <w:rsid w:val="002E3194"/>
    <w:rsid w:val="002E7D08"/>
    <w:rsid w:val="002F53FB"/>
    <w:rsid w:val="002F7422"/>
    <w:rsid w:val="0030307A"/>
    <w:rsid w:val="003076C8"/>
    <w:rsid w:val="003109E9"/>
    <w:rsid w:val="0031308C"/>
    <w:rsid w:val="00313BE3"/>
    <w:rsid w:val="0031567D"/>
    <w:rsid w:val="0032067B"/>
    <w:rsid w:val="003210C5"/>
    <w:rsid w:val="00322532"/>
    <w:rsid w:val="00331E92"/>
    <w:rsid w:val="0034493C"/>
    <w:rsid w:val="00345E70"/>
    <w:rsid w:val="00350377"/>
    <w:rsid w:val="0036311A"/>
    <w:rsid w:val="003635B6"/>
    <w:rsid w:val="003676C5"/>
    <w:rsid w:val="00377B51"/>
    <w:rsid w:val="0038118B"/>
    <w:rsid w:val="00382770"/>
    <w:rsid w:val="00385291"/>
    <w:rsid w:val="003861AD"/>
    <w:rsid w:val="003A0636"/>
    <w:rsid w:val="003A3D42"/>
    <w:rsid w:val="003C242D"/>
    <w:rsid w:val="003C3E0D"/>
    <w:rsid w:val="003C63EF"/>
    <w:rsid w:val="003D11C0"/>
    <w:rsid w:val="003D1824"/>
    <w:rsid w:val="003D2644"/>
    <w:rsid w:val="003D267E"/>
    <w:rsid w:val="003D304D"/>
    <w:rsid w:val="003D7545"/>
    <w:rsid w:val="003E44EB"/>
    <w:rsid w:val="003F7888"/>
    <w:rsid w:val="00410F40"/>
    <w:rsid w:val="00423F93"/>
    <w:rsid w:val="00432C76"/>
    <w:rsid w:val="00436B2B"/>
    <w:rsid w:val="004377DB"/>
    <w:rsid w:val="004413C7"/>
    <w:rsid w:val="0044346A"/>
    <w:rsid w:val="00444B39"/>
    <w:rsid w:val="004454AC"/>
    <w:rsid w:val="004503DD"/>
    <w:rsid w:val="00451C3F"/>
    <w:rsid w:val="00452838"/>
    <w:rsid w:val="00455350"/>
    <w:rsid w:val="00461F07"/>
    <w:rsid w:val="00467F5F"/>
    <w:rsid w:val="00473BE6"/>
    <w:rsid w:val="004763A9"/>
    <w:rsid w:val="00484224"/>
    <w:rsid w:val="00487975"/>
    <w:rsid w:val="0049399C"/>
    <w:rsid w:val="00494E90"/>
    <w:rsid w:val="004A0C16"/>
    <w:rsid w:val="004A33C0"/>
    <w:rsid w:val="004A4061"/>
    <w:rsid w:val="004B02B6"/>
    <w:rsid w:val="004B32C8"/>
    <w:rsid w:val="004B451C"/>
    <w:rsid w:val="004C2692"/>
    <w:rsid w:val="004D7B19"/>
    <w:rsid w:val="004E1AC2"/>
    <w:rsid w:val="004F2523"/>
    <w:rsid w:val="004F45E7"/>
    <w:rsid w:val="004F7BF4"/>
    <w:rsid w:val="00503483"/>
    <w:rsid w:val="00510CB7"/>
    <w:rsid w:val="00516EF1"/>
    <w:rsid w:val="0052123A"/>
    <w:rsid w:val="00537323"/>
    <w:rsid w:val="00537D5F"/>
    <w:rsid w:val="00537F63"/>
    <w:rsid w:val="00542489"/>
    <w:rsid w:val="00543692"/>
    <w:rsid w:val="00544B2A"/>
    <w:rsid w:val="00574835"/>
    <w:rsid w:val="00577D4E"/>
    <w:rsid w:val="00580538"/>
    <w:rsid w:val="00580671"/>
    <w:rsid w:val="00580D4F"/>
    <w:rsid w:val="00584504"/>
    <w:rsid w:val="005869E0"/>
    <w:rsid w:val="00590A50"/>
    <w:rsid w:val="005A02F4"/>
    <w:rsid w:val="005B23E3"/>
    <w:rsid w:val="005C7ECD"/>
    <w:rsid w:val="005D65B7"/>
    <w:rsid w:val="005D7211"/>
    <w:rsid w:val="005F514B"/>
    <w:rsid w:val="005F6FB9"/>
    <w:rsid w:val="005F7576"/>
    <w:rsid w:val="006003DE"/>
    <w:rsid w:val="00622A29"/>
    <w:rsid w:val="0062409D"/>
    <w:rsid w:val="00626E62"/>
    <w:rsid w:val="00630ABF"/>
    <w:rsid w:val="00637E94"/>
    <w:rsid w:val="00646569"/>
    <w:rsid w:val="00653F7D"/>
    <w:rsid w:val="0065412A"/>
    <w:rsid w:val="00661E4D"/>
    <w:rsid w:val="00661E58"/>
    <w:rsid w:val="0066584F"/>
    <w:rsid w:val="00673DF4"/>
    <w:rsid w:val="0067421F"/>
    <w:rsid w:val="00676C79"/>
    <w:rsid w:val="006825B9"/>
    <w:rsid w:val="006962F1"/>
    <w:rsid w:val="006C3E91"/>
    <w:rsid w:val="006D09EB"/>
    <w:rsid w:val="006D1293"/>
    <w:rsid w:val="006D4631"/>
    <w:rsid w:val="006D59A5"/>
    <w:rsid w:val="006E12AF"/>
    <w:rsid w:val="006E5425"/>
    <w:rsid w:val="006F0148"/>
    <w:rsid w:val="007024E9"/>
    <w:rsid w:val="00713909"/>
    <w:rsid w:val="00734392"/>
    <w:rsid w:val="007347FC"/>
    <w:rsid w:val="00735D99"/>
    <w:rsid w:val="007369BD"/>
    <w:rsid w:val="007372CE"/>
    <w:rsid w:val="00751D20"/>
    <w:rsid w:val="007529BB"/>
    <w:rsid w:val="007642E1"/>
    <w:rsid w:val="00770770"/>
    <w:rsid w:val="0078120C"/>
    <w:rsid w:val="00790905"/>
    <w:rsid w:val="00797804"/>
    <w:rsid w:val="007A0E2B"/>
    <w:rsid w:val="007C12DE"/>
    <w:rsid w:val="007C63FD"/>
    <w:rsid w:val="007E311C"/>
    <w:rsid w:val="007E5B96"/>
    <w:rsid w:val="007F6315"/>
    <w:rsid w:val="00807420"/>
    <w:rsid w:val="00807B2C"/>
    <w:rsid w:val="008157A8"/>
    <w:rsid w:val="008158DE"/>
    <w:rsid w:val="008377A4"/>
    <w:rsid w:val="0084036C"/>
    <w:rsid w:val="0084081A"/>
    <w:rsid w:val="0084489D"/>
    <w:rsid w:val="008473FC"/>
    <w:rsid w:val="008715CA"/>
    <w:rsid w:val="0087212A"/>
    <w:rsid w:val="00875FBD"/>
    <w:rsid w:val="00883808"/>
    <w:rsid w:val="008873C7"/>
    <w:rsid w:val="008A12CB"/>
    <w:rsid w:val="008A3CD5"/>
    <w:rsid w:val="008C682A"/>
    <w:rsid w:val="008D096B"/>
    <w:rsid w:val="008D52C6"/>
    <w:rsid w:val="008E2301"/>
    <w:rsid w:val="008E34F9"/>
    <w:rsid w:val="008E3548"/>
    <w:rsid w:val="008E46FD"/>
    <w:rsid w:val="008E5DB1"/>
    <w:rsid w:val="008F2838"/>
    <w:rsid w:val="00903867"/>
    <w:rsid w:val="00904858"/>
    <w:rsid w:val="00911E02"/>
    <w:rsid w:val="0093101F"/>
    <w:rsid w:val="0093546E"/>
    <w:rsid w:val="00940355"/>
    <w:rsid w:val="00950911"/>
    <w:rsid w:val="00956681"/>
    <w:rsid w:val="00960A18"/>
    <w:rsid w:val="00961DE7"/>
    <w:rsid w:val="00961ECB"/>
    <w:rsid w:val="00972669"/>
    <w:rsid w:val="00974399"/>
    <w:rsid w:val="00977E68"/>
    <w:rsid w:val="00981524"/>
    <w:rsid w:val="009815C1"/>
    <w:rsid w:val="009823E1"/>
    <w:rsid w:val="00990419"/>
    <w:rsid w:val="009936B6"/>
    <w:rsid w:val="00994F8A"/>
    <w:rsid w:val="009A6EDF"/>
    <w:rsid w:val="009B64C0"/>
    <w:rsid w:val="009B6FF5"/>
    <w:rsid w:val="009C3CCB"/>
    <w:rsid w:val="009D1911"/>
    <w:rsid w:val="009D313B"/>
    <w:rsid w:val="009D517E"/>
    <w:rsid w:val="009D7E37"/>
    <w:rsid w:val="009E39C6"/>
    <w:rsid w:val="009E4BC9"/>
    <w:rsid w:val="009E6438"/>
    <w:rsid w:val="009F238B"/>
    <w:rsid w:val="009F7EAC"/>
    <w:rsid w:val="00A02B18"/>
    <w:rsid w:val="00A22549"/>
    <w:rsid w:val="00A24D26"/>
    <w:rsid w:val="00A26A24"/>
    <w:rsid w:val="00A32681"/>
    <w:rsid w:val="00A33031"/>
    <w:rsid w:val="00A340C9"/>
    <w:rsid w:val="00A37D54"/>
    <w:rsid w:val="00A52952"/>
    <w:rsid w:val="00A74D06"/>
    <w:rsid w:val="00A758E9"/>
    <w:rsid w:val="00A900E7"/>
    <w:rsid w:val="00A95BA7"/>
    <w:rsid w:val="00A97124"/>
    <w:rsid w:val="00AA051E"/>
    <w:rsid w:val="00AA6565"/>
    <w:rsid w:val="00AA7527"/>
    <w:rsid w:val="00AB04EE"/>
    <w:rsid w:val="00AD0AE1"/>
    <w:rsid w:val="00AD0E03"/>
    <w:rsid w:val="00AD5351"/>
    <w:rsid w:val="00AD5DD9"/>
    <w:rsid w:val="00AD6F88"/>
    <w:rsid w:val="00AD74F1"/>
    <w:rsid w:val="00AE2562"/>
    <w:rsid w:val="00AE50CD"/>
    <w:rsid w:val="00AF3082"/>
    <w:rsid w:val="00B025BD"/>
    <w:rsid w:val="00B102AE"/>
    <w:rsid w:val="00B17A69"/>
    <w:rsid w:val="00B17CA7"/>
    <w:rsid w:val="00B20248"/>
    <w:rsid w:val="00B25E79"/>
    <w:rsid w:val="00B30FE1"/>
    <w:rsid w:val="00B31DEE"/>
    <w:rsid w:val="00B34909"/>
    <w:rsid w:val="00B360DF"/>
    <w:rsid w:val="00B376C4"/>
    <w:rsid w:val="00B40190"/>
    <w:rsid w:val="00B553AA"/>
    <w:rsid w:val="00B61089"/>
    <w:rsid w:val="00B70BB3"/>
    <w:rsid w:val="00B81307"/>
    <w:rsid w:val="00B82FD2"/>
    <w:rsid w:val="00B86EA1"/>
    <w:rsid w:val="00B92C03"/>
    <w:rsid w:val="00BA06D6"/>
    <w:rsid w:val="00BA1AF2"/>
    <w:rsid w:val="00BA3186"/>
    <w:rsid w:val="00BA3D38"/>
    <w:rsid w:val="00BB0221"/>
    <w:rsid w:val="00BB04F4"/>
    <w:rsid w:val="00BC603B"/>
    <w:rsid w:val="00BD332F"/>
    <w:rsid w:val="00BE0034"/>
    <w:rsid w:val="00BE2339"/>
    <w:rsid w:val="00BF0A84"/>
    <w:rsid w:val="00BF0F58"/>
    <w:rsid w:val="00BF7F92"/>
    <w:rsid w:val="00C071EB"/>
    <w:rsid w:val="00C0750F"/>
    <w:rsid w:val="00C07D61"/>
    <w:rsid w:val="00C10C99"/>
    <w:rsid w:val="00C149D8"/>
    <w:rsid w:val="00C14C6D"/>
    <w:rsid w:val="00C21D01"/>
    <w:rsid w:val="00C33A45"/>
    <w:rsid w:val="00C36FE8"/>
    <w:rsid w:val="00C416C9"/>
    <w:rsid w:val="00C42967"/>
    <w:rsid w:val="00C459FD"/>
    <w:rsid w:val="00C564D6"/>
    <w:rsid w:val="00C65D5C"/>
    <w:rsid w:val="00C70769"/>
    <w:rsid w:val="00C75452"/>
    <w:rsid w:val="00CA2B8E"/>
    <w:rsid w:val="00CA7FFD"/>
    <w:rsid w:val="00CB1584"/>
    <w:rsid w:val="00CB2657"/>
    <w:rsid w:val="00CB2BAA"/>
    <w:rsid w:val="00CB52A6"/>
    <w:rsid w:val="00CD3465"/>
    <w:rsid w:val="00CD501C"/>
    <w:rsid w:val="00CD60A4"/>
    <w:rsid w:val="00CE3CA5"/>
    <w:rsid w:val="00CE7D29"/>
    <w:rsid w:val="00CF1FDD"/>
    <w:rsid w:val="00CF337A"/>
    <w:rsid w:val="00D003A7"/>
    <w:rsid w:val="00D025ED"/>
    <w:rsid w:val="00D066B2"/>
    <w:rsid w:val="00D15691"/>
    <w:rsid w:val="00D21173"/>
    <w:rsid w:val="00D216E6"/>
    <w:rsid w:val="00D400D0"/>
    <w:rsid w:val="00D42632"/>
    <w:rsid w:val="00D450D4"/>
    <w:rsid w:val="00D45E7A"/>
    <w:rsid w:val="00D47759"/>
    <w:rsid w:val="00D5446D"/>
    <w:rsid w:val="00D61265"/>
    <w:rsid w:val="00D63E54"/>
    <w:rsid w:val="00D64DCE"/>
    <w:rsid w:val="00D65763"/>
    <w:rsid w:val="00D72189"/>
    <w:rsid w:val="00D75B5C"/>
    <w:rsid w:val="00DA18AB"/>
    <w:rsid w:val="00DA402F"/>
    <w:rsid w:val="00DA42AC"/>
    <w:rsid w:val="00DA489A"/>
    <w:rsid w:val="00DA5D2B"/>
    <w:rsid w:val="00DB0313"/>
    <w:rsid w:val="00DB5191"/>
    <w:rsid w:val="00DB7059"/>
    <w:rsid w:val="00DD67EF"/>
    <w:rsid w:val="00DE377F"/>
    <w:rsid w:val="00E06870"/>
    <w:rsid w:val="00E11F42"/>
    <w:rsid w:val="00E13F22"/>
    <w:rsid w:val="00E20C50"/>
    <w:rsid w:val="00E32ED5"/>
    <w:rsid w:val="00E34CB5"/>
    <w:rsid w:val="00E35C49"/>
    <w:rsid w:val="00E40DBB"/>
    <w:rsid w:val="00E475D0"/>
    <w:rsid w:val="00E51D41"/>
    <w:rsid w:val="00E55E94"/>
    <w:rsid w:val="00E6123E"/>
    <w:rsid w:val="00E660D9"/>
    <w:rsid w:val="00E6672C"/>
    <w:rsid w:val="00E66C59"/>
    <w:rsid w:val="00E67062"/>
    <w:rsid w:val="00E75244"/>
    <w:rsid w:val="00E763BC"/>
    <w:rsid w:val="00E7722E"/>
    <w:rsid w:val="00E82045"/>
    <w:rsid w:val="00E82BD4"/>
    <w:rsid w:val="00E86F09"/>
    <w:rsid w:val="00EA1C40"/>
    <w:rsid w:val="00EA7212"/>
    <w:rsid w:val="00ED3157"/>
    <w:rsid w:val="00ED5958"/>
    <w:rsid w:val="00ED7183"/>
    <w:rsid w:val="00ED7506"/>
    <w:rsid w:val="00ED7F1D"/>
    <w:rsid w:val="00EF0340"/>
    <w:rsid w:val="00EF1ADC"/>
    <w:rsid w:val="00F01F77"/>
    <w:rsid w:val="00F044F3"/>
    <w:rsid w:val="00F257C8"/>
    <w:rsid w:val="00F30647"/>
    <w:rsid w:val="00F46529"/>
    <w:rsid w:val="00F509F7"/>
    <w:rsid w:val="00F51DD4"/>
    <w:rsid w:val="00F537E0"/>
    <w:rsid w:val="00F56248"/>
    <w:rsid w:val="00F60980"/>
    <w:rsid w:val="00F60B47"/>
    <w:rsid w:val="00F673F6"/>
    <w:rsid w:val="00F73B19"/>
    <w:rsid w:val="00F771C1"/>
    <w:rsid w:val="00F77770"/>
    <w:rsid w:val="00F779E8"/>
    <w:rsid w:val="00F83269"/>
    <w:rsid w:val="00F851F2"/>
    <w:rsid w:val="00F872F9"/>
    <w:rsid w:val="00F946BA"/>
    <w:rsid w:val="00F96633"/>
    <w:rsid w:val="00FA4733"/>
    <w:rsid w:val="00FB01AE"/>
    <w:rsid w:val="00FB6483"/>
    <w:rsid w:val="00FC24AD"/>
    <w:rsid w:val="00FC52B4"/>
    <w:rsid w:val="00FD0DFE"/>
    <w:rsid w:val="00FE2E8F"/>
    <w:rsid w:val="00FF3BA9"/>
    <w:rsid w:val="00FF4BCE"/>
    <w:rsid w:val="00FF6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es.zenit.org/" TargetMode="External"/><Relationship Id="rId4" Type="http://schemas.openxmlformats.org/officeDocument/2006/relationships/settings" Target="settings.xml"/><Relationship Id="rId9" Type="http://schemas.openxmlformats.org/officeDocument/2006/relationships/hyperlink" Target="https://www.vatican.va/content/francesco/es/audiences/2025/documents/20250409-udienza-general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2025-04-10T11:19:00Z</dcterms:created>
  <dcterms:modified xsi:type="dcterms:W3CDTF">2025-04-10T11:19:00Z</dcterms:modified>
</cp:coreProperties>
</file>