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9F17" w14:textId="77777777" w:rsidR="00BD315E" w:rsidRPr="00A576E4" w:rsidRDefault="00BD315E" w:rsidP="00BD315E">
      <w:pPr>
        <w:rPr>
          <w:b/>
          <w:bCs/>
          <w:sz w:val="28"/>
          <w:szCs w:val="28"/>
        </w:rPr>
      </w:pPr>
      <w:r w:rsidRPr="00A576E4">
        <w:rPr>
          <w:b/>
          <w:bCs/>
          <w:sz w:val="28"/>
          <w:szCs w:val="28"/>
        </w:rPr>
        <w:t>DIOS NO JUZGA, JESÚS NO CONDENA</w:t>
      </w:r>
    </w:p>
    <w:p w14:paraId="71E81F27" w14:textId="77777777" w:rsidR="00BD315E" w:rsidRPr="00A576E4" w:rsidRDefault="00BD315E" w:rsidP="00BD315E">
      <w:pPr>
        <w:rPr>
          <w:b/>
          <w:bCs/>
        </w:rPr>
      </w:pPr>
      <w:r w:rsidRPr="00A576E4">
        <w:rPr>
          <w:b/>
          <w:bCs/>
        </w:rPr>
        <w:t>Fray Marcos</w:t>
      </w:r>
    </w:p>
    <w:p w14:paraId="29247FEB" w14:textId="77777777" w:rsidR="00BD315E" w:rsidRDefault="00BD315E" w:rsidP="00BD315E">
      <w:r>
        <w:t>DOMINGO 5º DE CUARESMA (C)</w:t>
      </w:r>
    </w:p>
    <w:p w14:paraId="784C32B5" w14:textId="77777777" w:rsidR="00BD315E" w:rsidRDefault="00BD315E" w:rsidP="00A576E4">
      <w:pPr>
        <w:spacing w:after="0"/>
        <w:jc w:val="both"/>
      </w:pPr>
    </w:p>
    <w:p w14:paraId="1E424FE1" w14:textId="77777777" w:rsidR="00BD315E" w:rsidRDefault="00BD315E" w:rsidP="00A576E4">
      <w:pPr>
        <w:spacing w:after="0"/>
        <w:jc w:val="both"/>
      </w:pPr>
      <w:proofErr w:type="spellStart"/>
      <w:r>
        <w:t>Jn</w:t>
      </w:r>
      <w:proofErr w:type="spellEnd"/>
      <w:r>
        <w:t xml:space="preserve"> 8,1-11</w:t>
      </w:r>
    </w:p>
    <w:p w14:paraId="70FF239B" w14:textId="77777777" w:rsidR="00BD315E" w:rsidRDefault="00BD315E" w:rsidP="00A576E4">
      <w:pPr>
        <w:spacing w:after="0"/>
        <w:jc w:val="both"/>
      </w:pPr>
    </w:p>
    <w:p w14:paraId="0705EC58" w14:textId="77777777" w:rsidR="00BD315E" w:rsidRDefault="00BD315E" w:rsidP="00A576E4">
      <w:pPr>
        <w:spacing w:after="0"/>
        <w:jc w:val="both"/>
      </w:pPr>
      <w:r>
        <w:t>El texto está en un contexto artificial. No se encuentra en ningún otro evangelista y ha sido añadido al evangelio de Juan. No aparece en los textos griegos más antiguos. Es un relato muy antiguo y su mensaje está de acuerdo con los evangelios, incluido el de Juan.</w:t>
      </w:r>
    </w:p>
    <w:p w14:paraId="0948A957" w14:textId="77777777" w:rsidR="00BD315E" w:rsidRDefault="00BD315E" w:rsidP="00A576E4">
      <w:pPr>
        <w:spacing w:after="0"/>
        <w:jc w:val="both"/>
      </w:pPr>
    </w:p>
    <w:p w14:paraId="43951904" w14:textId="77777777" w:rsidR="00BD315E" w:rsidRDefault="00BD315E" w:rsidP="00A576E4">
      <w:pPr>
        <w:spacing w:after="0"/>
        <w:jc w:val="both"/>
      </w:pPr>
      <w:r>
        <w:t>En el relato, se destaca el “fariseísmo” de los acusadores. El texto dice que le estaban tendiendo una trampa. En efecto, si Jesús consentía en apedrearla, perdería su fama de bondad e iría contra el poder civil, que había retirado al Sanedrín la facultad de ejecutar a nadie. Si decía que no, se declaraba en contra de la Ley, que lo prescribía expresamente.</w:t>
      </w:r>
    </w:p>
    <w:p w14:paraId="49ED80F3" w14:textId="77777777" w:rsidR="00BD315E" w:rsidRDefault="00BD315E" w:rsidP="00A576E4">
      <w:pPr>
        <w:spacing w:after="0"/>
        <w:jc w:val="both"/>
      </w:pPr>
    </w:p>
    <w:p w14:paraId="3778C398" w14:textId="77777777" w:rsidR="00BD315E" w:rsidRDefault="00BD315E" w:rsidP="00A576E4">
      <w:pPr>
        <w:spacing w:after="0"/>
        <w:jc w:val="both"/>
      </w:pPr>
      <w:r>
        <w:t>Si los pescaron “in fraganti”, ¿dónde estaba el hombre? (La Ley mandaba apedrear a ambos). Se consideraba adulterio la relación de un hombre con una mujer casada, no con una soltera. Se trataba de un pecado contra la propiedad, porque la mujer se consideraba propiedad del marido. Llevamos dos milenios tergiversando los textos con naturalidad.</w:t>
      </w:r>
    </w:p>
    <w:p w14:paraId="2EF4657A" w14:textId="77777777" w:rsidR="00BD315E" w:rsidRDefault="00BD315E" w:rsidP="00A576E4">
      <w:pPr>
        <w:spacing w:after="0"/>
        <w:jc w:val="both"/>
      </w:pPr>
    </w:p>
    <w:p w14:paraId="70E5C931" w14:textId="77777777" w:rsidR="00BD315E" w:rsidRDefault="00BD315E" w:rsidP="00A576E4">
      <w:pPr>
        <w:spacing w:after="0"/>
        <w:jc w:val="both"/>
      </w:pPr>
      <w:r>
        <w:t>Aparentemente Jesús está dispuesto a que se cumpla la Ley, pero pone una simple condición: que tire la primera piedra el que no tenga pecado. El tirar la primera piedra era obligación o “privilegio” del testigo. Tirar la primera piedra era responsabilizarse de la ejecución. Aquellos hombres acusaban, pero no se hacían responsables de la muerte.</w:t>
      </w:r>
    </w:p>
    <w:p w14:paraId="3A644EC4" w14:textId="77777777" w:rsidR="00BD315E" w:rsidRDefault="00BD315E" w:rsidP="00A576E4">
      <w:pPr>
        <w:spacing w:after="0"/>
        <w:jc w:val="both"/>
      </w:pPr>
    </w:p>
    <w:p w14:paraId="352E99AF" w14:textId="77777777" w:rsidR="00BD315E" w:rsidRDefault="00BD315E" w:rsidP="00A576E4">
      <w:pPr>
        <w:spacing w:after="0"/>
        <w:jc w:val="both"/>
      </w:pPr>
      <w:r>
        <w:t>Jesús perdona a la mujer antes de que se lo pida; no exige ninguna condición. No es el arrepentimiento ni la penitencia lo que consigue el perdón. Es el amor incondicional, lo que debe llevar a la adúltera al cambio de vida. El “perdón” de Dios es lo primero. Cambiar de perspectiva será la consecuencia de haber tomado conciencia de que Dios es Amor.</w:t>
      </w:r>
    </w:p>
    <w:p w14:paraId="57CA984D" w14:textId="77777777" w:rsidR="00BD315E" w:rsidRDefault="00BD315E" w:rsidP="00A576E4">
      <w:pPr>
        <w:spacing w:after="0"/>
        <w:jc w:val="both"/>
      </w:pPr>
    </w:p>
    <w:p w14:paraId="1241B7FD" w14:textId="77777777" w:rsidR="00BD315E" w:rsidRDefault="00BD315E" w:rsidP="00A576E4">
      <w:pPr>
        <w:spacing w:after="0"/>
        <w:jc w:val="both"/>
      </w:pPr>
      <w:r>
        <w:t>Sigue habiendo “cristianos” que ponen el cumplimiento de la “Ley” por encima de las personas. La base y fundamento del mensaje de Jesús es precisamente que, para el valor primero es la persona de carne y hueso, no la institución ni la “Ley”. El Padre estará siempre con los brazos abiertos para el hermano menor y para el mayor.</w:t>
      </w:r>
    </w:p>
    <w:p w14:paraId="7E3C1B9B" w14:textId="77777777" w:rsidR="00BD315E" w:rsidRDefault="00BD315E" w:rsidP="00A576E4">
      <w:pPr>
        <w:spacing w:after="0"/>
        <w:jc w:val="both"/>
      </w:pPr>
    </w:p>
    <w:p w14:paraId="62FBFA13" w14:textId="77777777" w:rsidR="00BD315E" w:rsidRDefault="00BD315E" w:rsidP="00A576E4">
      <w:pPr>
        <w:spacing w:after="0"/>
        <w:jc w:val="both"/>
      </w:pPr>
      <w:r>
        <w:lastRenderedPageBreak/>
        <w:t>La cercanía que manifestó Jesús hacia los pecadores, no podía ser comprendida por los jefes religiosos de su tiempo porque se habían hecho un Dios justiciero y distante. Para ellos el cumplimiento de la Ley era el valor supremo. Jesús nos dice que la persona es el valor supremo y no puede ser utilizada como medio para conseguir nada.</w:t>
      </w:r>
    </w:p>
    <w:p w14:paraId="77B592FA" w14:textId="77777777" w:rsidR="00BD315E" w:rsidRDefault="00BD315E" w:rsidP="00A576E4">
      <w:pPr>
        <w:spacing w:after="0"/>
        <w:jc w:val="both"/>
      </w:pPr>
    </w:p>
    <w:p w14:paraId="0BD46620" w14:textId="77777777" w:rsidR="00BD315E" w:rsidRDefault="00BD315E" w:rsidP="00A576E4">
      <w:pPr>
        <w:spacing w:after="0"/>
        <w:jc w:val="both"/>
      </w:pPr>
      <w:r>
        <w:t>El miedo es la consecuencia de la inseguridad. Cuando buscamos seguridades, tenemos asegurado el miedo. El miedo paraliza nuestra vida espiritual. El descubrimiento del verdadero Dios tiene que ser siempre liberador. La mejor prueba de que nos relacionamos con un ídolo, y no con el verdadero Dios, es que nuestra religiosidad produce miedos.</w:t>
      </w:r>
    </w:p>
    <w:p w14:paraId="6E5EA347" w14:textId="77777777" w:rsidR="00BD315E" w:rsidRDefault="00BD315E" w:rsidP="00A576E4">
      <w:pPr>
        <w:spacing w:after="0"/>
        <w:jc w:val="both"/>
      </w:pPr>
    </w:p>
    <w:p w14:paraId="3FAAC9D6" w14:textId="77777777" w:rsidR="00BD315E" w:rsidRDefault="00BD315E" w:rsidP="00A576E4">
      <w:pPr>
        <w:spacing w:after="0"/>
        <w:jc w:val="both"/>
      </w:pPr>
      <w:r>
        <w:t>La “buena noticia” consiste en que el amor de Dios es incondicional, no depende de nada ni de nadie. Dios no es un ser que ama sino el amor. Su esencia es amor y no puede dejar de amar sin destruirse. ¿Quién es el bueno y quién es el malo? ¿Puedo yo dar respuesta a esta pregunta? ¿Quién puede sentirse capacitado para acusar a otro? Solo el fariseísmo.</w:t>
      </w:r>
    </w:p>
    <w:p w14:paraId="160DF814" w14:textId="77777777" w:rsidR="00BD315E" w:rsidRDefault="00BD315E" w:rsidP="00A576E4">
      <w:pPr>
        <w:spacing w:after="0"/>
        <w:jc w:val="both"/>
      </w:pPr>
    </w:p>
    <w:p w14:paraId="30F2C8DF" w14:textId="77777777" w:rsidR="00BD315E" w:rsidRDefault="00BD315E" w:rsidP="00A576E4">
      <w:pPr>
        <w:spacing w:after="0"/>
        <w:jc w:val="both"/>
      </w:pPr>
      <w:r>
        <w:t>Jesús está ya identificado con el Padre y unifica los tres. Tanto el hermano menor (adúltera) como el mayor (fariseos) tienen que ser superados. Una vez más descubrimos que el menor está dispuesto a cambiar con más facilidad que el mayor.</w:t>
      </w:r>
    </w:p>
    <w:p w14:paraId="6D10CFED" w14:textId="77777777" w:rsidR="00BD315E" w:rsidRDefault="00BD315E" w:rsidP="00A576E4">
      <w:pPr>
        <w:spacing w:after="0"/>
        <w:jc w:val="both"/>
      </w:pPr>
    </w:p>
    <w:p w14:paraId="3905AACA" w14:textId="77777777" w:rsidR="00BD315E" w:rsidRDefault="00BD315E" w:rsidP="00A576E4">
      <w:pPr>
        <w:spacing w:after="0"/>
        <w:jc w:val="both"/>
      </w:pPr>
      <w:r>
        <w:t xml:space="preserve"> </w:t>
      </w:r>
    </w:p>
    <w:p w14:paraId="2975CC3E" w14:textId="77777777" w:rsidR="00BD315E" w:rsidRDefault="00BD315E" w:rsidP="00A576E4">
      <w:pPr>
        <w:spacing w:after="0"/>
        <w:jc w:val="both"/>
      </w:pPr>
    </w:p>
    <w:p w14:paraId="1E0045EB" w14:textId="27293D98" w:rsidR="00BD315E" w:rsidRDefault="00BD315E" w:rsidP="00A576E4">
      <w:pPr>
        <w:spacing w:after="0"/>
        <w:jc w:val="both"/>
      </w:pPr>
      <w:r>
        <w:t>Fray Marcos</w:t>
      </w:r>
    </w:p>
    <w:sectPr w:rsidR="00BD31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5E"/>
    <w:rsid w:val="00175A28"/>
    <w:rsid w:val="00292FC2"/>
    <w:rsid w:val="00A576E4"/>
    <w:rsid w:val="00BD31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099A"/>
  <w15:chartTrackingRefBased/>
  <w15:docId w15:val="{B8746A5B-9697-41C7-9C6C-E080F552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3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D3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D31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D31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D31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D31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1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1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1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15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D315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D315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D315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D315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D31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31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31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315E"/>
    <w:rPr>
      <w:rFonts w:eastAsiaTheme="majorEastAsia" w:cstheme="majorBidi"/>
      <w:color w:val="272727" w:themeColor="text1" w:themeTint="D8"/>
    </w:rPr>
  </w:style>
  <w:style w:type="paragraph" w:styleId="Ttulo">
    <w:name w:val="Title"/>
    <w:basedOn w:val="Normal"/>
    <w:next w:val="Normal"/>
    <w:link w:val="TtuloCar"/>
    <w:uiPriority w:val="10"/>
    <w:qFormat/>
    <w:rsid w:val="00BD3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1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31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1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315E"/>
    <w:pPr>
      <w:spacing w:before="160"/>
      <w:jc w:val="center"/>
    </w:pPr>
    <w:rPr>
      <w:i/>
      <w:iCs/>
      <w:color w:val="404040" w:themeColor="text1" w:themeTint="BF"/>
    </w:rPr>
  </w:style>
  <w:style w:type="character" w:customStyle="1" w:styleId="CitaCar">
    <w:name w:val="Cita Car"/>
    <w:basedOn w:val="Fuentedeprrafopredeter"/>
    <w:link w:val="Cita"/>
    <w:uiPriority w:val="29"/>
    <w:rsid w:val="00BD315E"/>
    <w:rPr>
      <w:i/>
      <w:iCs/>
      <w:color w:val="404040" w:themeColor="text1" w:themeTint="BF"/>
    </w:rPr>
  </w:style>
  <w:style w:type="paragraph" w:styleId="Prrafodelista">
    <w:name w:val="List Paragraph"/>
    <w:basedOn w:val="Normal"/>
    <w:uiPriority w:val="34"/>
    <w:qFormat/>
    <w:rsid w:val="00BD315E"/>
    <w:pPr>
      <w:ind w:left="720"/>
      <w:contextualSpacing/>
    </w:pPr>
  </w:style>
  <w:style w:type="character" w:styleId="nfasisintenso">
    <w:name w:val="Intense Emphasis"/>
    <w:basedOn w:val="Fuentedeprrafopredeter"/>
    <w:uiPriority w:val="21"/>
    <w:qFormat/>
    <w:rsid w:val="00BD315E"/>
    <w:rPr>
      <w:i/>
      <w:iCs/>
      <w:color w:val="2F5496" w:themeColor="accent1" w:themeShade="BF"/>
    </w:rPr>
  </w:style>
  <w:style w:type="paragraph" w:styleId="Citadestacada">
    <w:name w:val="Intense Quote"/>
    <w:basedOn w:val="Normal"/>
    <w:next w:val="Normal"/>
    <w:link w:val="CitadestacadaCar"/>
    <w:uiPriority w:val="30"/>
    <w:qFormat/>
    <w:rsid w:val="00BD3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D315E"/>
    <w:rPr>
      <w:i/>
      <w:iCs/>
      <w:color w:val="2F5496" w:themeColor="accent1" w:themeShade="BF"/>
    </w:rPr>
  </w:style>
  <w:style w:type="character" w:styleId="Referenciaintensa">
    <w:name w:val="Intense Reference"/>
    <w:basedOn w:val="Fuentedeprrafopredeter"/>
    <w:uiPriority w:val="32"/>
    <w:qFormat/>
    <w:rsid w:val="00BD3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2860</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Solari</dc:creator>
  <cp:keywords/>
  <dc:description/>
  <cp:lastModifiedBy>Rosario Hermano</cp:lastModifiedBy>
  <cp:revision>2</cp:revision>
  <dcterms:created xsi:type="dcterms:W3CDTF">2025-04-07T11:18:00Z</dcterms:created>
  <dcterms:modified xsi:type="dcterms:W3CDTF">2025-04-07T11:18:00Z</dcterms:modified>
</cp:coreProperties>
</file>