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AD66E" w14:textId="3FB3A248"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drawing>
          <wp:inline distT="0" distB="0" distL="0" distR="0" wp14:anchorId="69657F7E" wp14:editId="716E8218">
            <wp:extent cx="5400040" cy="2011680"/>
            <wp:effectExtent l="0" t="0" r="0" b="7620"/>
            <wp:docPr id="43068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8037" name=""/>
                    <pic:cNvPicPr/>
                  </pic:nvPicPr>
                  <pic:blipFill>
                    <a:blip r:embed="rId4"/>
                    <a:stretch>
                      <a:fillRect/>
                    </a:stretch>
                  </pic:blipFill>
                  <pic:spPr>
                    <a:xfrm>
                      <a:off x="0" y="0"/>
                      <a:ext cx="5400040" cy="2011680"/>
                    </a:xfrm>
                    <a:prstGeom prst="rect">
                      <a:avLst/>
                    </a:prstGeom>
                  </pic:spPr>
                </pic:pic>
              </a:graphicData>
            </a:graphic>
          </wp:inline>
        </w:drawing>
      </w:r>
    </w:p>
    <w:p w14:paraId="18FF85C8"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
    <w:p w14:paraId="643437F4" w14:textId="4AF0F54E"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hyperlink r:id="rId5" w:tgtFrame="_blank" w:history="1">
        <w:r w:rsidRPr="00B62DCC">
          <w:rPr>
            <w:rFonts w:ascii="Arial" w:eastAsia="Times New Roman" w:hAnsi="Arial" w:cs="Arial"/>
            <w:color w:val="FC6B01"/>
            <w:kern w:val="0"/>
            <w:sz w:val="26"/>
            <w:szCs w:val="26"/>
            <w:u w:val="single"/>
            <w:lang w:eastAsia="es-UY"/>
            <w14:ligatures w14:val="none"/>
          </w:rPr>
          <w:t>La aprobación por parte del Papa Francisco</w:t>
        </w:r>
      </w:hyperlink>
      <w:r w:rsidRPr="00B62DCC">
        <w:rPr>
          <w:rFonts w:ascii="Arial" w:eastAsia="Times New Roman" w:hAnsi="Arial" w:cs="Arial"/>
          <w:color w:val="333333"/>
          <w:kern w:val="0"/>
          <w:sz w:val="26"/>
          <w:szCs w:val="26"/>
          <w:lang w:eastAsia="es-UY"/>
          <w14:ligatures w14:val="none"/>
        </w:rPr>
        <w:t> del Camino Sinodal 2025-2028 señala la respuesta de la Iglesia a </w:t>
      </w:r>
      <w:hyperlink r:id="rId6" w:tgtFrame="_blank" w:history="1">
        <w:r w:rsidRPr="00B62DCC">
          <w:rPr>
            <w:rFonts w:ascii="Arial" w:eastAsia="Times New Roman" w:hAnsi="Arial" w:cs="Arial"/>
            <w:color w:val="FC6B01"/>
            <w:kern w:val="0"/>
            <w:sz w:val="26"/>
            <w:szCs w:val="26"/>
            <w:u w:val="single"/>
            <w:lang w:eastAsia="es-UY"/>
            <w14:ligatures w14:val="none"/>
          </w:rPr>
          <w:t>las crisis políticas globales</w:t>
        </w:r>
      </w:hyperlink>
      <w:r w:rsidRPr="00B62DCC">
        <w:rPr>
          <w:rFonts w:ascii="Arial" w:eastAsia="Times New Roman" w:hAnsi="Arial" w:cs="Arial"/>
          <w:color w:val="333333"/>
          <w:kern w:val="0"/>
          <w:sz w:val="26"/>
          <w:szCs w:val="26"/>
          <w:lang w:eastAsia="es-UY"/>
          <w14:ligatures w14:val="none"/>
        </w:rPr>
        <w:t> , desafiando el autoritarismo y ofreciendo </w:t>
      </w:r>
      <w:hyperlink r:id="rId7" w:tgtFrame="_blank" w:history="1">
        <w:r w:rsidRPr="00B62DCC">
          <w:rPr>
            <w:rFonts w:ascii="Arial" w:eastAsia="Times New Roman" w:hAnsi="Arial" w:cs="Arial"/>
            <w:color w:val="FC6B01"/>
            <w:kern w:val="0"/>
            <w:sz w:val="26"/>
            <w:szCs w:val="26"/>
            <w:u w:val="single"/>
            <w:lang w:eastAsia="es-UY"/>
            <w14:ligatures w14:val="none"/>
          </w:rPr>
          <w:t>la sinodalidad</w:t>
        </w:r>
      </w:hyperlink>
      <w:r w:rsidRPr="00B62DCC">
        <w:rPr>
          <w:rFonts w:ascii="Arial" w:eastAsia="Times New Roman" w:hAnsi="Arial" w:cs="Arial"/>
          <w:color w:val="333333"/>
          <w:kern w:val="0"/>
          <w:sz w:val="26"/>
          <w:szCs w:val="26"/>
          <w:lang w:eastAsia="es-UY"/>
          <w14:ligatures w14:val="none"/>
        </w:rPr>
        <w:t>  como un salvavidas para la comunicación, la unidad y la evangelización.</w:t>
      </w:r>
    </w:p>
    <w:p w14:paraId="42538759"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El artículo es de </w:t>
      </w:r>
      <w:hyperlink r:id="rId8" w:tgtFrame="_blank" w:history="1">
        <w:r w:rsidRPr="00B62DCC">
          <w:rPr>
            <w:rFonts w:ascii="Arial" w:eastAsia="Times New Roman" w:hAnsi="Arial" w:cs="Arial"/>
            <w:color w:val="FC6B01"/>
            <w:kern w:val="0"/>
            <w:sz w:val="26"/>
            <w:szCs w:val="26"/>
            <w:u w:val="single"/>
            <w:lang w:eastAsia="es-UY"/>
            <w14:ligatures w14:val="none"/>
          </w:rPr>
          <w:t xml:space="preserve">Massimo </w:t>
        </w:r>
        <w:proofErr w:type="spellStart"/>
        <w:r w:rsidRPr="00B62DCC">
          <w:rPr>
            <w:rFonts w:ascii="Arial" w:eastAsia="Times New Roman" w:hAnsi="Arial" w:cs="Arial"/>
            <w:color w:val="FC6B01"/>
            <w:kern w:val="0"/>
            <w:sz w:val="26"/>
            <w:szCs w:val="26"/>
            <w:u w:val="single"/>
            <w:lang w:eastAsia="es-UY"/>
            <w14:ligatures w14:val="none"/>
          </w:rPr>
          <w:t>Faggioli</w:t>
        </w:r>
        <w:proofErr w:type="spellEnd"/>
      </w:hyperlink>
      <w:r w:rsidRPr="00B62DCC">
        <w:rPr>
          <w:rFonts w:ascii="Arial" w:eastAsia="Times New Roman" w:hAnsi="Arial" w:cs="Arial"/>
          <w:color w:val="333333"/>
          <w:kern w:val="0"/>
          <w:sz w:val="26"/>
          <w:szCs w:val="26"/>
          <w:lang w:eastAsia="es-UY"/>
          <w14:ligatures w14:val="none"/>
        </w:rPr>
        <w:t> , profesor de la Universidad Villanova, Filadelfia, EE.UU., publicado por </w:t>
      </w:r>
      <w:hyperlink r:id="rId9" w:tgtFrame="_blank" w:history="1">
        <w:r w:rsidRPr="00B62DCC">
          <w:rPr>
            <w:rFonts w:ascii="Arial" w:eastAsia="Times New Roman" w:hAnsi="Arial" w:cs="Arial"/>
            <w:color w:val="FC6B01"/>
            <w:kern w:val="0"/>
            <w:sz w:val="26"/>
            <w:szCs w:val="26"/>
            <w:u w:val="single"/>
            <w:lang w:eastAsia="es-UY"/>
            <w14:ligatures w14:val="none"/>
          </w:rPr>
          <w:t>La Croix Internacional</w:t>
        </w:r>
      </w:hyperlink>
      <w:r w:rsidRPr="00B62DCC">
        <w:rPr>
          <w:rFonts w:ascii="Arial" w:eastAsia="Times New Roman" w:hAnsi="Arial" w:cs="Arial"/>
          <w:color w:val="333333"/>
          <w:kern w:val="0"/>
          <w:sz w:val="26"/>
          <w:szCs w:val="26"/>
          <w:lang w:eastAsia="es-UY"/>
          <w14:ligatures w14:val="none"/>
        </w:rPr>
        <w:t> , 10-04-2025.</w:t>
      </w:r>
    </w:p>
    <w:p w14:paraId="7CBFDF00"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
    <w:p w14:paraId="197C36E7" w14:textId="77777777" w:rsidR="00B62DCC" w:rsidRPr="00B62DCC" w:rsidRDefault="00B62DCC" w:rsidP="00B62DCC">
      <w:pPr>
        <w:spacing w:after="0" w:line="240" w:lineRule="auto"/>
        <w:jc w:val="both"/>
        <w:outlineLvl w:val="1"/>
        <w:rPr>
          <w:rFonts w:ascii="Arial" w:eastAsia="Times New Roman" w:hAnsi="Arial" w:cs="Arial"/>
          <w:b/>
          <w:bCs/>
          <w:color w:val="333333"/>
          <w:kern w:val="0"/>
          <w:sz w:val="28"/>
          <w:szCs w:val="28"/>
          <w:lang w:eastAsia="es-UY"/>
          <w14:ligatures w14:val="none"/>
        </w:rPr>
      </w:pPr>
      <w:r w:rsidRPr="00B62DCC">
        <w:rPr>
          <w:rFonts w:ascii="Arial" w:eastAsia="Times New Roman" w:hAnsi="Arial" w:cs="Arial"/>
          <w:b/>
          <w:bCs/>
          <w:color w:val="333333"/>
          <w:kern w:val="0"/>
          <w:sz w:val="28"/>
          <w:szCs w:val="28"/>
          <w:lang w:eastAsia="es-UY"/>
          <w14:ligatures w14:val="none"/>
        </w:rPr>
        <w:t>Aquí está el artículo.</w:t>
      </w:r>
    </w:p>
    <w:p w14:paraId="4D530007"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Para sorpresa de muchos católicos, incluidos los observadores experimentados del Vaticano, </w:t>
      </w:r>
      <w:hyperlink r:id="rId10" w:tgtFrame="_blank" w:history="1">
        <w:r w:rsidRPr="00B62DCC">
          <w:rPr>
            <w:rFonts w:ascii="Arial" w:eastAsia="Times New Roman" w:hAnsi="Arial" w:cs="Arial"/>
            <w:color w:val="FC6B01"/>
            <w:kern w:val="0"/>
            <w:sz w:val="26"/>
            <w:szCs w:val="26"/>
            <w:u w:val="single"/>
            <w:lang w:eastAsia="es-UY"/>
            <w14:ligatures w14:val="none"/>
          </w:rPr>
          <w:t>el Papa Francisco</w:t>
        </w:r>
      </w:hyperlink>
      <w:r w:rsidRPr="00B62DCC">
        <w:rPr>
          <w:rFonts w:ascii="Arial" w:eastAsia="Times New Roman" w:hAnsi="Arial" w:cs="Arial"/>
          <w:color w:val="333333"/>
          <w:kern w:val="0"/>
          <w:sz w:val="26"/>
          <w:szCs w:val="26"/>
          <w:lang w:eastAsia="es-UY"/>
          <w14:ligatures w14:val="none"/>
        </w:rPr>
        <w:t> el 11 de marzo “aprobó definitivamente el inicio de un proceso de seguimiento y evaluación de la fase de implementación por parte de la Secretaría General del Sínodo”.</w:t>
      </w:r>
    </w:p>
    <w:p w14:paraId="654FB34F"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
    <w:p w14:paraId="0434EAA8"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Esta nueva fase del </w:t>
      </w:r>
      <w:hyperlink r:id="rId11" w:tgtFrame="_blank" w:history="1">
        <w:r w:rsidRPr="00B62DCC">
          <w:rPr>
            <w:rFonts w:ascii="Arial" w:eastAsia="Times New Roman" w:hAnsi="Arial" w:cs="Arial"/>
            <w:color w:val="FC6B01"/>
            <w:kern w:val="0"/>
            <w:sz w:val="26"/>
            <w:szCs w:val="26"/>
            <w:u w:val="single"/>
            <w:lang w:eastAsia="es-UY"/>
            <w14:ligatures w14:val="none"/>
          </w:rPr>
          <w:t>Sínodo sobre la sinodalidad</w:t>
        </w:r>
      </w:hyperlink>
      <w:r w:rsidRPr="00B62DCC">
        <w:rPr>
          <w:rFonts w:ascii="Arial" w:eastAsia="Times New Roman" w:hAnsi="Arial" w:cs="Arial"/>
          <w:color w:val="333333"/>
          <w:kern w:val="0"/>
          <w:sz w:val="26"/>
          <w:szCs w:val="26"/>
          <w:lang w:eastAsia="es-UY"/>
          <w14:ligatures w14:val="none"/>
        </w:rPr>
        <w:t> es una fase de implementación de tres años que culminará en una “ </w:t>
      </w:r>
      <w:r w:rsidRPr="00B62DCC">
        <w:rPr>
          <w:rFonts w:ascii="Arial" w:eastAsia="Times New Roman" w:hAnsi="Arial" w:cs="Arial"/>
          <w:b/>
          <w:bCs/>
          <w:color w:val="333333"/>
          <w:kern w:val="0"/>
          <w:sz w:val="26"/>
          <w:szCs w:val="26"/>
          <w:lang w:eastAsia="es-UY"/>
          <w14:ligatures w14:val="none"/>
        </w:rPr>
        <w:t>asamblea eclesial</w:t>
      </w:r>
      <w:r w:rsidRPr="00B62DCC">
        <w:rPr>
          <w:rFonts w:ascii="Arial" w:eastAsia="Times New Roman" w:hAnsi="Arial" w:cs="Arial"/>
          <w:color w:val="333333"/>
          <w:kern w:val="0"/>
          <w:sz w:val="26"/>
          <w:szCs w:val="26"/>
          <w:lang w:eastAsia="es-UY"/>
          <w14:ligatures w14:val="none"/>
        </w:rPr>
        <w:t> ” final en octubre de 2028. La decisión del </w:t>
      </w:r>
      <w:r w:rsidRPr="00B62DCC">
        <w:rPr>
          <w:rFonts w:ascii="Arial" w:eastAsia="Times New Roman" w:hAnsi="Arial" w:cs="Arial"/>
          <w:b/>
          <w:bCs/>
          <w:color w:val="333333"/>
          <w:kern w:val="0"/>
          <w:sz w:val="26"/>
          <w:szCs w:val="26"/>
          <w:lang w:eastAsia="es-UY"/>
          <w14:ligatures w14:val="none"/>
        </w:rPr>
        <w:t>Papa Francisco</w:t>
      </w:r>
      <w:r w:rsidRPr="00B62DCC">
        <w:rPr>
          <w:rFonts w:ascii="Arial" w:eastAsia="Times New Roman" w:hAnsi="Arial" w:cs="Arial"/>
          <w:color w:val="333333"/>
          <w:kern w:val="0"/>
          <w:sz w:val="26"/>
          <w:szCs w:val="26"/>
          <w:lang w:eastAsia="es-UY"/>
          <w14:ligatures w14:val="none"/>
        </w:rPr>
        <w:t> , tomada y anunciada durante su hospitalización de cinco semanas, es de gran importancia desde el punto de vista eclesial. Es una decisión con consecuencias en términos de política eclesiástica, ya que envía un mensaje sobre la agenda del próximo </w:t>
      </w:r>
      <w:hyperlink r:id="rId12" w:tgtFrame="_blank" w:history="1">
        <w:r w:rsidRPr="00B62DCC">
          <w:rPr>
            <w:rFonts w:ascii="Arial" w:eastAsia="Times New Roman" w:hAnsi="Arial" w:cs="Arial"/>
            <w:color w:val="FC6B01"/>
            <w:kern w:val="0"/>
            <w:sz w:val="26"/>
            <w:szCs w:val="26"/>
            <w:u w:val="single"/>
            <w:lang w:eastAsia="es-UY"/>
            <w14:ligatures w14:val="none"/>
          </w:rPr>
          <w:t>cónclave</w:t>
        </w:r>
      </w:hyperlink>
      <w:r w:rsidRPr="00B62DCC">
        <w:rPr>
          <w:rFonts w:ascii="Arial" w:eastAsia="Times New Roman" w:hAnsi="Arial" w:cs="Arial"/>
          <w:color w:val="333333"/>
          <w:kern w:val="0"/>
          <w:sz w:val="26"/>
          <w:szCs w:val="26"/>
          <w:lang w:eastAsia="es-UY"/>
          <w14:ligatures w14:val="none"/>
        </w:rPr>
        <w:t>  y su sucesión.</w:t>
      </w:r>
    </w:p>
    <w:p w14:paraId="0E192D9E"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
    <w:p w14:paraId="7D1AE7E6"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Pero también es muy significativo porque nos ayuda a comprender el valor del proceso sinodal en el mundo de hoy. Ha habido una superposición cronológica casi perfecta entre la </w:t>
      </w:r>
      <w:hyperlink r:id="rId13" w:tgtFrame="_blank" w:history="1">
        <w:r w:rsidRPr="00B62DCC">
          <w:rPr>
            <w:rFonts w:ascii="Arial" w:eastAsia="Times New Roman" w:hAnsi="Arial" w:cs="Arial"/>
            <w:color w:val="FC6B01"/>
            <w:kern w:val="0"/>
            <w:sz w:val="26"/>
            <w:szCs w:val="26"/>
            <w:u w:val="single"/>
            <w:lang w:eastAsia="es-UY"/>
            <w14:ligatures w14:val="none"/>
          </w:rPr>
          <w:t>renovación sinodal de la Iglesia católica</w:t>
        </w:r>
      </w:hyperlink>
      <w:r w:rsidRPr="00B62DCC">
        <w:rPr>
          <w:rFonts w:ascii="Arial" w:eastAsia="Times New Roman" w:hAnsi="Arial" w:cs="Arial"/>
          <w:color w:val="333333"/>
          <w:kern w:val="0"/>
          <w:sz w:val="26"/>
          <w:szCs w:val="26"/>
          <w:lang w:eastAsia="es-UY"/>
          <w14:ligatures w14:val="none"/>
        </w:rPr>
        <w:t> , que comienza con el pontificado de </w:t>
      </w:r>
      <w:r w:rsidRPr="00B62DCC">
        <w:rPr>
          <w:rFonts w:ascii="Arial" w:eastAsia="Times New Roman" w:hAnsi="Arial" w:cs="Arial"/>
          <w:b/>
          <w:bCs/>
          <w:color w:val="333333"/>
          <w:kern w:val="0"/>
          <w:sz w:val="26"/>
          <w:szCs w:val="26"/>
          <w:lang w:eastAsia="es-UY"/>
          <w14:ligatures w14:val="none"/>
        </w:rPr>
        <w:t>Francisco</w:t>
      </w:r>
      <w:r w:rsidRPr="00B62DCC">
        <w:rPr>
          <w:rFonts w:ascii="Arial" w:eastAsia="Times New Roman" w:hAnsi="Arial" w:cs="Arial"/>
          <w:color w:val="333333"/>
          <w:kern w:val="0"/>
          <w:sz w:val="26"/>
          <w:szCs w:val="26"/>
          <w:lang w:eastAsia="es-UY"/>
          <w14:ligatures w14:val="none"/>
        </w:rPr>
        <w:t> en 2013, y la aceleración de la crisis de muchos sistemas democráticos y constitucionales. Es una crisis global que tiene mucho que ver con la religión, a un nivel mucho más profundo que, por ejemplo, la cuestión de cuántos católicos votaron por </w:t>
      </w:r>
      <w:hyperlink r:id="rId14" w:tgtFrame="_blank" w:history="1">
        <w:r w:rsidRPr="00B62DCC">
          <w:rPr>
            <w:rFonts w:ascii="Arial" w:eastAsia="Times New Roman" w:hAnsi="Arial" w:cs="Arial"/>
            <w:color w:val="FC6B01"/>
            <w:kern w:val="0"/>
            <w:sz w:val="26"/>
            <w:szCs w:val="26"/>
            <w:u w:val="single"/>
            <w:lang w:eastAsia="es-UY"/>
            <w14:ligatures w14:val="none"/>
          </w:rPr>
          <w:t>Donald Trump</w:t>
        </w:r>
      </w:hyperlink>
      <w:r w:rsidRPr="00B62DCC">
        <w:rPr>
          <w:rFonts w:ascii="Arial" w:eastAsia="Times New Roman" w:hAnsi="Arial" w:cs="Arial"/>
          <w:color w:val="333333"/>
          <w:kern w:val="0"/>
          <w:sz w:val="26"/>
          <w:szCs w:val="26"/>
          <w:lang w:eastAsia="es-UY"/>
          <w14:ligatures w14:val="none"/>
        </w:rPr>
        <w:t> en </w:t>
      </w:r>
      <w:r w:rsidRPr="00B62DCC">
        <w:rPr>
          <w:rFonts w:ascii="Arial" w:eastAsia="Times New Roman" w:hAnsi="Arial" w:cs="Arial"/>
          <w:b/>
          <w:bCs/>
          <w:color w:val="333333"/>
          <w:kern w:val="0"/>
          <w:sz w:val="26"/>
          <w:szCs w:val="26"/>
          <w:lang w:eastAsia="es-UY"/>
          <w14:ligatures w14:val="none"/>
        </w:rPr>
        <w:t>Estados Unidos</w:t>
      </w:r>
      <w:r w:rsidRPr="00B62DCC">
        <w:rPr>
          <w:rFonts w:ascii="Arial" w:eastAsia="Times New Roman" w:hAnsi="Arial" w:cs="Arial"/>
          <w:color w:val="333333"/>
          <w:kern w:val="0"/>
          <w:sz w:val="26"/>
          <w:szCs w:val="26"/>
          <w:lang w:eastAsia="es-UY"/>
          <w14:ligatures w14:val="none"/>
        </w:rPr>
        <w:t> o por </w:t>
      </w:r>
      <w:proofErr w:type="spellStart"/>
      <w:r w:rsidRPr="00B62DCC">
        <w:rPr>
          <w:rFonts w:ascii="Arial" w:eastAsia="Times New Roman" w:hAnsi="Arial" w:cs="Arial"/>
          <w:color w:val="333333"/>
          <w:kern w:val="0"/>
          <w:sz w:val="26"/>
          <w:szCs w:val="26"/>
          <w:lang w:eastAsia="es-UY"/>
          <w14:ligatures w14:val="none"/>
        </w:rPr>
        <w:fldChar w:fldCharType="begin"/>
      </w:r>
      <w:r w:rsidRPr="00B62DCC">
        <w:rPr>
          <w:rFonts w:ascii="Arial" w:eastAsia="Times New Roman" w:hAnsi="Arial" w:cs="Arial"/>
          <w:color w:val="333333"/>
          <w:kern w:val="0"/>
          <w:sz w:val="26"/>
          <w:szCs w:val="26"/>
          <w:lang w:eastAsia="es-UY"/>
          <w14:ligatures w14:val="none"/>
        </w:rPr>
        <w:instrText>HYPERLINK "https://ihu.unisinos.br/categorias/622663-tambem-no-vaticano-festeja-se-sobriamente-giorgia-meloni" \t "_blank"</w:instrText>
      </w:r>
      <w:r w:rsidRPr="00B62DCC">
        <w:rPr>
          <w:rFonts w:ascii="Arial" w:eastAsia="Times New Roman" w:hAnsi="Arial" w:cs="Arial"/>
          <w:color w:val="333333"/>
          <w:kern w:val="0"/>
          <w:sz w:val="26"/>
          <w:szCs w:val="26"/>
          <w:lang w:eastAsia="es-UY"/>
          <w14:ligatures w14:val="none"/>
        </w:rPr>
      </w:r>
      <w:r w:rsidRPr="00B62DCC">
        <w:rPr>
          <w:rFonts w:ascii="Arial" w:eastAsia="Times New Roman" w:hAnsi="Arial" w:cs="Arial"/>
          <w:color w:val="333333"/>
          <w:kern w:val="0"/>
          <w:sz w:val="26"/>
          <w:szCs w:val="26"/>
          <w:lang w:eastAsia="es-UY"/>
          <w14:ligatures w14:val="none"/>
        </w:rPr>
        <w:fldChar w:fldCharType="separate"/>
      </w:r>
      <w:r w:rsidRPr="00B62DCC">
        <w:rPr>
          <w:rFonts w:ascii="Arial" w:eastAsia="Times New Roman" w:hAnsi="Arial" w:cs="Arial"/>
          <w:color w:val="FC6B01"/>
          <w:kern w:val="0"/>
          <w:sz w:val="26"/>
          <w:szCs w:val="26"/>
          <w:u w:val="single"/>
          <w:lang w:eastAsia="es-UY"/>
          <w14:ligatures w14:val="none"/>
        </w:rPr>
        <w:t>Giorgia</w:t>
      </w:r>
      <w:proofErr w:type="spellEnd"/>
      <w:r w:rsidRPr="00B62DCC">
        <w:rPr>
          <w:rFonts w:ascii="Arial" w:eastAsia="Times New Roman" w:hAnsi="Arial" w:cs="Arial"/>
          <w:color w:val="FC6B01"/>
          <w:kern w:val="0"/>
          <w:sz w:val="26"/>
          <w:szCs w:val="26"/>
          <w:u w:val="single"/>
          <w:lang w:eastAsia="es-UY"/>
          <w14:ligatures w14:val="none"/>
        </w:rPr>
        <w:t xml:space="preserve"> </w:t>
      </w:r>
      <w:proofErr w:type="spellStart"/>
      <w:r w:rsidRPr="00B62DCC">
        <w:rPr>
          <w:rFonts w:ascii="Arial" w:eastAsia="Times New Roman" w:hAnsi="Arial" w:cs="Arial"/>
          <w:color w:val="FC6B01"/>
          <w:kern w:val="0"/>
          <w:sz w:val="26"/>
          <w:szCs w:val="26"/>
          <w:u w:val="single"/>
          <w:lang w:eastAsia="es-UY"/>
          <w14:ligatures w14:val="none"/>
        </w:rPr>
        <w:t>Meloni</w:t>
      </w:r>
      <w:proofErr w:type="spellEnd"/>
      <w:r w:rsidRPr="00B62DCC">
        <w:rPr>
          <w:rFonts w:ascii="Arial" w:eastAsia="Times New Roman" w:hAnsi="Arial" w:cs="Arial"/>
          <w:color w:val="333333"/>
          <w:kern w:val="0"/>
          <w:sz w:val="26"/>
          <w:szCs w:val="26"/>
          <w:lang w:eastAsia="es-UY"/>
          <w14:ligatures w14:val="none"/>
        </w:rPr>
        <w:fldChar w:fldCharType="end"/>
      </w:r>
      <w:r w:rsidRPr="00B62DCC">
        <w:rPr>
          <w:rFonts w:ascii="Arial" w:eastAsia="Times New Roman" w:hAnsi="Arial" w:cs="Arial"/>
          <w:color w:val="333333"/>
          <w:kern w:val="0"/>
          <w:sz w:val="26"/>
          <w:szCs w:val="26"/>
          <w:lang w:eastAsia="es-UY"/>
          <w14:ligatures w14:val="none"/>
        </w:rPr>
        <w:t> en </w:t>
      </w:r>
      <w:r w:rsidRPr="00B62DCC">
        <w:rPr>
          <w:rFonts w:ascii="Arial" w:eastAsia="Times New Roman" w:hAnsi="Arial" w:cs="Arial"/>
          <w:b/>
          <w:bCs/>
          <w:color w:val="333333"/>
          <w:kern w:val="0"/>
          <w:sz w:val="26"/>
          <w:szCs w:val="26"/>
          <w:lang w:eastAsia="es-UY"/>
          <w14:ligatures w14:val="none"/>
        </w:rPr>
        <w:t>Italia</w:t>
      </w:r>
      <w:r w:rsidRPr="00B62DCC">
        <w:rPr>
          <w:rFonts w:ascii="Arial" w:eastAsia="Times New Roman" w:hAnsi="Arial" w:cs="Arial"/>
          <w:color w:val="333333"/>
          <w:kern w:val="0"/>
          <w:sz w:val="26"/>
          <w:szCs w:val="26"/>
          <w:lang w:eastAsia="es-UY"/>
          <w14:ligatures w14:val="none"/>
        </w:rPr>
        <w:t> .</w:t>
      </w:r>
    </w:p>
    <w:p w14:paraId="18D095FB"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
    <w:p w14:paraId="0C3F5D97"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El 1 de abril, </w:t>
      </w:r>
      <w:hyperlink r:id="rId15" w:tgtFrame="_blank" w:history="1">
        <w:r w:rsidRPr="00B62DCC">
          <w:rPr>
            <w:rFonts w:ascii="Arial" w:eastAsia="Times New Roman" w:hAnsi="Arial" w:cs="Arial"/>
            <w:color w:val="FC6B01"/>
            <w:kern w:val="0"/>
            <w:sz w:val="26"/>
            <w:szCs w:val="26"/>
            <w:u w:val="single"/>
            <w:lang w:eastAsia="es-UY"/>
            <w14:ligatures w14:val="none"/>
          </w:rPr>
          <w:t xml:space="preserve">Timothy </w:t>
        </w:r>
        <w:proofErr w:type="spellStart"/>
        <w:r w:rsidRPr="00B62DCC">
          <w:rPr>
            <w:rFonts w:ascii="Arial" w:eastAsia="Times New Roman" w:hAnsi="Arial" w:cs="Arial"/>
            <w:color w:val="FC6B01"/>
            <w:kern w:val="0"/>
            <w:sz w:val="26"/>
            <w:szCs w:val="26"/>
            <w:u w:val="single"/>
            <w:lang w:eastAsia="es-UY"/>
            <w14:ligatures w14:val="none"/>
          </w:rPr>
          <w:t>Snyder</w:t>
        </w:r>
        <w:proofErr w:type="spellEnd"/>
      </w:hyperlink>
      <w:r w:rsidRPr="00B62DCC">
        <w:rPr>
          <w:rFonts w:ascii="Arial" w:eastAsia="Times New Roman" w:hAnsi="Arial" w:cs="Arial"/>
          <w:color w:val="333333"/>
          <w:kern w:val="0"/>
          <w:sz w:val="26"/>
          <w:szCs w:val="26"/>
          <w:lang w:eastAsia="es-UY"/>
          <w14:ligatures w14:val="none"/>
        </w:rPr>
        <w:t> , el historiador estadounidense de </w:t>
      </w:r>
      <w:r w:rsidRPr="00B62DCC">
        <w:rPr>
          <w:rFonts w:ascii="Arial" w:eastAsia="Times New Roman" w:hAnsi="Arial" w:cs="Arial"/>
          <w:b/>
          <w:bCs/>
          <w:color w:val="333333"/>
          <w:kern w:val="0"/>
          <w:sz w:val="26"/>
          <w:szCs w:val="26"/>
          <w:lang w:eastAsia="es-UY"/>
          <w14:ligatures w14:val="none"/>
        </w:rPr>
        <w:t>Europa</w:t>
      </w:r>
      <w:r w:rsidRPr="00B62DCC">
        <w:rPr>
          <w:rFonts w:ascii="Arial" w:eastAsia="Times New Roman" w:hAnsi="Arial" w:cs="Arial"/>
          <w:color w:val="333333"/>
          <w:kern w:val="0"/>
          <w:sz w:val="26"/>
          <w:szCs w:val="26"/>
          <w:lang w:eastAsia="es-UY"/>
          <w14:ligatures w14:val="none"/>
        </w:rPr>
        <w:t> , pronunció el discurso anual </w:t>
      </w:r>
      <w:r w:rsidRPr="00B62DCC">
        <w:rPr>
          <w:rFonts w:ascii="Arial" w:eastAsia="Times New Roman" w:hAnsi="Arial" w:cs="Arial"/>
          <w:b/>
          <w:bCs/>
          <w:color w:val="333333"/>
          <w:kern w:val="0"/>
          <w:sz w:val="26"/>
          <w:szCs w:val="26"/>
          <w:lang w:eastAsia="es-UY"/>
          <w14:ligatures w14:val="none"/>
        </w:rPr>
        <w:t>de Robert</w:t>
      </w:r>
      <w:r w:rsidRPr="00B62DCC">
        <w:rPr>
          <w:rFonts w:ascii="Arial" w:eastAsia="Times New Roman" w:hAnsi="Arial" w:cs="Arial"/>
          <w:color w:val="333333"/>
          <w:kern w:val="0"/>
          <w:sz w:val="26"/>
          <w:szCs w:val="26"/>
          <w:lang w:eastAsia="es-UY"/>
          <w14:ligatures w14:val="none"/>
        </w:rPr>
        <w:t> B. </w:t>
      </w:r>
      <w:proofErr w:type="spellStart"/>
      <w:r w:rsidRPr="00B62DCC">
        <w:rPr>
          <w:rFonts w:ascii="Arial" w:eastAsia="Times New Roman" w:hAnsi="Arial" w:cs="Arial"/>
          <w:b/>
          <w:bCs/>
          <w:color w:val="333333"/>
          <w:kern w:val="0"/>
          <w:sz w:val="26"/>
          <w:szCs w:val="26"/>
          <w:lang w:eastAsia="es-UY"/>
          <w14:ligatures w14:val="none"/>
        </w:rPr>
        <w:t>Silvers</w:t>
      </w:r>
      <w:proofErr w:type="spellEnd"/>
      <w:r w:rsidRPr="00B62DCC">
        <w:rPr>
          <w:rFonts w:ascii="Arial" w:eastAsia="Times New Roman" w:hAnsi="Arial" w:cs="Arial"/>
          <w:color w:val="333333"/>
          <w:kern w:val="0"/>
          <w:sz w:val="26"/>
          <w:szCs w:val="26"/>
          <w:lang w:eastAsia="es-UY"/>
          <w14:ligatures w14:val="none"/>
        </w:rPr>
        <w:t> en la Biblioteca Pública de Nueva York titulado </w:t>
      </w:r>
      <w:r w:rsidRPr="00B62DCC">
        <w:rPr>
          <w:rFonts w:ascii="Arial" w:eastAsia="Times New Roman" w:hAnsi="Arial" w:cs="Arial"/>
          <w:b/>
          <w:bCs/>
          <w:i/>
          <w:iCs/>
          <w:color w:val="333333"/>
          <w:kern w:val="0"/>
          <w:sz w:val="26"/>
          <w:szCs w:val="26"/>
          <w:lang w:eastAsia="es-UY"/>
          <w14:ligatures w14:val="none"/>
        </w:rPr>
        <w:t>El nuevo paganismo : un marco para comprender nuestra política</w:t>
      </w:r>
      <w:r w:rsidRPr="00B62DCC">
        <w:rPr>
          <w:rFonts w:ascii="Arial" w:eastAsia="Times New Roman" w:hAnsi="Arial" w:cs="Arial"/>
          <w:color w:val="333333"/>
          <w:kern w:val="0"/>
          <w:sz w:val="26"/>
          <w:szCs w:val="26"/>
          <w:lang w:eastAsia="es-UY"/>
          <w14:ligatures w14:val="none"/>
        </w:rPr>
        <w:t> . (El 10 de julio de 2024, </w:t>
      </w:r>
      <w:proofErr w:type="spellStart"/>
      <w:r w:rsidRPr="00B62DCC">
        <w:rPr>
          <w:rFonts w:ascii="Arial" w:eastAsia="Times New Roman" w:hAnsi="Arial" w:cs="Arial"/>
          <w:b/>
          <w:bCs/>
          <w:color w:val="333333"/>
          <w:kern w:val="0"/>
          <w:sz w:val="26"/>
          <w:szCs w:val="26"/>
          <w:lang w:eastAsia="es-UY"/>
          <w14:ligatures w14:val="none"/>
        </w:rPr>
        <w:t>Snyder</w:t>
      </w:r>
      <w:proofErr w:type="spellEnd"/>
      <w:r w:rsidRPr="00B62DCC">
        <w:rPr>
          <w:rFonts w:ascii="Arial" w:eastAsia="Times New Roman" w:hAnsi="Arial" w:cs="Arial"/>
          <w:color w:val="333333"/>
          <w:kern w:val="0"/>
          <w:sz w:val="26"/>
          <w:szCs w:val="26"/>
          <w:lang w:eastAsia="es-UY"/>
          <w14:ligatures w14:val="none"/>
        </w:rPr>
        <w:t xml:space="preserve"> pronunció </w:t>
      </w:r>
      <w:r w:rsidRPr="00B62DCC">
        <w:rPr>
          <w:rFonts w:ascii="Arial" w:eastAsia="Times New Roman" w:hAnsi="Arial" w:cs="Arial"/>
          <w:color w:val="333333"/>
          <w:kern w:val="0"/>
          <w:sz w:val="26"/>
          <w:szCs w:val="26"/>
          <w:lang w:eastAsia="es-UY"/>
          <w14:ligatures w14:val="none"/>
        </w:rPr>
        <w:lastRenderedPageBreak/>
        <w:t>una versión diferente de la conferencia, previa a las elecciones estadounidenses, en el Instituto de Humanidades de Viena).</w:t>
      </w:r>
    </w:p>
    <w:p w14:paraId="2634ABD1" w14:textId="77777777" w:rsidR="00B62DCC" w:rsidRPr="00B62DCC" w:rsidRDefault="00B62DCC" w:rsidP="00B62DCC">
      <w:pPr>
        <w:spacing w:after="0" w:line="240" w:lineRule="auto"/>
        <w:rPr>
          <w:rFonts w:ascii="Arial" w:eastAsia="Times New Roman" w:hAnsi="Arial" w:cs="Arial"/>
          <w:color w:val="333333"/>
          <w:kern w:val="0"/>
          <w:sz w:val="26"/>
          <w:szCs w:val="26"/>
          <w:lang w:eastAsia="es-UY"/>
          <w14:ligatures w14:val="none"/>
        </w:rPr>
      </w:pPr>
    </w:p>
    <w:p w14:paraId="75F62738"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En su charla, que recomiendo encarecidamente, </w:t>
      </w:r>
      <w:proofErr w:type="spellStart"/>
      <w:r w:rsidRPr="00B62DCC">
        <w:rPr>
          <w:rFonts w:ascii="Arial" w:eastAsia="Times New Roman" w:hAnsi="Arial" w:cs="Arial"/>
          <w:b/>
          <w:bCs/>
          <w:color w:val="333333"/>
          <w:kern w:val="0"/>
          <w:sz w:val="26"/>
          <w:szCs w:val="26"/>
          <w:lang w:eastAsia="es-UY"/>
          <w14:ligatures w14:val="none"/>
        </w:rPr>
        <w:t>Snyder</w:t>
      </w:r>
      <w:proofErr w:type="spellEnd"/>
      <w:r w:rsidRPr="00B62DCC">
        <w:rPr>
          <w:rFonts w:ascii="Arial" w:eastAsia="Times New Roman" w:hAnsi="Arial" w:cs="Arial"/>
          <w:color w:val="333333"/>
          <w:kern w:val="0"/>
          <w:sz w:val="26"/>
          <w:szCs w:val="26"/>
          <w:lang w:eastAsia="es-UY"/>
          <w14:ligatures w14:val="none"/>
        </w:rPr>
        <w:t> sostiene que nuestro momento actual —en el que la obsesión por lo nuevo nos distrae de patrones muy antiguos— puede entenderse mejor como una </w:t>
      </w:r>
      <w:hyperlink r:id="rId16" w:tgtFrame="_blank" w:history="1">
        <w:r w:rsidRPr="00B62DCC">
          <w:rPr>
            <w:rFonts w:ascii="Arial" w:eastAsia="Times New Roman" w:hAnsi="Arial" w:cs="Arial"/>
            <w:color w:val="FC6B01"/>
            <w:kern w:val="0"/>
            <w:sz w:val="26"/>
            <w:szCs w:val="26"/>
            <w:u w:val="single"/>
            <w:lang w:eastAsia="es-UY"/>
            <w14:ligatures w14:val="none"/>
          </w:rPr>
          <w:t>religión política</w:t>
        </w:r>
      </w:hyperlink>
      <w:r w:rsidRPr="00B62DCC">
        <w:rPr>
          <w:rFonts w:ascii="Arial" w:eastAsia="Times New Roman" w:hAnsi="Arial" w:cs="Arial"/>
          <w:color w:val="333333"/>
          <w:kern w:val="0"/>
          <w:sz w:val="26"/>
          <w:szCs w:val="26"/>
          <w:lang w:eastAsia="es-UY"/>
          <w14:ligatures w14:val="none"/>
        </w:rPr>
        <w:t> , arraigada no en el cristianismo, sino en algo mucho más antiguo y pagano. (Es un argumento similar a uno que presenté en un libro publicado en italiano en enero sobre </w:t>
      </w:r>
      <w:r w:rsidRPr="00B62DCC">
        <w:rPr>
          <w:rFonts w:ascii="Arial" w:eastAsia="Times New Roman" w:hAnsi="Arial" w:cs="Arial"/>
          <w:b/>
          <w:bCs/>
          <w:color w:val="333333"/>
          <w:kern w:val="0"/>
          <w:sz w:val="26"/>
          <w:szCs w:val="26"/>
          <w:lang w:eastAsia="es-UY"/>
          <w14:ligatures w14:val="none"/>
        </w:rPr>
        <w:t>Trump</w:t>
      </w:r>
      <w:r w:rsidRPr="00B62DCC">
        <w:rPr>
          <w:rFonts w:ascii="Arial" w:eastAsia="Times New Roman" w:hAnsi="Arial" w:cs="Arial"/>
          <w:color w:val="333333"/>
          <w:kern w:val="0"/>
          <w:sz w:val="26"/>
          <w:szCs w:val="26"/>
          <w:lang w:eastAsia="es-UY"/>
          <w14:ligatures w14:val="none"/>
        </w:rPr>
        <w:t> y </w:t>
      </w:r>
      <w:hyperlink r:id="rId17" w:tgtFrame="_blank" w:history="1">
        <w:r w:rsidRPr="00B62DCC">
          <w:rPr>
            <w:rFonts w:ascii="Arial" w:eastAsia="Times New Roman" w:hAnsi="Arial" w:cs="Arial"/>
            <w:color w:val="FC6B01"/>
            <w:kern w:val="0"/>
            <w:sz w:val="26"/>
            <w:szCs w:val="26"/>
            <w:u w:val="single"/>
            <w:lang w:eastAsia="es-UY"/>
            <w14:ligatures w14:val="none"/>
          </w:rPr>
          <w:t>el catolicismo en Estados Unidos</w:t>
        </w:r>
      </w:hyperlink>
      <w:r w:rsidRPr="00B62DCC">
        <w:rPr>
          <w:rFonts w:ascii="Arial" w:eastAsia="Times New Roman" w:hAnsi="Arial" w:cs="Arial"/>
          <w:color w:val="333333"/>
          <w:kern w:val="0"/>
          <w:sz w:val="26"/>
          <w:szCs w:val="26"/>
          <w:lang w:eastAsia="es-UY"/>
          <w14:ligatures w14:val="none"/>
        </w:rPr>
        <w:t> ).</w:t>
      </w:r>
    </w:p>
    <w:p w14:paraId="360DCB06"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
    <w:p w14:paraId="1AA59FF7"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
    <w:p w14:paraId="7F4B867A" w14:textId="77777777" w:rsidR="00B62DCC" w:rsidRPr="00B62DCC" w:rsidRDefault="00B62DCC" w:rsidP="00B62DCC">
      <w:pPr>
        <w:spacing w:after="0" w:line="240" w:lineRule="auto"/>
        <w:jc w:val="both"/>
        <w:outlineLvl w:val="1"/>
        <w:rPr>
          <w:rFonts w:ascii="Arial" w:eastAsia="Times New Roman" w:hAnsi="Arial" w:cs="Arial"/>
          <w:b/>
          <w:bCs/>
          <w:color w:val="333333"/>
          <w:kern w:val="0"/>
          <w:sz w:val="36"/>
          <w:szCs w:val="36"/>
          <w:lang w:eastAsia="es-UY"/>
          <w14:ligatures w14:val="none"/>
        </w:rPr>
      </w:pPr>
      <w:r w:rsidRPr="00B62DCC">
        <w:rPr>
          <w:rFonts w:ascii="Arial" w:eastAsia="Times New Roman" w:hAnsi="Arial" w:cs="Arial"/>
          <w:b/>
          <w:bCs/>
          <w:color w:val="333333"/>
          <w:kern w:val="0"/>
          <w:sz w:val="36"/>
          <w:szCs w:val="36"/>
          <w:lang w:eastAsia="es-UY"/>
          <w14:ligatures w14:val="none"/>
        </w:rPr>
        <w:t>Elementos del nuevo paganismo</w:t>
      </w:r>
    </w:p>
    <w:p w14:paraId="0F72EF55"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roofErr w:type="spellStart"/>
      <w:r w:rsidRPr="00B62DCC">
        <w:rPr>
          <w:rFonts w:ascii="Arial" w:eastAsia="Times New Roman" w:hAnsi="Arial" w:cs="Arial"/>
          <w:b/>
          <w:bCs/>
          <w:color w:val="333333"/>
          <w:kern w:val="0"/>
          <w:sz w:val="26"/>
          <w:szCs w:val="26"/>
          <w:lang w:eastAsia="es-UY"/>
          <w14:ligatures w14:val="none"/>
        </w:rPr>
        <w:t>Snyder</w:t>
      </w:r>
      <w:proofErr w:type="spellEnd"/>
      <w:r w:rsidRPr="00B62DCC">
        <w:rPr>
          <w:rFonts w:ascii="Arial" w:eastAsia="Times New Roman" w:hAnsi="Arial" w:cs="Arial"/>
          <w:color w:val="333333"/>
          <w:kern w:val="0"/>
          <w:sz w:val="26"/>
          <w:szCs w:val="26"/>
          <w:lang w:eastAsia="es-UY"/>
          <w14:ligatures w14:val="none"/>
        </w:rPr>
        <w:t> identifica cinco elementos de este nuevo paganismo en nuestra política.</w:t>
      </w:r>
    </w:p>
    <w:p w14:paraId="475450D7"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Lo </w:t>
      </w:r>
      <w:r w:rsidRPr="00B62DCC">
        <w:rPr>
          <w:rFonts w:ascii="Arial" w:eastAsia="Times New Roman" w:hAnsi="Arial" w:cs="Arial"/>
          <w:b/>
          <w:bCs/>
          <w:color w:val="333333"/>
          <w:kern w:val="0"/>
          <w:sz w:val="26"/>
          <w:szCs w:val="26"/>
          <w:lang w:eastAsia="es-UY"/>
          <w14:ligatures w14:val="none"/>
        </w:rPr>
        <w:t>primero</w:t>
      </w:r>
      <w:r w:rsidRPr="00B62DCC">
        <w:rPr>
          <w:rFonts w:ascii="Arial" w:eastAsia="Times New Roman" w:hAnsi="Arial" w:cs="Arial"/>
          <w:color w:val="333333"/>
          <w:kern w:val="0"/>
          <w:sz w:val="26"/>
          <w:szCs w:val="26"/>
          <w:lang w:eastAsia="es-UY"/>
          <w14:ligatures w14:val="none"/>
        </w:rPr>
        <w:t> es </w:t>
      </w:r>
      <w:r w:rsidRPr="00B62DCC">
        <w:rPr>
          <w:rFonts w:ascii="Arial" w:eastAsia="Times New Roman" w:hAnsi="Arial" w:cs="Arial"/>
          <w:b/>
          <w:bCs/>
          <w:color w:val="333333"/>
          <w:kern w:val="0"/>
          <w:sz w:val="26"/>
          <w:szCs w:val="26"/>
          <w:lang w:eastAsia="es-UY"/>
          <w14:ligatures w14:val="none"/>
        </w:rPr>
        <w:t>el lenguaje</w:t>
      </w:r>
      <w:r w:rsidRPr="00B62DCC">
        <w:rPr>
          <w:rFonts w:ascii="Arial" w:eastAsia="Times New Roman" w:hAnsi="Arial" w:cs="Arial"/>
          <w:color w:val="333333"/>
          <w:kern w:val="0"/>
          <w:sz w:val="26"/>
          <w:szCs w:val="26"/>
          <w:lang w:eastAsia="es-UY"/>
          <w14:ligatures w14:val="none"/>
        </w:rPr>
        <w:t> : hay una erosión visible del vocabulario activo y nos estamos volviendo analfabetos porque somos menos capaces de leer textos complejos y comprenderlos. No se trata sólo de un problema individual, sino de un problema creciente de incomunicación, tanto entre nosotros como dentro de nosotros mismos.</w:t>
      </w:r>
    </w:p>
    <w:p w14:paraId="7D641C3E"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
    <w:p w14:paraId="08AE3475"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El </w:t>
      </w:r>
      <w:r w:rsidRPr="00B62DCC">
        <w:rPr>
          <w:rFonts w:ascii="Arial" w:eastAsia="Times New Roman" w:hAnsi="Arial" w:cs="Arial"/>
          <w:b/>
          <w:bCs/>
          <w:color w:val="333333"/>
          <w:kern w:val="0"/>
          <w:sz w:val="26"/>
          <w:szCs w:val="26"/>
          <w:lang w:eastAsia="es-UY"/>
          <w14:ligatures w14:val="none"/>
        </w:rPr>
        <w:t>segundo</w:t>
      </w:r>
      <w:r w:rsidRPr="00B62DCC">
        <w:rPr>
          <w:rFonts w:ascii="Arial" w:eastAsia="Times New Roman" w:hAnsi="Arial" w:cs="Arial"/>
          <w:color w:val="333333"/>
          <w:kern w:val="0"/>
          <w:sz w:val="26"/>
          <w:szCs w:val="26"/>
          <w:lang w:eastAsia="es-UY"/>
          <w14:ligatures w14:val="none"/>
        </w:rPr>
        <w:t> es el </w:t>
      </w:r>
      <w:r w:rsidRPr="00B62DCC">
        <w:rPr>
          <w:rFonts w:ascii="Arial" w:eastAsia="Times New Roman" w:hAnsi="Arial" w:cs="Arial"/>
          <w:b/>
          <w:bCs/>
          <w:color w:val="333333"/>
          <w:kern w:val="0"/>
          <w:sz w:val="26"/>
          <w:szCs w:val="26"/>
          <w:lang w:eastAsia="es-UY"/>
          <w14:ligatures w14:val="none"/>
        </w:rPr>
        <w:t>oráculo</w:t>
      </w:r>
      <w:r w:rsidRPr="00B62DCC">
        <w:rPr>
          <w:rFonts w:ascii="Arial" w:eastAsia="Times New Roman" w:hAnsi="Arial" w:cs="Arial"/>
          <w:color w:val="333333"/>
          <w:kern w:val="0"/>
          <w:sz w:val="26"/>
          <w:szCs w:val="26"/>
          <w:lang w:eastAsia="es-UY"/>
          <w14:ligatures w14:val="none"/>
        </w:rPr>
        <w:t> : la nuestra es una época de oráculos que hablan de fuentes ocultas de conocimiento. Y, por supuesto, la invisibilidad de las verdaderas fuentes del poder alimenta las teorías conspirativas y la desconfianza en la idea misma de que la verdad y los hechos existen.</w:t>
      </w:r>
    </w:p>
    <w:p w14:paraId="016F7027"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p>
    <w:p w14:paraId="1E1F12A5"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La </w:t>
      </w:r>
      <w:r w:rsidRPr="00B62DCC">
        <w:rPr>
          <w:rFonts w:ascii="Arial" w:eastAsia="Times New Roman" w:hAnsi="Arial" w:cs="Arial"/>
          <w:b/>
          <w:bCs/>
          <w:color w:val="333333"/>
          <w:kern w:val="0"/>
          <w:sz w:val="26"/>
          <w:szCs w:val="26"/>
          <w:lang w:eastAsia="es-UY"/>
          <w14:ligatures w14:val="none"/>
        </w:rPr>
        <w:t>tercera</w:t>
      </w:r>
      <w:r w:rsidRPr="00B62DCC">
        <w:rPr>
          <w:rFonts w:ascii="Arial" w:eastAsia="Times New Roman" w:hAnsi="Arial" w:cs="Arial"/>
          <w:color w:val="333333"/>
          <w:kern w:val="0"/>
          <w:sz w:val="26"/>
          <w:szCs w:val="26"/>
          <w:lang w:eastAsia="es-UY"/>
          <w14:ligatures w14:val="none"/>
        </w:rPr>
        <w:t> es una dinámica política de </w:t>
      </w:r>
      <w:r w:rsidRPr="00B62DCC">
        <w:rPr>
          <w:rFonts w:ascii="Arial" w:eastAsia="Times New Roman" w:hAnsi="Arial" w:cs="Arial"/>
          <w:b/>
          <w:bCs/>
          <w:color w:val="333333"/>
          <w:kern w:val="0"/>
          <w:sz w:val="26"/>
          <w:szCs w:val="26"/>
          <w:lang w:eastAsia="es-UY"/>
          <w14:ligatures w14:val="none"/>
        </w:rPr>
        <w:t>sacrificio</w:t>
      </w:r>
      <w:r w:rsidRPr="00B62DCC">
        <w:rPr>
          <w:rFonts w:ascii="Arial" w:eastAsia="Times New Roman" w:hAnsi="Arial" w:cs="Arial"/>
          <w:color w:val="333333"/>
          <w:kern w:val="0"/>
          <w:sz w:val="26"/>
          <w:szCs w:val="26"/>
          <w:lang w:eastAsia="es-UY"/>
          <w14:ligatures w14:val="none"/>
        </w:rPr>
        <w:t xml:space="preserve"> : nuestro </w:t>
      </w:r>
      <w:proofErr w:type="spellStart"/>
      <w:r w:rsidRPr="00B62DCC">
        <w:rPr>
          <w:rFonts w:ascii="Arial" w:eastAsia="Times New Roman" w:hAnsi="Arial" w:cs="Arial"/>
          <w:color w:val="333333"/>
          <w:kern w:val="0"/>
          <w:sz w:val="26"/>
          <w:szCs w:val="26"/>
          <w:lang w:eastAsia="es-UY"/>
          <w14:ligatures w14:val="none"/>
        </w:rPr>
        <w:t>pseudopopulismo</w:t>
      </w:r>
      <w:proofErr w:type="spellEnd"/>
      <w:r w:rsidRPr="00B62DCC">
        <w:rPr>
          <w:rFonts w:ascii="Arial" w:eastAsia="Times New Roman" w:hAnsi="Arial" w:cs="Arial"/>
          <w:color w:val="333333"/>
          <w:kern w:val="0"/>
          <w:sz w:val="26"/>
          <w:szCs w:val="26"/>
          <w:lang w:eastAsia="es-UY"/>
          <w14:ligatures w14:val="none"/>
        </w:rPr>
        <w:t>, controlado por </w:t>
      </w:r>
      <w:hyperlink r:id="rId18" w:tgtFrame="_blank" w:history="1">
        <w:r w:rsidRPr="00B62DCC">
          <w:rPr>
            <w:rFonts w:ascii="Arial" w:eastAsia="Times New Roman" w:hAnsi="Arial" w:cs="Arial"/>
            <w:color w:val="FC6B01"/>
            <w:kern w:val="0"/>
            <w:sz w:val="26"/>
            <w:szCs w:val="26"/>
            <w:u w:val="single"/>
            <w:lang w:eastAsia="es-UY"/>
            <w14:ligatures w14:val="none"/>
          </w:rPr>
          <w:t>oligarcas</w:t>
        </w:r>
      </w:hyperlink>
      <w:r w:rsidRPr="00B62DCC">
        <w:rPr>
          <w:rFonts w:ascii="Arial" w:eastAsia="Times New Roman" w:hAnsi="Arial" w:cs="Arial"/>
          <w:color w:val="333333"/>
          <w:kern w:val="0"/>
          <w:sz w:val="26"/>
          <w:szCs w:val="26"/>
          <w:lang w:eastAsia="es-UY"/>
          <w14:ligatures w14:val="none"/>
        </w:rPr>
        <w:t>  (las élites digitales y de hidrocarburos en </w:t>
      </w:r>
      <w:r w:rsidRPr="00B62DCC">
        <w:rPr>
          <w:rFonts w:ascii="Arial" w:eastAsia="Times New Roman" w:hAnsi="Arial" w:cs="Arial"/>
          <w:b/>
          <w:bCs/>
          <w:color w:val="333333"/>
          <w:kern w:val="0"/>
          <w:sz w:val="26"/>
          <w:szCs w:val="26"/>
          <w:lang w:eastAsia="es-UY"/>
          <w14:ligatures w14:val="none"/>
        </w:rPr>
        <w:t>Estados Unidos ,</w:t>
      </w:r>
      <w:r w:rsidRPr="00B62DCC">
        <w:rPr>
          <w:rFonts w:ascii="Arial" w:eastAsia="Times New Roman" w:hAnsi="Arial" w:cs="Arial"/>
          <w:color w:val="333333"/>
          <w:kern w:val="0"/>
          <w:sz w:val="26"/>
          <w:szCs w:val="26"/>
          <w:lang w:eastAsia="es-UY"/>
          <w14:ligatures w14:val="none"/>
        </w:rPr>
        <w:t> Rusia </w:t>
      </w:r>
      <w:hyperlink r:id="rId19" w:tgtFrame="_blank" w:history="1">
        <w:r w:rsidRPr="00B62DCC">
          <w:rPr>
            <w:rFonts w:ascii="Arial" w:eastAsia="Times New Roman" w:hAnsi="Arial" w:cs="Arial"/>
            <w:color w:val="FC6B01"/>
            <w:kern w:val="0"/>
            <w:sz w:val="26"/>
            <w:szCs w:val="26"/>
            <w:u w:val="single"/>
            <w:lang w:eastAsia="es-UY"/>
            <w14:ligatures w14:val="none"/>
          </w:rPr>
          <w:t>y</w:t>
        </w:r>
      </w:hyperlink>
      <w:r w:rsidRPr="00B62DCC">
        <w:rPr>
          <w:rFonts w:ascii="Arial" w:eastAsia="Times New Roman" w:hAnsi="Arial" w:cs="Arial"/>
          <w:color w:val="333333"/>
          <w:kern w:val="0"/>
          <w:sz w:val="26"/>
          <w:szCs w:val="26"/>
          <w:lang w:eastAsia="es-UY"/>
          <w14:ligatures w14:val="none"/>
        </w:rPr>
        <w:t> muchos países intermedios), busca imponer el sufrimiento visible de otros para justificar su propio sufrimiento. Las nuevas exhibiciones de violencia, como </w:t>
      </w:r>
      <w:hyperlink r:id="rId20" w:tgtFrame="_blank" w:history="1">
        <w:r w:rsidRPr="00B62DCC">
          <w:rPr>
            <w:rFonts w:ascii="Arial" w:eastAsia="Times New Roman" w:hAnsi="Arial" w:cs="Arial"/>
            <w:color w:val="FC6B01"/>
            <w:kern w:val="0"/>
            <w:sz w:val="26"/>
            <w:szCs w:val="26"/>
            <w:u w:val="single"/>
            <w:lang w:eastAsia="es-UY"/>
            <w14:ligatures w14:val="none"/>
          </w:rPr>
          <w:t>las políticas migratorias y deportaciones</w:t>
        </w:r>
      </w:hyperlink>
      <w:r w:rsidRPr="00B62DCC">
        <w:rPr>
          <w:rFonts w:ascii="Arial" w:eastAsia="Times New Roman" w:hAnsi="Arial" w:cs="Arial"/>
          <w:color w:val="333333"/>
          <w:kern w:val="0"/>
          <w:sz w:val="26"/>
          <w:szCs w:val="26"/>
          <w:lang w:eastAsia="es-UY"/>
          <w14:ligatures w14:val="none"/>
        </w:rPr>
        <w:t> , y los secuestros de estudiantes con visas o </w:t>
      </w:r>
      <w:proofErr w:type="spellStart"/>
      <w:r w:rsidRPr="00B62DCC">
        <w:rPr>
          <w:rFonts w:ascii="Arial" w:eastAsia="Times New Roman" w:hAnsi="Arial" w:cs="Arial"/>
          <w:i/>
          <w:iCs/>
          <w:color w:val="333333"/>
          <w:kern w:val="0"/>
          <w:sz w:val="26"/>
          <w:szCs w:val="26"/>
          <w:lang w:eastAsia="es-UY"/>
          <w14:ligatures w14:val="none"/>
        </w:rPr>
        <w:t>green</w:t>
      </w:r>
      <w:proofErr w:type="spellEnd"/>
      <w:r w:rsidRPr="00B62DCC">
        <w:rPr>
          <w:rFonts w:ascii="Arial" w:eastAsia="Times New Roman" w:hAnsi="Arial" w:cs="Arial"/>
          <w:i/>
          <w:iCs/>
          <w:color w:val="333333"/>
          <w:kern w:val="0"/>
          <w:sz w:val="26"/>
          <w:szCs w:val="26"/>
          <w:lang w:eastAsia="es-UY"/>
          <w14:ligatures w14:val="none"/>
        </w:rPr>
        <w:t xml:space="preserve"> </w:t>
      </w:r>
      <w:proofErr w:type="spellStart"/>
      <w:r w:rsidRPr="00B62DCC">
        <w:rPr>
          <w:rFonts w:ascii="Arial" w:eastAsia="Times New Roman" w:hAnsi="Arial" w:cs="Arial"/>
          <w:i/>
          <w:iCs/>
          <w:color w:val="333333"/>
          <w:kern w:val="0"/>
          <w:sz w:val="26"/>
          <w:szCs w:val="26"/>
          <w:lang w:eastAsia="es-UY"/>
          <w14:ligatures w14:val="none"/>
        </w:rPr>
        <w:t>card</w:t>
      </w:r>
      <w:proofErr w:type="spellEnd"/>
      <w:r w:rsidRPr="00B62DCC">
        <w:rPr>
          <w:rFonts w:ascii="Arial" w:eastAsia="Times New Roman" w:hAnsi="Arial" w:cs="Arial"/>
          <w:color w:val="333333"/>
          <w:kern w:val="0"/>
          <w:sz w:val="26"/>
          <w:szCs w:val="26"/>
          <w:lang w:eastAsia="es-UY"/>
          <w14:ligatures w14:val="none"/>
        </w:rPr>
        <w:t> en las calles, son típicos de un espectáculo de dolor donde el sacrificio es necesario para la veneración del heroísmo político. La aplicación de políticas de inmigración es ahora un espectáculo que se supone debe hacernos odiarnos unos a otros.</w:t>
      </w:r>
    </w:p>
    <w:p w14:paraId="3318C585" w14:textId="77777777" w:rsidR="00B62DCC" w:rsidRPr="00B62DCC" w:rsidRDefault="00B62DCC" w:rsidP="00B62DCC">
      <w:pPr>
        <w:spacing w:after="0" w:line="240" w:lineRule="auto"/>
        <w:jc w:val="center"/>
        <w:rPr>
          <w:rFonts w:ascii="Arial" w:eastAsia="Times New Roman" w:hAnsi="Arial" w:cs="Arial"/>
          <w:color w:val="333333"/>
          <w:kern w:val="0"/>
          <w:sz w:val="26"/>
          <w:szCs w:val="26"/>
          <w:lang w:eastAsia="es-UY"/>
          <w14:ligatures w14:val="none"/>
        </w:rPr>
      </w:pPr>
    </w:p>
    <w:p w14:paraId="291B08E1" w14:textId="77777777" w:rsidR="00B62DCC" w:rsidRPr="00B62DCC" w:rsidRDefault="00B62DCC" w:rsidP="00B62DCC">
      <w:pPr>
        <w:spacing w:after="0" w:line="240" w:lineRule="auto"/>
        <w:jc w:val="center"/>
        <w:rPr>
          <w:rFonts w:ascii="Georgia" w:eastAsia="Times New Roman" w:hAnsi="Georgia" w:cs="Arial"/>
          <w:b/>
          <w:bCs/>
          <w:i/>
          <w:iCs/>
          <w:color w:val="FC6B01"/>
          <w:kern w:val="0"/>
          <w:sz w:val="27"/>
          <w:szCs w:val="27"/>
          <w:lang w:eastAsia="es-UY"/>
          <w14:ligatures w14:val="none"/>
        </w:rPr>
      </w:pPr>
      <w:r w:rsidRPr="00B62DCC">
        <w:rPr>
          <w:rFonts w:ascii="Georgia" w:eastAsia="Times New Roman" w:hAnsi="Georgia" w:cs="Arial"/>
          <w:b/>
          <w:bCs/>
          <w:i/>
          <w:iCs/>
          <w:color w:val="FC6B01"/>
          <w:kern w:val="0"/>
          <w:sz w:val="27"/>
          <w:szCs w:val="27"/>
          <w:lang w:eastAsia="es-UY"/>
          <w14:ligatures w14:val="none"/>
        </w:rPr>
        <w:t xml:space="preserve">«La sinodalidad es evangelización también en el sentido de respuesta al nuevo paganismo en nuestra política» - Massimo </w:t>
      </w:r>
      <w:proofErr w:type="spellStart"/>
      <w:r w:rsidRPr="00B62DCC">
        <w:rPr>
          <w:rFonts w:ascii="Georgia" w:eastAsia="Times New Roman" w:hAnsi="Georgia" w:cs="Arial"/>
          <w:b/>
          <w:bCs/>
          <w:i/>
          <w:iCs/>
          <w:color w:val="FC6B01"/>
          <w:kern w:val="0"/>
          <w:sz w:val="27"/>
          <w:szCs w:val="27"/>
          <w:lang w:eastAsia="es-UY"/>
          <w14:ligatures w14:val="none"/>
        </w:rPr>
        <w:t>Faggioli</w:t>
      </w:r>
      <w:proofErr w:type="spellEnd"/>
    </w:p>
    <w:p w14:paraId="0D30576A" w14:textId="77FFAACA" w:rsidR="00B62DCC" w:rsidRPr="00B62DCC" w:rsidRDefault="00B62DCC" w:rsidP="00B62DCC">
      <w:pPr>
        <w:spacing w:line="240" w:lineRule="auto"/>
        <w:jc w:val="center"/>
        <w:rPr>
          <w:rFonts w:ascii="Arial" w:eastAsia="Times New Roman" w:hAnsi="Arial" w:cs="Arial"/>
          <w:b/>
          <w:bCs/>
          <w:i/>
          <w:iCs/>
          <w:color w:val="FC6B01"/>
          <w:kern w:val="0"/>
          <w:sz w:val="27"/>
          <w:szCs w:val="27"/>
          <w:lang w:eastAsia="es-UY"/>
          <w14:ligatures w14:val="none"/>
        </w:rPr>
      </w:pPr>
    </w:p>
    <w:p w14:paraId="12962F6A"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El </w:t>
      </w:r>
      <w:r w:rsidRPr="00B62DCC">
        <w:rPr>
          <w:rFonts w:ascii="Arial" w:eastAsia="Times New Roman" w:hAnsi="Arial" w:cs="Arial"/>
          <w:b/>
          <w:bCs/>
          <w:color w:val="333333"/>
          <w:kern w:val="0"/>
          <w:sz w:val="26"/>
          <w:szCs w:val="26"/>
          <w:lang w:eastAsia="es-UY"/>
          <w14:ligatures w14:val="none"/>
        </w:rPr>
        <w:t>cuarto</w:t>
      </w:r>
      <w:r w:rsidRPr="00B62DCC">
        <w:rPr>
          <w:rFonts w:ascii="Arial" w:eastAsia="Times New Roman" w:hAnsi="Arial" w:cs="Arial"/>
          <w:color w:val="333333"/>
          <w:kern w:val="0"/>
          <w:sz w:val="26"/>
          <w:szCs w:val="26"/>
          <w:lang w:eastAsia="es-UY"/>
          <w14:ligatures w14:val="none"/>
        </w:rPr>
        <w:t> es </w:t>
      </w:r>
      <w:r w:rsidRPr="00B62DCC">
        <w:rPr>
          <w:rFonts w:ascii="Arial" w:eastAsia="Times New Roman" w:hAnsi="Arial" w:cs="Arial"/>
          <w:b/>
          <w:bCs/>
          <w:color w:val="333333"/>
          <w:kern w:val="0"/>
          <w:sz w:val="26"/>
          <w:szCs w:val="26"/>
          <w:lang w:eastAsia="es-UY"/>
          <w14:ligatures w14:val="none"/>
        </w:rPr>
        <w:t>el carisma</w:t>
      </w:r>
      <w:r w:rsidRPr="00B62DCC">
        <w:rPr>
          <w:rFonts w:ascii="Arial" w:eastAsia="Times New Roman" w:hAnsi="Arial" w:cs="Arial"/>
          <w:color w:val="333333"/>
          <w:kern w:val="0"/>
          <w:sz w:val="26"/>
          <w:szCs w:val="26"/>
          <w:lang w:eastAsia="es-UY"/>
          <w14:ligatures w14:val="none"/>
        </w:rPr>
        <w:t> : nuestra política basada en el carisma, con el </w:t>
      </w:r>
      <w:hyperlink r:id="rId21" w:tgtFrame="_blank" w:history="1">
        <w:r w:rsidRPr="00B62DCC">
          <w:rPr>
            <w:rFonts w:ascii="Arial" w:eastAsia="Times New Roman" w:hAnsi="Arial" w:cs="Arial"/>
            <w:color w:val="FC6B01"/>
            <w:kern w:val="0"/>
            <w:sz w:val="26"/>
            <w:szCs w:val="26"/>
            <w:u w:val="single"/>
            <w:lang w:eastAsia="es-UY"/>
            <w14:ligatures w14:val="none"/>
          </w:rPr>
          <w:t>ascenso de dictadores</w:t>
        </w:r>
      </w:hyperlink>
      <w:r w:rsidRPr="00B62DCC">
        <w:rPr>
          <w:rFonts w:ascii="Arial" w:eastAsia="Times New Roman" w:hAnsi="Arial" w:cs="Arial"/>
          <w:color w:val="333333"/>
          <w:kern w:val="0"/>
          <w:sz w:val="26"/>
          <w:szCs w:val="26"/>
          <w:lang w:eastAsia="es-UY"/>
          <w14:ligatures w14:val="none"/>
        </w:rPr>
        <w:t xml:space="preserve"> en muchos países, es una inversión del proceso de construcción de Estados e instituciones basados ​​en leyes. Este nuevo </w:t>
      </w:r>
      <w:r w:rsidRPr="00B62DCC">
        <w:rPr>
          <w:rFonts w:ascii="Arial" w:eastAsia="Times New Roman" w:hAnsi="Arial" w:cs="Arial"/>
          <w:color w:val="333333"/>
          <w:kern w:val="0"/>
          <w:sz w:val="26"/>
          <w:szCs w:val="26"/>
          <w:lang w:eastAsia="es-UY"/>
          <w14:ligatures w14:val="none"/>
        </w:rPr>
        <w:lastRenderedPageBreak/>
        <w:t>paganismo es un proyecto de deconstrucción y ruptura de instituciones: políticas, sociales, culturales, pero también religiosas.</w:t>
      </w:r>
    </w:p>
    <w:p w14:paraId="26A5A7F0"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El </w:t>
      </w:r>
      <w:r w:rsidRPr="00B62DCC">
        <w:rPr>
          <w:rFonts w:ascii="Arial" w:eastAsia="Times New Roman" w:hAnsi="Arial" w:cs="Arial"/>
          <w:b/>
          <w:bCs/>
          <w:color w:val="333333"/>
          <w:kern w:val="0"/>
          <w:sz w:val="26"/>
          <w:szCs w:val="26"/>
          <w:lang w:eastAsia="es-UY"/>
          <w14:ligatures w14:val="none"/>
        </w:rPr>
        <w:t>quinto</w:t>
      </w:r>
      <w:r w:rsidRPr="00B62DCC">
        <w:rPr>
          <w:rFonts w:ascii="Arial" w:eastAsia="Times New Roman" w:hAnsi="Arial" w:cs="Arial"/>
          <w:color w:val="333333"/>
          <w:kern w:val="0"/>
          <w:sz w:val="26"/>
          <w:szCs w:val="26"/>
          <w:lang w:eastAsia="es-UY"/>
          <w14:ligatures w14:val="none"/>
        </w:rPr>
        <w:t> es </w:t>
      </w:r>
      <w:r w:rsidRPr="00B62DCC">
        <w:rPr>
          <w:rFonts w:ascii="Arial" w:eastAsia="Times New Roman" w:hAnsi="Arial" w:cs="Arial"/>
          <w:b/>
          <w:bCs/>
          <w:color w:val="333333"/>
          <w:kern w:val="0"/>
          <w:sz w:val="26"/>
          <w:szCs w:val="26"/>
          <w:lang w:eastAsia="es-UY"/>
          <w14:ligatures w14:val="none"/>
        </w:rPr>
        <w:t>el valor</w:t>
      </w:r>
      <w:r w:rsidRPr="00B62DCC">
        <w:rPr>
          <w:rFonts w:ascii="Arial" w:eastAsia="Times New Roman" w:hAnsi="Arial" w:cs="Arial"/>
          <w:color w:val="333333"/>
          <w:kern w:val="0"/>
          <w:sz w:val="26"/>
          <w:szCs w:val="26"/>
          <w:lang w:eastAsia="es-UY"/>
          <w14:ligatures w14:val="none"/>
        </w:rPr>
        <w:t> : nuestros héroes son multimillonarios cuya idea de riqueza es la acumulación, lo que implica un rechazo del concepto de que vivimos en comunidad. También es la idea de que puedes llevar tu riqueza contigo porque crees que eres inmortal. Pero mantener esta inmortalidad sólo es posible si nos mantenemos alejados de las personas que son fuente de amenaza.</w:t>
      </w:r>
    </w:p>
    <w:p w14:paraId="6AB57255" w14:textId="77777777" w:rsidR="00B62DCC" w:rsidRPr="00B62DCC" w:rsidRDefault="00B62DCC" w:rsidP="00B62DCC">
      <w:pPr>
        <w:spacing w:after="0" w:line="240" w:lineRule="auto"/>
        <w:rPr>
          <w:rFonts w:ascii="Arial" w:eastAsia="Times New Roman" w:hAnsi="Arial" w:cs="Arial"/>
          <w:color w:val="333333"/>
          <w:kern w:val="0"/>
          <w:sz w:val="26"/>
          <w:szCs w:val="26"/>
          <w:lang w:eastAsia="es-UY"/>
          <w14:ligatures w14:val="none"/>
        </w:rPr>
      </w:pPr>
    </w:p>
    <w:p w14:paraId="3C285F08" w14:textId="77777777" w:rsidR="00B62DCC" w:rsidRDefault="00B62DCC" w:rsidP="00B62DCC">
      <w:pPr>
        <w:spacing w:after="0" w:line="240" w:lineRule="auto"/>
        <w:jc w:val="both"/>
        <w:outlineLvl w:val="1"/>
        <w:rPr>
          <w:rFonts w:ascii="Arial" w:eastAsia="Times New Roman" w:hAnsi="Arial" w:cs="Arial"/>
          <w:b/>
          <w:bCs/>
          <w:color w:val="333333"/>
          <w:kern w:val="0"/>
          <w:sz w:val="36"/>
          <w:szCs w:val="36"/>
          <w:lang w:eastAsia="es-UY"/>
          <w14:ligatures w14:val="none"/>
        </w:rPr>
      </w:pPr>
      <w:r w:rsidRPr="00B62DCC">
        <w:rPr>
          <w:rFonts w:ascii="Arial" w:eastAsia="Times New Roman" w:hAnsi="Arial" w:cs="Arial"/>
          <w:b/>
          <w:bCs/>
          <w:color w:val="333333"/>
          <w:kern w:val="0"/>
          <w:sz w:val="36"/>
          <w:szCs w:val="36"/>
          <w:lang w:eastAsia="es-UY"/>
          <w14:ligatures w14:val="none"/>
        </w:rPr>
        <w:t>La sinodalidad es una comunicación vivificante en la Iglesia</w:t>
      </w:r>
    </w:p>
    <w:p w14:paraId="0EE4BBA7" w14:textId="77777777" w:rsidR="00B62DCC" w:rsidRPr="00B62DCC" w:rsidRDefault="00B62DCC" w:rsidP="00B62DCC">
      <w:pPr>
        <w:spacing w:after="0" w:line="240" w:lineRule="auto"/>
        <w:jc w:val="both"/>
        <w:outlineLvl w:val="1"/>
        <w:rPr>
          <w:rFonts w:ascii="Arial" w:eastAsia="Times New Roman" w:hAnsi="Arial" w:cs="Arial"/>
          <w:b/>
          <w:bCs/>
          <w:color w:val="333333"/>
          <w:kern w:val="0"/>
          <w:sz w:val="36"/>
          <w:szCs w:val="36"/>
          <w:lang w:eastAsia="es-UY"/>
          <w14:ligatures w14:val="none"/>
        </w:rPr>
      </w:pPr>
    </w:p>
    <w:p w14:paraId="73D27C43"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b/>
          <w:bCs/>
          <w:color w:val="333333"/>
          <w:kern w:val="0"/>
          <w:sz w:val="26"/>
          <w:szCs w:val="26"/>
          <w:lang w:eastAsia="es-UY"/>
          <w14:ligatures w14:val="none"/>
        </w:rPr>
        <w:t>La sinodalidad</w:t>
      </w:r>
      <w:r w:rsidRPr="00B62DCC">
        <w:rPr>
          <w:rFonts w:ascii="Arial" w:eastAsia="Times New Roman" w:hAnsi="Arial" w:cs="Arial"/>
          <w:color w:val="333333"/>
          <w:kern w:val="0"/>
          <w:sz w:val="26"/>
          <w:szCs w:val="26"/>
          <w:lang w:eastAsia="es-UY"/>
          <w14:ligatures w14:val="none"/>
        </w:rPr>
        <w:t> no es un sistema político y, como nos ha recordado a menudo </w:t>
      </w:r>
      <w:r w:rsidRPr="00B62DCC">
        <w:rPr>
          <w:rFonts w:ascii="Arial" w:eastAsia="Times New Roman" w:hAnsi="Arial" w:cs="Arial"/>
          <w:b/>
          <w:bCs/>
          <w:color w:val="333333"/>
          <w:kern w:val="0"/>
          <w:sz w:val="26"/>
          <w:szCs w:val="26"/>
          <w:lang w:eastAsia="es-UY"/>
          <w14:ligatures w14:val="none"/>
        </w:rPr>
        <w:t>el Papa Francisco</w:t>
      </w:r>
      <w:r w:rsidRPr="00B62DCC">
        <w:rPr>
          <w:rFonts w:ascii="Arial" w:eastAsia="Times New Roman" w:hAnsi="Arial" w:cs="Arial"/>
          <w:color w:val="333333"/>
          <w:kern w:val="0"/>
          <w:sz w:val="26"/>
          <w:szCs w:val="26"/>
          <w:lang w:eastAsia="es-UY"/>
          <w14:ligatures w14:val="none"/>
        </w:rPr>
        <w:t> , los sínodos no son parlamentos. De hecho. Pero la teología y la espiritualidad de una Iglesia sinodal son hoy también una respuesta implícita a la perversión de nuestros sistemas políticos y jurídicos y al proyecto de cambio de nuestra humanidad, un proyecto en marcha por la " </w:t>
      </w:r>
      <w:proofErr w:type="spellStart"/>
      <w:r w:rsidRPr="00B62DCC">
        <w:rPr>
          <w:rFonts w:ascii="Arial" w:eastAsia="Times New Roman" w:hAnsi="Arial" w:cs="Arial"/>
          <w:b/>
          <w:bCs/>
          <w:color w:val="333333"/>
          <w:kern w:val="0"/>
          <w:sz w:val="26"/>
          <w:szCs w:val="26"/>
          <w:lang w:eastAsia="es-UY"/>
          <w14:ligatures w14:val="none"/>
        </w:rPr>
        <w:t>broligarquía</w:t>
      </w:r>
      <w:proofErr w:type="spellEnd"/>
      <w:r w:rsidRPr="00B62DCC">
        <w:rPr>
          <w:rFonts w:ascii="Arial" w:eastAsia="Times New Roman" w:hAnsi="Arial" w:cs="Arial"/>
          <w:color w:val="333333"/>
          <w:kern w:val="0"/>
          <w:sz w:val="26"/>
          <w:szCs w:val="26"/>
          <w:lang w:eastAsia="es-UY"/>
          <w14:ligatures w14:val="none"/>
        </w:rPr>
        <w:t> " estadounidense.</w:t>
      </w:r>
    </w:p>
    <w:p w14:paraId="6CF605AE" w14:textId="77777777" w:rsid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La sinodalidad es un ejercicio que pretende recuperar el lenguaje y la comunicación </w:t>
      </w:r>
      <w:r w:rsidRPr="00B62DCC">
        <w:rPr>
          <w:rFonts w:ascii="Arial" w:eastAsia="Times New Roman" w:hAnsi="Arial" w:cs="Arial"/>
          <w:b/>
          <w:bCs/>
          <w:color w:val="333333"/>
          <w:kern w:val="0"/>
          <w:sz w:val="26"/>
          <w:szCs w:val="26"/>
          <w:lang w:eastAsia="es-UY"/>
          <w14:ligatures w14:val="none"/>
        </w:rPr>
        <w:t>vital</w:t>
      </w:r>
      <w:r w:rsidRPr="00B62DCC">
        <w:rPr>
          <w:rFonts w:ascii="Arial" w:eastAsia="Times New Roman" w:hAnsi="Arial" w:cs="Arial"/>
          <w:color w:val="333333"/>
          <w:kern w:val="0"/>
          <w:sz w:val="26"/>
          <w:szCs w:val="26"/>
          <w:lang w:eastAsia="es-UY"/>
          <w14:ligatures w14:val="none"/>
        </w:rPr>
        <w:t> en la </w:t>
      </w:r>
      <w:r w:rsidRPr="00B62DCC">
        <w:rPr>
          <w:rFonts w:ascii="Arial" w:eastAsia="Times New Roman" w:hAnsi="Arial" w:cs="Arial"/>
          <w:b/>
          <w:bCs/>
          <w:color w:val="333333"/>
          <w:kern w:val="0"/>
          <w:sz w:val="26"/>
          <w:szCs w:val="26"/>
          <w:lang w:eastAsia="es-UY"/>
          <w14:ligatures w14:val="none"/>
        </w:rPr>
        <w:t>Iglesia</w:t>
      </w:r>
      <w:r w:rsidRPr="00B62DCC">
        <w:rPr>
          <w:rFonts w:ascii="Arial" w:eastAsia="Times New Roman" w:hAnsi="Arial" w:cs="Arial"/>
          <w:color w:val="333333"/>
          <w:kern w:val="0"/>
          <w:sz w:val="26"/>
          <w:szCs w:val="26"/>
          <w:lang w:eastAsia="es-UY"/>
          <w14:ligatures w14:val="none"/>
        </w:rPr>
        <w:t> , a partir de las </w:t>
      </w:r>
      <w:r w:rsidRPr="00B62DCC">
        <w:rPr>
          <w:rFonts w:ascii="Arial" w:eastAsia="Times New Roman" w:hAnsi="Arial" w:cs="Arial"/>
          <w:b/>
          <w:bCs/>
          <w:color w:val="333333"/>
          <w:kern w:val="0"/>
          <w:sz w:val="26"/>
          <w:szCs w:val="26"/>
          <w:lang w:eastAsia="es-UY"/>
          <w14:ligatures w14:val="none"/>
        </w:rPr>
        <w:t>Escrituras</w:t>
      </w:r>
      <w:r w:rsidRPr="00B62DCC">
        <w:rPr>
          <w:rFonts w:ascii="Arial" w:eastAsia="Times New Roman" w:hAnsi="Arial" w:cs="Arial"/>
          <w:color w:val="333333"/>
          <w:kern w:val="0"/>
          <w:sz w:val="26"/>
          <w:szCs w:val="26"/>
          <w:lang w:eastAsia="es-UY"/>
          <w14:ligatures w14:val="none"/>
        </w:rPr>
        <w:t> y </w:t>
      </w:r>
      <w:r w:rsidRPr="00B62DCC">
        <w:rPr>
          <w:rFonts w:ascii="Arial" w:eastAsia="Times New Roman" w:hAnsi="Arial" w:cs="Arial"/>
          <w:b/>
          <w:bCs/>
          <w:color w:val="333333"/>
          <w:kern w:val="0"/>
          <w:sz w:val="26"/>
          <w:szCs w:val="26"/>
          <w:lang w:eastAsia="es-UY"/>
          <w14:ligatures w14:val="none"/>
        </w:rPr>
        <w:t>de la oración</w:t>
      </w:r>
      <w:r w:rsidRPr="00B62DCC">
        <w:rPr>
          <w:rFonts w:ascii="Arial" w:eastAsia="Times New Roman" w:hAnsi="Arial" w:cs="Arial"/>
          <w:color w:val="333333"/>
          <w:kern w:val="0"/>
          <w:sz w:val="26"/>
          <w:szCs w:val="26"/>
          <w:lang w:eastAsia="es-UY"/>
          <w14:ligatures w14:val="none"/>
        </w:rPr>
        <w:t> . La sinodalidad es un rechazo del poder de los oráculos de Internet y su influencia en la política digital (de la Iglesia): Jesús era lo opuesto al oráculo de un templo pagano que responde en la oscuridad. La sinodalidad es una crítica poderosa de la política de “nosotros contra ellos”, que en última instancia conduce a la conversión de los miembros de la comunidad en chivos expiatorios sacrificiales en nombre de una política de miedo y odio. La sinodalidad pretende insuflar nueva vida a las instituciones de la tradición católica e imaginar nuevas formas de mantener unido el movimiento y las instituciones de la Iglesia ahora que también están amenazadas por el retorno a formas carismáticas de autoridad “cesarista” y autoritaria. En última instancia, la sinodalidad apunta al valor real que da sentido a la vida humana y mortal: una vida vivida en la única familia humana, donde todos somos creados a imagen y semejanza de </w:t>
      </w:r>
      <w:r w:rsidRPr="00B62DCC">
        <w:rPr>
          <w:rFonts w:ascii="Arial" w:eastAsia="Times New Roman" w:hAnsi="Arial" w:cs="Arial"/>
          <w:b/>
          <w:bCs/>
          <w:color w:val="333333"/>
          <w:kern w:val="0"/>
          <w:sz w:val="26"/>
          <w:szCs w:val="26"/>
          <w:lang w:eastAsia="es-UY"/>
          <w14:ligatures w14:val="none"/>
        </w:rPr>
        <w:t>Dios</w:t>
      </w:r>
      <w:r w:rsidRPr="00B62DCC">
        <w:rPr>
          <w:rFonts w:ascii="Arial" w:eastAsia="Times New Roman" w:hAnsi="Arial" w:cs="Arial"/>
          <w:color w:val="333333"/>
          <w:kern w:val="0"/>
          <w:sz w:val="26"/>
          <w:szCs w:val="26"/>
          <w:lang w:eastAsia="es-UY"/>
          <w14:ligatures w14:val="none"/>
        </w:rPr>
        <w:t> , y en el único planeta </w:t>
      </w:r>
      <w:r w:rsidRPr="00B62DCC">
        <w:rPr>
          <w:rFonts w:ascii="Arial" w:eastAsia="Times New Roman" w:hAnsi="Arial" w:cs="Arial"/>
          <w:b/>
          <w:bCs/>
          <w:color w:val="333333"/>
          <w:kern w:val="0"/>
          <w:sz w:val="26"/>
          <w:szCs w:val="26"/>
          <w:lang w:eastAsia="es-UY"/>
          <w14:ligatures w14:val="none"/>
        </w:rPr>
        <w:t>Tierra</w:t>
      </w:r>
      <w:r w:rsidRPr="00B62DCC">
        <w:rPr>
          <w:rFonts w:ascii="Arial" w:eastAsia="Times New Roman" w:hAnsi="Arial" w:cs="Arial"/>
          <w:color w:val="333333"/>
          <w:kern w:val="0"/>
          <w:sz w:val="26"/>
          <w:szCs w:val="26"/>
          <w:lang w:eastAsia="es-UY"/>
          <w14:ligatures w14:val="none"/>
        </w:rPr>
        <w:t> como parte de la creación de Dios.</w:t>
      </w:r>
    </w:p>
    <w:p w14:paraId="2693A640" w14:textId="77777777" w:rsidR="00B62DCC" w:rsidRPr="00B62DCC" w:rsidRDefault="00B62DCC" w:rsidP="00B62DCC">
      <w:pPr>
        <w:spacing w:after="0" w:line="240" w:lineRule="auto"/>
        <w:rPr>
          <w:rFonts w:ascii="Arial" w:eastAsia="Times New Roman" w:hAnsi="Arial" w:cs="Arial"/>
          <w:color w:val="333333"/>
          <w:kern w:val="0"/>
          <w:sz w:val="26"/>
          <w:szCs w:val="26"/>
          <w:lang w:eastAsia="es-UY"/>
          <w14:ligatures w14:val="none"/>
        </w:rPr>
      </w:pPr>
    </w:p>
    <w:p w14:paraId="3544E16B" w14:textId="77777777" w:rsidR="00B62DCC" w:rsidRPr="00B62DCC" w:rsidRDefault="00B62DCC" w:rsidP="00B62DCC">
      <w:pPr>
        <w:spacing w:after="0" w:line="240" w:lineRule="auto"/>
        <w:jc w:val="center"/>
        <w:rPr>
          <w:rFonts w:ascii="Georgia" w:eastAsia="Times New Roman" w:hAnsi="Georgia" w:cs="Arial"/>
          <w:b/>
          <w:bCs/>
          <w:i/>
          <w:iCs/>
          <w:color w:val="FC6B01"/>
          <w:kern w:val="0"/>
          <w:sz w:val="27"/>
          <w:szCs w:val="27"/>
          <w:lang w:eastAsia="es-UY"/>
          <w14:ligatures w14:val="none"/>
        </w:rPr>
      </w:pPr>
      <w:r w:rsidRPr="00B62DCC">
        <w:rPr>
          <w:rFonts w:ascii="Georgia" w:eastAsia="Times New Roman" w:hAnsi="Georgia" w:cs="Arial"/>
          <w:b/>
          <w:bCs/>
          <w:i/>
          <w:iCs/>
          <w:color w:val="FC6B01"/>
          <w:kern w:val="0"/>
          <w:sz w:val="27"/>
          <w:szCs w:val="27"/>
          <w:lang w:eastAsia="es-UY"/>
          <w14:ligatures w14:val="none"/>
        </w:rPr>
        <w:t xml:space="preserve">Este momento histórico, desde la invasión rusa de Ucrania en 2022, se asemeja al año 1938 en Europa, cuando aún era posible detener la Segunda Guerra Mundial. La sinodalidad es una de las muchas posibles contribuciones de la Iglesia católica para evitar que el mundo caiga en el abismo de un nuevo 1939. — Massimo </w:t>
      </w:r>
      <w:proofErr w:type="spellStart"/>
      <w:r w:rsidRPr="00B62DCC">
        <w:rPr>
          <w:rFonts w:ascii="Georgia" w:eastAsia="Times New Roman" w:hAnsi="Georgia" w:cs="Arial"/>
          <w:b/>
          <w:bCs/>
          <w:i/>
          <w:iCs/>
          <w:color w:val="FC6B01"/>
          <w:kern w:val="0"/>
          <w:sz w:val="27"/>
          <w:szCs w:val="27"/>
          <w:lang w:eastAsia="es-UY"/>
          <w14:ligatures w14:val="none"/>
        </w:rPr>
        <w:t>Faggioli</w:t>
      </w:r>
      <w:proofErr w:type="spellEnd"/>
    </w:p>
    <w:p w14:paraId="2E888D6E" w14:textId="58B06373" w:rsidR="00B62DCC" w:rsidRPr="00B62DCC" w:rsidRDefault="00B62DCC" w:rsidP="00B62DCC">
      <w:pPr>
        <w:spacing w:after="0" w:line="240" w:lineRule="auto"/>
        <w:jc w:val="center"/>
        <w:rPr>
          <w:rFonts w:ascii="Arial" w:eastAsia="Times New Roman" w:hAnsi="Arial" w:cs="Arial"/>
          <w:b/>
          <w:bCs/>
          <w:i/>
          <w:iCs/>
          <w:color w:val="FC6B01"/>
          <w:kern w:val="0"/>
          <w:sz w:val="27"/>
          <w:szCs w:val="27"/>
          <w:lang w:eastAsia="es-UY"/>
          <w14:ligatures w14:val="none"/>
        </w:rPr>
      </w:pPr>
    </w:p>
    <w:p w14:paraId="47A67A58" w14:textId="77777777" w:rsidR="00B62DCC" w:rsidRPr="00B62DCC" w:rsidRDefault="00B62DCC" w:rsidP="00B62DCC">
      <w:pPr>
        <w:spacing w:after="0" w:line="240" w:lineRule="auto"/>
        <w:jc w:val="both"/>
        <w:rPr>
          <w:rFonts w:ascii="Arial" w:eastAsia="Times New Roman" w:hAnsi="Arial" w:cs="Arial"/>
          <w:color w:val="333333"/>
          <w:kern w:val="0"/>
          <w:sz w:val="26"/>
          <w:szCs w:val="26"/>
          <w:lang w:eastAsia="es-UY"/>
          <w14:ligatures w14:val="none"/>
        </w:rPr>
      </w:pPr>
      <w:r w:rsidRPr="00B62DCC">
        <w:rPr>
          <w:rFonts w:ascii="Arial" w:eastAsia="Times New Roman" w:hAnsi="Arial" w:cs="Arial"/>
          <w:color w:val="333333"/>
          <w:kern w:val="0"/>
          <w:sz w:val="26"/>
          <w:szCs w:val="26"/>
          <w:lang w:eastAsia="es-UY"/>
          <w14:ligatures w14:val="none"/>
        </w:rPr>
        <w:t>Hay mucho que aún no sabemos sobre el segundo camino sinodal de 2025-2028: el papel del </w:t>
      </w:r>
      <w:r w:rsidRPr="00B62DCC">
        <w:rPr>
          <w:rFonts w:ascii="Arial" w:eastAsia="Times New Roman" w:hAnsi="Arial" w:cs="Arial"/>
          <w:b/>
          <w:bCs/>
          <w:color w:val="333333"/>
          <w:kern w:val="0"/>
          <w:sz w:val="26"/>
          <w:szCs w:val="26"/>
          <w:lang w:eastAsia="es-UY"/>
          <w14:ligatures w14:val="none"/>
        </w:rPr>
        <w:t>Papa Francisco</w:t>
      </w:r>
      <w:r w:rsidRPr="00B62DCC">
        <w:rPr>
          <w:rFonts w:ascii="Arial" w:eastAsia="Times New Roman" w:hAnsi="Arial" w:cs="Arial"/>
          <w:color w:val="333333"/>
          <w:kern w:val="0"/>
          <w:sz w:val="26"/>
          <w:szCs w:val="26"/>
          <w:lang w:eastAsia="es-UY"/>
          <w14:ligatures w14:val="none"/>
        </w:rPr>
        <w:t xml:space="preserve"> en él, la respuesta de las iglesias locales que no fueron parte activa del primero en 2021-2024 y su efecto </w:t>
      </w:r>
      <w:r w:rsidRPr="00B62DCC">
        <w:rPr>
          <w:rFonts w:ascii="Arial" w:eastAsia="Times New Roman" w:hAnsi="Arial" w:cs="Arial"/>
          <w:color w:val="333333"/>
          <w:kern w:val="0"/>
          <w:sz w:val="26"/>
          <w:szCs w:val="26"/>
          <w:lang w:eastAsia="es-UY"/>
          <w14:ligatures w14:val="none"/>
        </w:rPr>
        <w:lastRenderedPageBreak/>
        <w:t>en el próximo </w:t>
      </w:r>
      <w:r w:rsidRPr="00B62DCC">
        <w:rPr>
          <w:rFonts w:ascii="Arial" w:eastAsia="Times New Roman" w:hAnsi="Arial" w:cs="Arial"/>
          <w:b/>
          <w:bCs/>
          <w:color w:val="333333"/>
          <w:kern w:val="0"/>
          <w:sz w:val="26"/>
          <w:szCs w:val="26"/>
          <w:lang w:eastAsia="es-UY"/>
          <w14:ligatures w14:val="none"/>
        </w:rPr>
        <w:t>cónclave</w:t>
      </w:r>
      <w:r w:rsidRPr="00B62DCC">
        <w:rPr>
          <w:rFonts w:ascii="Arial" w:eastAsia="Times New Roman" w:hAnsi="Arial" w:cs="Arial"/>
          <w:color w:val="333333"/>
          <w:kern w:val="0"/>
          <w:sz w:val="26"/>
          <w:szCs w:val="26"/>
          <w:lang w:eastAsia="es-UY"/>
          <w14:ligatures w14:val="none"/>
        </w:rPr>
        <w:t> . Pero el ejemplo del proceso sinodal para la Iglesia Católica que aborda sus diferencias internas y su polarización es muy diferente del modelo ofrecido por los héroes de nuestros tiempos populistas y postdemocráticos. </w:t>
      </w:r>
      <w:r w:rsidRPr="00B62DCC">
        <w:rPr>
          <w:rFonts w:ascii="Arial" w:eastAsia="Times New Roman" w:hAnsi="Arial" w:cs="Arial"/>
          <w:b/>
          <w:bCs/>
          <w:color w:val="333333"/>
          <w:kern w:val="0"/>
          <w:sz w:val="26"/>
          <w:szCs w:val="26"/>
          <w:lang w:eastAsia="es-UY"/>
          <w14:ligatures w14:val="none"/>
        </w:rPr>
        <w:t>La sinodalidad</w:t>
      </w:r>
      <w:r w:rsidRPr="00B62DCC">
        <w:rPr>
          <w:rFonts w:ascii="Arial" w:eastAsia="Times New Roman" w:hAnsi="Arial" w:cs="Arial"/>
          <w:color w:val="333333"/>
          <w:kern w:val="0"/>
          <w:sz w:val="26"/>
          <w:szCs w:val="26"/>
          <w:lang w:eastAsia="es-UY"/>
          <w14:ligatures w14:val="none"/>
        </w:rPr>
        <w:t> es también evangelización en el sentido de respuesta al nuevo paganismo en nuestra política. Como dijo </w:t>
      </w:r>
      <w:proofErr w:type="spellStart"/>
      <w:r w:rsidRPr="00B62DCC">
        <w:rPr>
          <w:rFonts w:ascii="Arial" w:eastAsia="Times New Roman" w:hAnsi="Arial" w:cs="Arial"/>
          <w:b/>
          <w:bCs/>
          <w:color w:val="333333"/>
          <w:kern w:val="0"/>
          <w:sz w:val="26"/>
          <w:szCs w:val="26"/>
          <w:lang w:eastAsia="es-UY"/>
          <w14:ligatures w14:val="none"/>
        </w:rPr>
        <w:t>Snyder</w:t>
      </w:r>
      <w:proofErr w:type="spellEnd"/>
      <w:r w:rsidRPr="00B62DCC">
        <w:rPr>
          <w:rFonts w:ascii="Arial" w:eastAsia="Times New Roman" w:hAnsi="Arial" w:cs="Arial"/>
          <w:color w:val="333333"/>
          <w:kern w:val="0"/>
          <w:sz w:val="26"/>
          <w:szCs w:val="26"/>
          <w:lang w:eastAsia="es-UY"/>
          <w14:ligatures w14:val="none"/>
        </w:rPr>
        <w:t> en otra charla reciente, este momento de la historia desde la </w:t>
      </w:r>
      <w:hyperlink r:id="rId22" w:tgtFrame="_blank" w:history="1">
        <w:r w:rsidRPr="00B62DCC">
          <w:rPr>
            <w:rFonts w:ascii="Arial" w:eastAsia="Times New Roman" w:hAnsi="Arial" w:cs="Arial"/>
            <w:color w:val="FC6B01"/>
            <w:kern w:val="0"/>
            <w:sz w:val="26"/>
            <w:szCs w:val="26"/>
            <w:u w:val="single"/>
            <w:lang w:eastAsia="es-UY"/>
            <w14:ligatures w14:val="none"/>
          </w:rPr>
          <w:t>invasión rusa de Ucrania en 2022</w:t>
        </w:r>
      </w:hyperlink>
      <w:r w:rsidRPr="00B62DCC">
        <w:rPr>
          <w:rFonts w:ascii="Arial" w:eastAsia="Times New Roman" w:hAnsi="Arial" w:cs="Arial"/>
          <w:color w:val="333333"/>
          <w:kern w:val="0"/>
          <w:sz w:val="26"/>
          <w:szCs w:val="26"/>
          <w:lang w:eastAsia="es-UY"/>
          <w14:ligatures w14:val="none"/>
        </w:rPr>
        <w:t> se siente como 1938 en </w:t>
      </w:r>
      <w:r w:rsidRPr="00B62DCC">
        <w:rPr>
          <w:rFonts w:ascii="Arial" w:eastAsia="Times New Roman" w:hAnsi="Arial" w:cs="Arial"/>
          <w:b/>
          <w:bCs/>
          <w:color w:val="333333"/>
          <w:kern w:val="0"/>
          <w:sz w:val="26"/>
          <w:szCs w:val="26"/>
          <w:lang w:eastAsia="es-UY"/>
          <w14:ligatures w14:val="none"/>
        </w:rPr>
        <w:t>Europa</w:t>
      </w:r>
      <w:r w:rsidRPr="00B62DCC">
        <w:rPr>
          <w:rFonts w:ascii="Arial" w:eastAsia="Times New Roman" w:hAnsi="Arial" w:cs="Arial"/>
          <w:color w:val="333333"/>
          <w:kern w:val="0"/>
          <w:sz w:val="26"/>
          <w:szCs w:val="26"/>
          <w:lang w:eastAsia="es-UY"/>
          <w14:ligatures w14:val="none"/>
        </w:rPr>
        <w:t> , cuando todavía era posible detener </w:t>
      </w:r>
      <w:hyperlink r:id="rId23" w:tgtFrame="_blank" w:history="1">
        <w:r w:rsidRPr="00B62DCC">
          <w:rPr>
            <w:rFonts w:ascii="Arial" w:eastAsia="Times New Roman" w:hAnsi="Arial" w:cs="Arial"/>
            <w:color w:val="FC6B01"/>
            <w:kern w:val="0"/>
            <w:sz w:val="26"/>
            <w:szCs w:val="26"/>
            <w:u w:val="single"/>
            <w:lang w:eastAsia="es-UY"/>
            <w14:ligatures w14:val="none"/>
          </w:rPr>
          <w:t>la Segunda Guerra Mundial</w:t>
        </w:r>
      </w:hyperlink>
      <w:r w:rsidRPr="00B62DCC">
        <w:rPr>
          <w:rFonts w:ascii="Arial" w:eastAsia="Times New Roman" w:hAnsi="Arial" w:cs="Arial"/>
          <w:color w:val="333333"/>
          <w:kern w:val="0"/>
          <w:sz w:val="26"/>
          <w:szCs w:val="26"/>
          <w:lang w:eastAsia="es-UY"/>
          <w14:ligatures w14:val="none"/>
        </w:rPr>
        <w:t> . La sinodalidad es una de las muchas contribuciones posibles de la Iglesia católica en el esfuerzo por evitar que el mundo caiga en el abismo de un nuevo 1939.</w:t>
      </w:r>
    </w:p>
    <w:p w14:paraId="43B7F82F" w14:textId="0221C6F1" w:rsidR="00926044" w:rsidRDefault="00B62DCC">
      <w:hyperlink r:id="rId24" w:history="1">
        <w:r w:rsidRPr="00A11436">
          <w:rPr>
            <w:rStyle w:val="Hipervnculo"/>
          </w:rPr>
          <w:t>https://www.ihu.unisinos.br/650718-sinodalidade-e-o-novo-paganismo-na-politica-artigo-de-massimo-faggioli?utm_campaign=newsletter_ihu__11-04-2025&amp;utm_medium=email&amp;utm_source=RD+Station</w:t>
        </w:r>
      </w:hyperlink>
    </w:p>
    <w:p w14:paraId="4ECF8155" w14:textId="77777777" w:rsidR="00B62DCC" w:rsidRDefault="00B62DCC"/>
    <w:sectPr w:rsidR="00B62DC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DCC"/>
    <w:rsid w:val="00222CB0"/>
    <w:rsid w:val="00926044"/>
    <w:rsid w:val="00B62DCC"/>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C5947"/>
  <w15:chartTrackingRefBased/>
  <w15:docId w15:val="{F1E8D337-4463-4010-B8ED-54E26FB6F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62D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62D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62DC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62DC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62DC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62DC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62DC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62DC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62DC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2DC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62DC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62DC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62DC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62DC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62DC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62DC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62DC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62DCC"/>
    <w:rPr>
      <w:rFonts w:eastAsiaTheme="majorEastAsia" w:cstheme="majorBidi"/>
      <w:color w:val="272727" w:themeColor="text1" w:themeTint="D8"/>
    </w:rPr>
  </w:style>
  <w:style w:type="paragraph" w:styleId="Ttulo">
    <w:name w:val="Title"/>
    <w:basedOn w:val="Normal"/>
    <w:next w:val="Normal"/>
    <w:link w:val="TtuloCar"/>
    <w:uiPriority w:val="10"/>
    <w:qFormat/>
    <w:rsid w:val="00B62D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62DC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62DC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62DC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62DCC"/>
    <w:pPr>
      <w:spacing w:before="160"/>
      <w:jc w:val="center"/>
    </w:pPr>
    <w:rPr>
      <w:i/>
      <w:iCs/>
      <w:color w:val="404040" w:themeColor="text1" w:themeTint="BF"/>
    </w:rPr>
  </w:style>
  <w:style w:type="character" w:customStyle="1" w:styleId="CitaCar">
    <w:name w:val="Cita Car"/>
    <w:basedOn w:val="Fuentedeprrafopredeter"/>
    <w:link w:val="Cita"/>
    <w:uiPriority w:val="29"/>
    <w:rsid w:val="00B62DCC"/>
    <w:rPr>
      <w:i/>
      <w:iCs/>
      <w:color w:val="404040" w:themeColor="text1" w:themeTint="BF"/>
    </w:rPr>
  </w:style>
  <w:style w:type="paragraph" w:styleId="Prrafodelista">
    <w:name w:val="List Paragraph"/>
    <w:basedOn w:val="Normal"/>
    <w:uiPriority w:val="34"/>
    <w:qFormat/>
    <w:rsid w:val="00B62DCC"/>
    <w:pPr>
      <w:ind w:left="720"/>
      <w:contextualSpacing/>
    </w:pPr>
  </w:style>
  <w:style w:type="character" w:styleId="nfasisintenso">
    <w:name w:val="Intense Emphasis"/>
    <w:basedOn w:val="Fuentedeprrafopredeter"/>
    <w:uiPriority w:val="21"/>
    <w:qFormat/>
    <w:rsid w:val="00B62DCC"/>
    <w:rPr>
      <w:i/>
      <w:iCs/>
      <w:color w:val="0F4761" w:themeColor="accent1" w:themeShade="BF"/>
    </w:rPr>
  </w:style>
  <w:style w:type="paragraph" w:styleId="Citadestacada">
    <w:name w:val="Intense Quote"/>
    <w:basedOn w:val="Normal"/>
    <w:next w:val="Normal"/>
    <w:link w:val="CitadestacadaCar"/>
    <w:uiPriority w:val="30"/>
    <w:qFormat/>
    <w:rsid w:val="00B62D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62DCC"/>
    <w:rPr>
      <w:i/>
      <w:iCs/>
      <w:color w:val="0F4761" w:themeColor="accent1" w:themeShade="BF"/>
    </w:rPr>
  </w:style>
  <w:style w:type="character" w:styleId="Referenciaintensa">
    <w:name w:val="Intense Reference"/>
    <w:basedOn w:val="Fuentedeprrafopredeter"/>
    <w:uiPriority w:val="32"/>
    <w:qFormat/>
    <w:rsid w:val="00B62DCC"/>
    <w:rPr>
      <w:b/>
      <w:bCs/>
      <w:smallCaps/>
      <w:color w:val="0F4761" w:themeColor="accent1" w:themeShade="BF"/>
      <w:spacing w:val="5"/>
    </w:rPr>
  </w:style>
  <w:style w:type="character" w:styleId="Hipervnculo">
    <w:name w:val="Hyperlink"/>
    <w:basedOn w:val="Fuentedeprrafopredeter"/>
    <w:uiPriority w:val="99"/>
    <w:unhideWhenUsed/>
    <w:rsid w:val="00B62DCC"/>
    <w:rPr>
      <w:color w:val="467886" w:themeColor="hyperlink"/>
      <w:u w:val="single"/>
    </w:rPr>
  </w:style>
  <w:style w:type="character" w:styleId="Mencinsinresolver">
    <w:name w:val="Unresolved Mention"/>
    <w:basedOn w:val="Fuentedeprrafopredeter"/>
    <w:uiPriority w:val="99"/>
    <w:semiHidden/>
    <w:unhideWhenUsed/>
    <w:rsid w:val="00B62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899077">
      <w:bodyDiv w:val="1"/>
      <w:marLeft w:val="0"/>
      <w:marRight w:val="0"/>
      <w:marTop w:val="0"/>
      <w:marBottom w:val="0"/>
      <w:divBdr>
        <w:top w:val="none" w:sz="0" w:space="0" w:color="auto"/>
        <w:left w:val="none" w:sz="0" w:space="0" w:color="auto"/>
        <w:bottom w:val="none" w:sz="0" w:space="0" w:color="auto"/>
        <w:right w:val="none" w:sz="0" w:space="0" w:color="auto"/>
      </w:divBdr>
      <w:divsChild>
        <w:div w:id="1101990745">
          <w:marLeft w:val="0"/>
          <w:marRight w:val="300"/>
          <w:marTop w:val="300"/>
          <w:marBottom w:val="225"/>
          <w:divBdr>
            <w:top w:val="single" w:sz="12" w:space="11" w:color="DDDDDD"/>
            <w:left w:val="none" w:sz="0" w:space="0" w:color="auto"/>
            <w:bottom w:val="single" w:sz="12" w:space="11" w:color="DDDDDD"/>
            <w:right w:val="none" w:sz="0" w:space="0" w:color="auto"/>
          </w:divBdr>
        </w:div>
        <w:div w:id="1775440546">
          <w:marLeft w:val="300"/>
          <w:marRight w:val="0"/>
          <w:marTop w:val="150"/>
          <w:marBottom w:val="0"/>
          <w:divBdr>
            <w:top w:val="single" w:sz="12" w:space="11" w:color="DDDDDD"/>
            <w:left w:val="none" w:sz="0" w:space="0" w:color="auto"/>
            <w:bottom w:val="single" w:sz="12" w:space="11" w:color="DDDDDD"/>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Um%20mundo%20em%20mudan%C3%A7a%20e%20as%20lealdades%20pol%C3%ADticas%20de%20um%20Vaticano%20globalizado.%20Artigo%20de%20Massimo%20Faggioli" TargetMode="External"/><Relationship Id="rId13" Type="http://schemas.openxmlformats.org/officeDocument/2006/relationships/hyperlink" Target="https://www.ihu.unisinos.br/645063-sinodo-no-documento-final-procure-uma-profunda-renovacao-da-igreja-em-novas-situacoes-nao-em-decisoes-e-titulares" TargetMode="External"/><Relationship Id="rId18" Type="http://schemas.openxmlformats.org/officeDocument/2006/relationships/hyperlink" Target="https://www.ihu.unisinos.br/categorias/641669-durante-os-ultimos-250-anos-os-oligarcas-usaram-o-seu-poder-para-garantir-que-a-democracia-nao-tornasse-a-sociedade-mais-igualitaria-entrevista-com-jeffrey-winters"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ihu.unisinos.br/sobre-o-ihu/78-noticias/606093-a-igreja-e-a-atracao-pelas-ditaduras-a-analise-do-biblista-alberto-maggi" TargetMode="External"/><Relationship Id="rId7" Type="http://schemas.openxmlformats.org/officeDocument/2006/relationships/hyperlink" Target="https://www.ihu.unisinos.br/622599-sinodalidade-e-a-polarizacao-evidente%20-nas-familias-sociedades-politica-e-na-igreja" TargetMode="External"/><Relationship Id="rId12" Type="http://schemas.openxmlformats.org/officeDocument/2006/relationships/hyperlink" Target="https://www.ihu.unisinos.br/categorias/649119-nem-renuncia-nem-conclave-a-vista-apesar-das-especulacoes-artigo-de-sergio-rubin" TargetMode="External"/><Relationship Id="rId17" Type="http://schemas.openxmlformats.org/officeDocument/2006/relationships/hyperlink" Target="https://www.ihu.unisinos.br/categorias/638235-novo-estudo-mostra-mudancas-na-igreja-catolica-dos-eua-nos-ultimos-50-anos"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ihu.unisinos.br/648358-a-religiao-como-arma-na-politica-brasileira-artigo-de-ana-carolina-evangelista?https://ihu.unisinos.br/648358-a-religiao-como-arma-na-politica-brasileira-artigo-de-ana-carolina-evangelista?utm_source=pocket_shared=pocket_shared" TargetMode="External"/><Relationship Id="rId20" Type="http://schemas.openxmlformats.org/officeDocument/2006/relationships/hyperlink" Target="https://www.ihu.unisinos.br/648294-deportacoes-panico-e-perseguicao-a-crise-dos-imigrantes-sob-trump-entrevista-com-gabrielle-oliveira" TargetMode="External"/><Relationship Id="rId1" Type="http://schemas.openxmlformats.org/officeDocument/2006/relationships/styles" Target="styles.xml"/><Relationship Id="rId6" Type="http://schemas.openxmlformats.org/officeDocument/2006/relationships/hyperlink" Target="https://www.ihu.unisinos.br/650380-a-crise-da-politica-e-a-crise-da-razao-artigo-de-luigi-ferrajoli" TargetMode="External"/><Relationship Id="rId11" Type="http://schemas.openxmlformats.org/officeDocument/2006/relationships/hyperlink" Target="https://www.ihu.unisinos.br/categorias/632289-como-a-polarizacao-politica-esta-dividindo-os-catolicos-a-medida-que-o-sinodo-sobre-a-sinodalidade-se-aproxima" TargetMode="External"/><Relationship Id="rId24" Type="http://schemas.openxmlformats.org/officeDocument/2006/relationships/hyperlink" Target="https://www.ihu.unisinos.br/650718-sinodalidade-e-o-novo-paganismo-na-politica-artigo-de-massimo-faggioli?utm_campaign=newsletter_ihu__11-04-2025&amp;utm_medium=email&amp;utm_source=RD+Station" TargetMode="External"/><Relationship Id="rId5" Type="http://schemas.openxmlformats.org/officeDocument/2006/relationships/hyperlink" Target="https://www.ihu.unisinos.br/categorias/587127-a-igreja-sinodal-do-papa-francisco-e-uma-escolha-politica" TargetMode="External"/><Relationship Id="rId15" Type="http://schemas.openxmlformats.org/officeDocument/2006/relationships/hyperlink" Target="https://www.ihu.unisinos.br/categorias/590748-sao-tempos-dificeis-para-a-democracia-entrevista-com-timothy-snyder" TargetMode="External"/><Relationship Id="rId23" Type="http://schemas.openxmlformats.org/officeDocument/2006/relationships/hyperlink" Target="https://www.ihu.unisinos.br/589156-a-igreja-catolica-a-segunda-guerra-mundial-e-as-vitimas-do-nacional-socialismo" TargetMode="External"/><Relationship Id="rId10" Type="http://schemas.openxmlformats.org/officeDocument/2006/relationships/hyperlink" Target="https://www.ihu.unisinos.br/categorias/641859-video-do-papa-rezemos-para-que-os-lideres-politicos-estejam-ao-servico-de-seu-povo" TargetMode="External"/><Relationship Id="rId19" Type="http://schemas.openxmlformats.org/officeDocument/2006/relationships/hyperlink" Target="https://www.ihu.unisinos.br/categorias/648823-trump-putin-um-pacto-de-oligarcas-artigo-de-edwy-plenel" TargetMode="External"/><Relationship Id="rId4" Type="http://schemas.openxmlformats.org/officeDocument/2006/relationships/image" Target="media/image1.png"/><Relationship Id="rId9" Type="http://schemas.openxmlformats.org/officeDocument/2006/relationships/hyperlink" Target="https://international.la-croix.com/" TargetMode="External"/><Relationship Id="rId14" Type="http://schemas.openxmlformats.org/officeDocument/2006/relationships/hyperlink" Target="https://www.ihu.unisinos.br/categorias/645760-donald-trump-venceu-5-licoes-catolicas-artigo-de-j-d-long-garcia" TargetMode="External"/><Relationship Id="rId22" Type="http://schemas.openxmlformats.org/officeDocument/2006/relationships/hyperlink" Target="https://www.ihu.unisinos.br/categorias/650305-russia-ucrania-2022-2025-igrejas-no-conflito-artigo-de-lorenzo-prezz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1729</Words>
  <Characters>9511</Characters>
  <Application>Microsoft Office Word</Application>
  <DocSecurity>0</DocSecurity>
  <Lines>79</Lines>
  <Paragraphs>22</Paragraphs>
  <ScaleCrop>false</ScaleCrop>
  <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2025-04-11T14:30:00Z</dcterms:created>
  <dcterms:modified xsi:type="dcterms:W3CDTF">2025-04-11T14:33:00Z</dcterms:modified>
</cp:coreProperties>
</file>