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D653" w14:textId="54B78061" w:rsidR="001B7236" w:rsidRDefault="001B7236" w:rsidP="001B7236">
      <w:pPr>
        <w:spacing w:after="0" w:line="240" w:lineRule="auto"/>
        <w:rPr>
          <w:rFonts w:ascii="Arial" w:eastAsia="Times New Roman" w:hAnsi="Arial" w:cs="Arial"/>
          <w:color w:val="333333"/>
          <w:kern w:val="0"/>
          <w:sz w:val="26"/>
          <w:szCs w:val="26"/>
          <w:lang w:eastAsia="es-UY"/>
          <w14:ligatures w14:val="none"/>
        </w:rPr>
      </w:pPr>
      <w:r w:rsidRPr="001B7236">
        <w:rPr>
          <w:rFonts w:ascii="Arial" w:eastAsia="Times New Roman" w:hAnsi="Arial" w:cs="Arial"/>
          <w:color w:val="333333"/>
          <w:kern w:val="0"/>
          <w:sz w:val="26"/>
          <w:szCs w:val="26"/>
          <w:lang w:eastAsia="es-UY"/>
          <w14:ligatures w14:val="none"/>
        </w:rPr>
        <w:drawing>
          <wp:inline distT="0" distB="0" distL="0" distR="0" wp14:anchorId="1EC4EF38" wp14:editId="4EA2C1F2">
            <wp:extent cx="5400040" cy="1990725"/>
            <wp:effectExtent l="0" t="0" r="0" b="9525"/>
            <wp:docPr id="1984293556" name="Imagen 1" descr="Pantalla de celular con imagen de hombre con traj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93556" name="Imagen 1" descr="Pantalla de celular con imagen de hombre con traje&#10;&#10;El contenido generado por IA puede ser incorrecto."/>
                    <pic:cNvPicPr/>
                  </pic:nvPicPr>
                  <pic:blipFill>
                    <a:blip r:embed="rId4"/>
                    <a:stretch>
                      <a:fillRect/>
                    </a:stretch>
                  </pic:blipFill>
                  <pic:spPr>
                    <a:xfrm>
                      <a:off x="0" y="0"/>
                      <a:ext cx="5400040" cy="1990725"/>
                    </a:xfrm>
                    <a:prstGeom prst="rect">
                      <a:avLst/>
                    </a:prstGeom>
                  </pic:spPr>
                </pic:pic>
              </a:graphicData>
            </a:graphic>
          </wp:inline>
        </w:drawing>
      </w:r>
    </w:p>
    <w:p w14:paraId="1F4B11D8" w14:textId="77777777" w:rsidR="001B7236" w:rsidRDefault="001B7236" w:rsidP="001B7236">
      <w:pPr>
        <w:spacing w:after="0" w:line="240" w:lineRule="auto"/>
        <w:rPr>
          <w:rFonts w:ascii="Arial" w:eastAsia="Times New Roman" w:hAnsi="Arial" w:cs="Arial"/>
          <w:color w:val="333333"/>
          <w:kern w:val="0"/>
          <w:sz w:val="26"/>
          <w:szCs w:val="26"/>
          <w:lang w:eastAsia="es-UY"/>
          <w14:ligatures w14:val="none"/>
        </w:rPr>
      </w:pPr>
    </w:p>
    <w:p w14:paraId="11D23871" w14:textId="02F22A3D" w:rsidR="001B7236" w:rsidRDefault="001B7236" w:rsidP="001B7236">
      <w:pPr>
        <w:spacing w:after="0" w:line="240" w:lineRule="auto"/>
        <w:rPr>
          <w:rFonts w:ascii="Arial" w:eastAsia="Times New Roman" w:hAnsi="Arial" w:cs="Arial"/>
          <w:color w:val="333333"/>
          <w:kern w:val="0"/>
          <w:sz w:val="26"/>
          <w:szCs w:val="26"/>
          <w:lang w:eastAsia="es-UY"/>
          <w14:ligatures w14:val="none"/>
        </w:rPr>
      </w:pPr>
      <w:r w:rsidRPr="001B7236">
        <w:rPr>
          <w:rFonts w:ascii="Arial" w:eastAsia="Times New Roman" w:hAnsi="Arial" w:cs="Arial"/>
          <w:color w:val="333333"/>
          <w:kern w:val="0"/>
          <w:sz w:val="26"/>
          <w:szCs w:val="26"/>
          <w:lang w:eastAsia="es-UY"/>
          <w14:ligatures w14:val="none"/>
        </w:rPr>
        <w:t>Para el economista de la Universidad de Columbia: “ </w:t>
      </w:r>
      <w:r w:rsidRPr="001B7236">
        <w:rPr>
          <w:rFonts w:ascii="Arial" w:eastAsia="Times New Roman" w:hAnsi="Arial" w:cs="Arial"/>
          <w:b/>
          <w:bCs/>
          <w:color w:val="333333"/>
          <w:kern w:val="0"/>
          <w:sz w:val="26"/>
          <w:szCs w:val="26"/>
          <w:lang w:eastAsia="es-UY"/>
          <w14:ligatures w14:val="none"/>
        </w:rPr>
        <w:t>Washington </w:t>
      </w:r>
      <w:r w:rsidRPr="001B7236">
        <w:rPr>
          <w:rFonts w:ascii="Arial" w:eastAsia="Times New Roman" w:hAnsi="Arial" w:cs="Arial"/>
          <w:color w:val="333333"/>
          <w:kern w:val="0"/>
          <w:sz w:val="26"/>
          <w:szCs w:val="26"/>
          <w:lang w:eastAsia="es-UY"/>
          <w14:ligatures w14:val="none"/>
        </w:rPr>
        <w:t> está destruyendo el </w:t>
      </w:r>
      <w:hyperlink r:id="rId5" w:tgtFrame="_blank" w:history="1">
        <w:r w:rsidRPr="001B7236">
          <w:rPr>
            <w:rFonts w:ascii="Arial" w:eastAsia="Times New Roman" w:hAnsi="Arial" w:cs="Arial"/>
            <w:color w:val="FC6B01"/>
            <w:kern w:val="0"/>
            <w:sz w:val="26"/>
            <w:szCs w:val="26"/>
            <w:u w:val="single"/>
            <w:lang w:eastAsia="es-UY"/>
            <w14:ligatures w14:val="none"/>
          </w:rPr>
          <w:t>sistema de comercio mundial</w:t>
        </w:r>
      </w:hyperlink>
      <w:r w:rsidRPr="001B7236">
        <w:rPr>
          <w:rFonts w:ascii="Arial" w:eastAsia="Times New Roman" w:hAnsi="Arial" w:cs="Arial"/>
          <w:color w:val="333333"/>
          <w:kern w:val="0"/>
          <w:sz w:val="26"/>
          <w:szCs w:val="26"/>
          <w:lang w:eastAsia="es-UY"/>
          <w14:ligatures w14:val="none"/>
        </w:rPr>
        <w:t> basándose en falsedades colosales”.</w:t>
      </w:r>
    </w:p>
    <w:p w14:paraId="2F084815" w14:textId="77777777" w:rsidR="001B7236" w:rsidRPr="001B7236" w:rsidRDefault="001B7236" w:rsidP="001B7236">
      <w:pPr>
        <w:spacing w:after="0" w:line="240" w:lineRule="auto"/>
        <w:rPr>
          <w:rFonts w:ascii="Arial" w:eastAsia="Times New Roman" w:hAnsi="Arial" w:cs="Arial"/>
          <w:color w:val="333333"/>
          <w:kern w:val="0"/>
          <w:sz w:val="26"/>
          <w:szCs w:val="26"/>
          <w:lang w:eastAsia="es-UY"/>
          <w14:ligatures w14:val="none"/>
        </w:rPr>
      </w:pPr>
    </w:p>
    <w:p w14:paraId="48CC114E" w14:textId="77777777" w:rsid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color w:val="333333"/>
          <w:kern w:val="0"/>
          <w:sz w:val="26"/>
          <w:szCs w:val="26"/>
          <w:lang w:eastAsia="es-UY"/>
          <w14:ligatures w14:val="none"/>
        </w:rPr>
        <w:t>La entrevista es de </w:t>
      </w:r>
      <w:r w:rsidRPr="001B7236">
        <w:rPr>
          <w:rFonts w:ascii="Arial" w:eastAsia="Times New Roman" w:hAnsi="Arial" w:cs="Arial"/>
          <w:b/>
          <w:bCs/>
          <w:color w:val="333333"/>
          <w:kern w:val="0"/>
          <w:sz w:val="26"/>
          <w:szCs w:val="26"/>
          <w:lang w:eastAsia="es-UY"/>
          <w14:ligatures w14:val="none"/>
        </w:rPr>
        <w:t>Eugenio </w:t>
      </w:r>
      <w:proofErr w:type="spellStart"/>
      <w:r w:rsidRPr="001B7236">
        <w:rPr>
          <w:rFonts w:ascii="Arial" w:eastAsia="Times New Roman" w:hAnsi="Arial" w:cs="Arial"/>
          <w:b/>
          <w:bCs/>
          <w:color w:val="333333"/>
          <w:kern w:val="0"/>
          <w:sz w:val="26"/>
          <w:szCs w:val="26"/>
          <w:lang w:eastAsia="es-UY"/>
          <w14:ligatures w14:val="none"/>
        </w:rPr>
        <w:t>Occorsio</w:t>
      </w:r>
      <w:proofErr w:type="spellEnd"/>
      <w:r w:rsidRPr="001B7236">
        <w:rPr>
          <w:rFonts w:ascii="Arial" w:eastAsia="Times New Roman" w:hAnsi="Arial" w:cs="Arial"/>
          <w:color w:val="333333"/>
          <w:kern w:val="0"/>
          <w:sz w:val="26"/>
          <w:szCs w:val="26"/>
          <w:lang w:eastAsia="es-UY"/>
          <w14:ligatures w14:val="none"/>
        </w:rPr>
        <w:t> , publicada por </w:t>
      </w:r>
      <w:hyperlink r:id="rId6" w:tgtFrame="_blank" w:history="1">
        <w:r w:rsidRPr="001B7236">
          <w:rPr>
            <w:rFonts w:ascii="Arial" w:eastAsia="Times New Roman" w:hAnsi="Arial" w:cs="Arial"/>
            <w:color w:val="FC6B01"/>
            <w:kern w:val="0"/>
            <w:sz w:val="26"/>
            <w:szCs w:val="26"/>
            <w:u w:val="single"/>
            <w:lang w:eastAsia="es-UY"/>
            <w14:ligatures w14:val="none"/>
          </w:rPr>
          <w:t xml:space="preserve">La </w:t>
        </w:r>
        <w:proofErr w:type="spellStart"/>
        <w:r w:rsidRPr="001B7236">
          <w:rPr>
            <w:rFonts w:ascii="Arial" w:eastAsia="Times New Roman" w:hAnsi="Arial" w:cs="Arial"/>
            <w:color w:val="FC6B01"/>
            <w:kern w:val="0"/>
            <w:sz w:val="26"/>
            <w:szCs w:val="26"/>
            <w:u w:val="single"/>
            <w:lang w:eastAsia="es-UY"/>
            <w14:ligatures w14:val="none"/>
          </w:rPr>
          <w:t>Repubblica</w:t>
        </w:r>
        <w:proofErr w:type="spellEnd"/>
      </w:hyperlink>
      <w:r w:rsidRPr="001B7236">
        <w:rPr>
          <w:rFonts w:ascii="Arial" w:eastAsia="Times New Roman" w:hAnsi="Arial" w:cs="Arial"/>
          <w:color w:val="333333"/>
          <w:kern w:val="0"/>
          <w:sz w:val="26"/>
          <w:szCs w:val="26"/>
          <w:lang w:eastAsia="es-UY"/>
          <w14:ligatures w14:val="none"/>
        </w:rPr>
        <w:t> , 04-07-2024</w:t>
      </w:r>
    </w:p>
    <w:p w14:paraId="127F579F"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p>
    <w:p w14:paraId="57C0B766" w14:textId="583631D4" w:rsid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hyperlink r:id="rId7" w:tgtFrame="_blank" w:history="1">
        <w:r w:rsidRPr="001B7236">
          <w:rPr>
            <w:rFonts w:ascii="Arial" w:eastAsia="Times New Roman" w:hAnsi="Arial" w:cs="Arial"/>
            <w:color w:val="FC6B01"/>
            <w:kern w:val="0"/>
            <w:sz w:val="26"/>
            <w:szCs w:val="26"/>
            <w:u w:val="single"/>
            <w:lang w:eastAsia="es-UY"/>
            <w14:ligatures w14:val="none"/>
          </w:rPr>
          <w:t>Donald Trump</w:t>
        </w:r>
      </w:hyperlink>
      <w:r w:rsidRPr="001B7236">
        <w:rPr>
          <w:rFonts w:ascii="Arial" w:eastAsia="Times New Roman" w:hAnsi="Arial" w:cs="Arial"/>
          <w:color w:val="333333"/>
          <w:kern w:val="0"/>
          <w:sz w:val="26"/>
          <w:szCs w:val="26"/>
          <w:lang w:eastAsia="es-UY"/>
          <w14:ligatures w14:val="none"/>
        </w:rPr>
        <w:t> está destruyendo el </w:t>
      </w:r>
      <w:r w:rsidRPr="001B7236">
        <w:rPr>
          <w:rFonts w:ascii="Arial" w:eastAsia="Times New Roman" w:hAnsi="Arial" w:cs="Arial"/>
          <w:b/>
          <w:bCs/>
          <w:color w:val="333333"/>
          <w:kern w:val="0"/>
          <w:sz w:val="26"/>
          <w:szCs w:val="26"/>
          <w:lang w:eastAsia="es-UY"/>
          <w14:ligatures w14:val="none"/>
        </w:rPr>
        <w:t>sistema de</w:t>
      </w:r>
      <w:r>
        <w:rPr>
          <w:rFonts w:ascii="Arial" w:eastAsia="Times New Roman" w:hAnsi="Arial" w:cs="Arial"/>
          <w:b/>
          <w:bCs/>
          <w:color w:val="333333"/>
          <w:kern w:val="0"/>
          <w:sz w:val="26"/>
          <w:szCs w:val="26"/>
          <w:lang w:eastAsia="es-UY"/>
          <w14:ligatures w14:val="none"/>
        </w:rPr>
        <w:t xml:space="preserve"> </w:t>
      </w:r>
      <w:r w:rsidRPr="001B7236">
        <w:rPr>
          <w:rFonts w:ascii="Arial" w:eastAsia="Times New Roman" w:hAnsi="Arial" w:cs="Arial"/>
          <w:b/>
          <w:bCs/>
          <w:color w:val="333333"/>
          <w:kern w:val="0"/>
          <w:sz w:val="26"/>
          <w:szCs w:val="26"/>
          <w:lang w:eastAsia="es-UY"/>
          <w14:ligatures w14:val="none"/>
        </w:rPr>
        <w:t>comercio mundial</w:t>
      </w:r>
      <w:r w:rsidRPr="001B7236">
        <w:rPr>
          <w:rFonts w:ascii="Arial" w:eastAsia="Times New Roman" w:hAnsi="Arial" w:cs="Arial"/>
          <w:color w:val="333333"/>
          <w:kern w:val="0"/>
          <w:sz w:val="26"/>
          <w:szCs w:val="26"/>
          <w:lang w:eastAsia="es-UY"/>
          <w14:ligatures w14:val="none"/>
        </w:rPr>
        <w:t xml:space="preserve"> basándose en una mentira colosal: que el déficit estadounidense es causado por la perfidia perversa del resto del mundo. Nada podría estar más equivocado: sigue repitiendo que esta </w:t>
      </w:r>
      <w:proofErr w:type="spellStart"/>
      <w:r w:rsidRPr="001B7236">
        <w:rPr>
          <w:rFonts w:ascii="Arial" w:eastAsia="Times New Roman" w:hAnsi="Arial" w:cs="Arial"/>
          <w:color w:val="333333"/>
          <w:kern w:val="0"/>
          <w:sz w:val="26"/>
          <w:szCs w:val="26"/>
          <w:lang w:eastAsia="es-UY"/>
          <w14:ligatures w14:val="none"/>
        </w:rPr>
        <w:t>megaconspiración</w:t>
      </w:r>
      <w:proofErr w:type="spellEnd"/>
      <w:r w:rsidRPr="001B7236">
        <w:rPr>
          <w:rFonts w:ascii="Arial" w:eastAsia="Times New Roman" w:hAnsi="Arial" w:cs="Arial"/>
          <w:color w:val="333333"/>
          <w:kern w:val="0"/>
          <w:sz w:val="26"/>
          <w:szCs w:val="26"/>
          <w:lang w:eastAsia="es-UY"/>
          <w14:ligatures w14:val="none"/>
        </w:rPr>
        <w:t xml:space="preserve"> global inexistente lleva ocurriendo “desde hace décadas”.</w:t>
      </w:r>
    </w:p>
    <w:p w14:paraId="68419682"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p>
    <w:p w14:paraId="1748AAA2" w14:textId="77777777" w:rsid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hyperlink r:id="rId8" w:tgtFrame="_blank" w:history="1">
        <w:r w:rsidRPr="001B7236">
          <w:rPr>
            <w:rFonts w:ascii="Arial" w:eastAsia="Times New Roman" w:hAnsi="Arial" w:cs="Arial"/>
            <w:color w:val="FC6B01"/>
            <w:kern w:val="0"/>
            <w:sz w:val="26"/>
            <w:szCs w:val="26"/>
            <w:u w:val="single"/>
            <w:lang w:eastAsia="es-UY"/>
            <w14:ligatures w14:val="none"/>
          </w:rPr>
          <w:t>Jeffrey Sachs</w:t>
        </w:r>
      </w:hyperlink>
      <w:r w:rsidRPr="001B7236">
        <w:rPr>
          <w:rFonts w:ascii="Arial" w:eastAsia="Times New Roman" w:hAnsi="Arial" w:cs="Arial"/>
          <w:color w:val="333333"/>
          <w:kern w:val="0"/>
          <w:sz w:val="26"/>
          <w:szCs w:val="26"/>
          <w:lang w:eastAsia="es-UY"/>
          <w14:ligatures w14:val="none"/>
        </w:rPr>
        <w:t> , nacido en 1954, economista de la Universidad de Columbia, es un firme defensor del multilateralismo cooperativo y solidario: de 2002 a 2018, fue asistente personal de tres secretarios generales de la ONU ( </w:t>
      </w:r>
      <w:hyperlink r:id="rId9" w:tgtFrame="_blank" w:history="1">
        <w:r w:rsidRPr="001B7236">
          <w:rPr>
            <w:rFonts w:ascii="Arial" w:eastAsia="Times New Roman" w:hAnsi="Arial" w:cs="Arial"/>
            <w:color w:val="FC6B01"/>
            <w:kern w:val="0"/>
            <w:sz w:val="26"/>
            <w:szCs w:val="26"/>
            <w:u w:val="single"/>
            <w:lang w:eastAsia="es-UY"/>
            <w14:ligatures w14:val="none"/>
          </w:rPr>
          <w:t>Kofi Annan</w:t>
        </w:r>
      </w:hyperlink>
      <w:r w:rsidRPr="001B7236">
        <w:rPr>
          <w:rFonts w:ascii="Arial" w:eastAsia="Times New Roman" w:hAnsi="Arial" w:cs="Arial"/>
          <w:color w:val="333333"/>
          <w:kern w:val="0"/>
          <w:sz w:val="26"/>
          <w:szCs w:val="26"/>
          <w:lang w:eastAsia="es-UY"/>
          <w14:ligatures w14:val="none"/>
        </w:rPr>
        <w:t> , </w:t>
      </w:r>
      <w:hyperlink r:id="rId10" w:tgtFrame="_blank" w:history="1">
        <w:r w:rsidRPr="001B7236">
          <w:rPr>
            <w:rFonts w:ascii="Arial" w:eastAsia="Times New Roman" w:hAnsi="Arial" w:cs="Arial"/>
            <w:color w:val="FC6B01"/>
            <w:kern w:val="0"/>
            <w:sz w:val="26"/>
            <w:szCs w:val="26"/>
            <w:u w:val="single"/>
            <w:lang w:eastAsia="es-UY"/>
            <w14:ligatures w14:val="none"/>
          </w:rPr>
          <w:t>Ban Ki-Moon</w:t>
        </w:r>
      </w:hyperlink>
      <w:r w:rsidRPr="001B7236">
        <w:rPr>
          <w:rFonts w:ascii="Arial" w:eastAsia="Times New Roman" w:hAnsi="Arial" w:cs="Arial"/>
          <w:color w:val="333333"/>
          <w:kern w:val="0"/>
          <w:sz w:val="26"/>
          <w:szCs w:val="26"/>
          <w:lang w:eastAsia="es-UY"/>
          <w14:ligatures w14:val="none"/>
        </w:rPr>
        <w:t> , </w:t>
      </w:r>
      <w:proofErr w:type="spellStart"/>
      <w:r w:rsidRPr="001B7236">
        <w:rPr>
          <w:rFonts w:ascii="Arial" w:eastAsia="Times New Roman" w:hAnsi="Arial" w:cs="Arial"/>
          <w:color w:val="333333"/>
          <w:kern w:val="0"/>
          <w:sz w:val="26"/>
          <w:szCs w:val="26"/>
          <w:lang w:eastAsia="es-UY"/>
          <w14:ligatures w14:val="none"/>
        </w:rPr>
        <w:fldChar w:fldCharType="begin"/>
      </w:r>
      <w:r w:rsidRPr="001B7236">
        <w:rPr>
          <w:rFonts w:ascii="Arial" w:eastAsia="Times New Roman" w:hAnsi="Arial" w:cs="Arial"/>
          <w:color w:val="333333"/>
          <w:kern w:val="0"/>
          <w:sz w:val="26"/>
          <w:szCs w:val="26"/>
          <w:lang w:eastAsia="es-UY"/>
          <w14:ligatures w14:val="none"/>
        </w:rPr>
        <w:instrText>HYPERLINK "https://www.ihu.unisinos.br/categorias/632542-a-humanidade-abriu-as-portas-do-inferno-alerta-antonio-guterres-secretario-geral-da-onu" \t "_blank"</w:instrText>
      </w:r>
      <w:r w:rsidRPr="001B7236">
        <w:rPr>
          <w:rFonts w:ascii="Arial" w:eastAsia="Times New Roman" w:hAnsi="Arial" w:cs="Arial"/>
          <w:color w:val="333333"/>
          <w:kern w:val="0"/>
          <w:sz w:val="26"/>
          <w:szCs w:val="26"/>
          <w:lang w:eastAsia="es-UY"/>
          <w14:ligatures w14:val="none"/>
        </w:rPr>
      </w:r>
      <w:r w:rsidRPr="001B7236">
        <w:rPr>
          <w:rFonts w:ascii="Arial" w:eastAsia="Times New Roman" w:hAnsi="Arial" w:cs="Arial"/>
          <w:color w:val="333333"/>
          <w:kern w:val="0"/>
          <w:sz w:val="26"/>
          <w:szCs w:val="26"/>
          <w:lang w:eastAsia="es-UY"/>
          <w14:ligatures w14:val="none"/>
        </w:rPr>
        <w:fldChar w:fldCharType="separate"/>
      </w:r>
      <w:r w:rsidRPr="001B7236">
        <w:rPr>
          <w:rFonts w:ascii="Arial" w:eastAsia="Times New Roman" w:hAnsi="Arial" w:cs="Arial"/>
          <w:color w:val="FC6B01"/>
          <w:kern w:val="0"/>
          <w:sz w:val="26"/>
          <w:szCs w:val="26"/>
          <w:u w:val="single"/>
          <w:lang w:eastAsia="es-UY"/>
          <w14:ligatures w14:val="none"/>
        </w:rPr>
        <w:t>Antônio</w:t>
      </w:r>
      <w:proofErr w:type="spellEnd"/>
      <w:r w:rsidRPr="001B7236">
        <w:rPr>
          <w:rFonts w:ascii="Arial" w:eastAsia="Times New Roman" w:hAnsi="Arial" w:cs="Arial"/>
          <w:color w:val="FC6B01"/>
          <w:kern w:val="0"/>
          <w:sz w:val="26"/>
          <w:szCs w:val="26"/>
          <w:u w:val="single"/>
          <w:lang w:eastAsia="es-UY"/>
          <w14:ligatures w14:val="none"/>
        </w:rPr>
        <w:t xml:space="preserve"> </w:t>
      </w:r>
      <w:proofErr w:type="spellStart"/>
      <w:r w:rsidRPr="001B7236">
        <w:rPr>
          <w:rFonts w:ascii="Arial" w:eastAsia="Times New Roman" w:hAnsi="Arial" w:cs="Arial"/>
          <w:color w:val="FC6B01"/>
          <w:kern w:val="0"/>
          <w:sz w:val="26"/>
          <w:szCs w:val="26"/>
          <w:u w:val="single"/>
          <w:lang w:eastAsia="es-UY"/>
          <w14:ligatures w14:val="none"/>
        </w:rPr>
        <w:t>Guterres</w:t>
      </w:r>
      <w:proofErr w:type="spellEnd"/>
      <w:r w:rsidRPr="001B7236">
        <w:rPr>
          <w:rFonts w:ascii="Arial" w:eastAsia="Times New Roman" w:hAnsi="Arial" w:cs="Arial"/>
          <w:color w:val="333333"/>
          <w:kern w:val="0"/>
          <w:sz w:val="26"/>
          <w:szCs w:val="26"/>
          <w:lang w:eastAsia="es-UY"/>
          <w14:ligatures w14:val="none"/>
        </w:rPr>
        <w:fldChar w:fldCharType="end"/>
      </w:r>
      <w:r w:rsidRPr="001B7236">
        <w:rPr>
          <w:rFonts w:ascii="Arial" w:eastAsia="Times New Roman" w:hAnsi="Arial" w:cs="Arial"/>
          <w:color w:val="333333"/>
          <w:kern w:val="0"/>
          <w:sz w:val="26"/>
          <w:szCs w:val="26"/>
          <w:lang w:eastAsia="es-UY"/>
          <w14:ligatures w14:val="none"/>
        </w:rPr>
        <w:t> ), actualmente preside la Red de Soluciones para el Desarrollo Sostenible de las Naciones Unidas y ha elaborado planes de desarrollo para muchos países recientemente industrializados, desde </w:t>
      </w:r>
      <w:r w:rsidRPr="001B7236">
        <w:rPr>
          <w:rFonts w:ascii="Arial" w:eastAsia="Times New Roman" w:hAnsi="Arial" w:cs="Arial"/>
          <w:b/>
          <w:bCs/>
          <w:color w:val="333333"/>
          <w:kern w:val="0"/>
          <w:sz w:val="26"/>
          <w:szCs w:val="26"/>
          <w:lang w:eastAsia="es-UY"/>
          <w14:ligatures w14:val="none"/>
        </w:rPr>
        <w:t>Bolivia</w:t>
      </w:r>
      <w:r w:rsidRPr="001B7236">
        <w:rPr>
          <w:rFonts w:ascii="Arial" w:eastAsia="Times New Roman" w:hAnsi="Arial" w:cs="Arial"/>
          <w:color w:val="333333"/>
          <w:kern w:val="0"/>
          <w:sz w:val="26"/>
          <w:szCs w:val="26"/>
          <w:lang w:eastAsia="es-UY"/>
          <w14:ligatures w14:val="none"/>
        </w:rPr>
        <w:t> hasta </w:t>
      </w:r>
      <w:r w:rsidRPr="001B7236">
        <w:rPr>
          <w:rFonts w:ascii="Arial" w:eastAsia="Times New Roman" w:hAnsi="Arial" w:cs="Arial"/>
          <w:b/>
          <w:bCs/>
          <w:color w:val="333333"/>
          <w:kern w:val="0"/>
          <w:sz w:val="26"/>
          <w:szCs w:val="26"/>
          <w:lang w:eastAsia="es-UY"/>
          <w14:ligatures w14:val="none"/>
        </w:rPr>
        <w:t>Polonia</w:t>
      </w:r>
      <w:r w:rsidRPr="001B7236">
        <w:rPr>
          <w:rFonts w:ascii="Arial" w:eastAsia="Times New Roman" w:hAnsi="Arial" w:cs="Arial"/>
          <w:color w:val="333333"/>
          <w:kern w:val="0"/>
          <w:sz w:val="26"/>
          <w:szCs w:val="26"/>
          <w:lang w:eastAsia="es-UY"/>
          <w14:ligatures w14:val="none"/>
        </w:rPr>
        <w:t> .</w:t>
      </w:r>
    </w:p>
    <w:p w14:paraId="5295E4C6"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p>
    <w:p w14:paraId="59C6D5E0" w14:textId="77777777" w:rsidR="001B7236" w:rsidRDefault="001B7236" w:rsidP="001B7236">
      <w:pPr>
        <w:spacing w:after="0" w:line="240" w:lineRule="auto"/>
        <w:jc w:val="both"/>
        <w:outlineLvl w:val="1"/>
        <w:rPr>
          <w:rFonts w:ascii="Arial" w:eastAsia="Times New Roman" w:hAnsi="Arial" w:cs="Arial"/>
          <w:b/>
          <w:bCs/>
          <w:color w:val="333333"/>
          <w:kern w:val="0"/>
          <w:sz w:val="36"/>
          <w:szCs w:val="36"/>
          <w:lang w:eastAsia="es-UY"/>
          <w14:ligatures w14:val="none"/>
        </w:rPr>
      </w:pPr>
      <w:r w:rsidRPr="001B7236">
        <w:rPr>
          <w:rFonts w:ascii="Arial" w:eastAsia="Times New Roman" w:hAnsi="Arial" w:cs="Arial"/>
          <w:b/>
          <w:bCs/>
          <w:color w:val="333333"/>
          <w:kern w:val="0"/>
          <w:sz w:val="36"/>
          <w:szCs w:val="36"/>
          <w:lang w:eastAsia="es-UY"/>
          <w14:ligatures w14:val="none"/>
        </w:rPr>
        <w:t>Aquí está la entrevista.</w:t>
      </w:r>
    </w:p>
    <w:p w14:paraId="31620FE4" w14:textId="77777777" w:rsidR="001B7236" w:rsidRPr="001B7236" w:rsidRDefault="001B7236" w:rsidP="001B7236">
      <w:pPr>
        <w:spacing w:after="0" w:line="240" w:lineRule="auto"/>
        <w:jc w:val="both"/>
        <w:outlineLvl w:val="1"/>
        <w:rPr>
          <w:rFonts w:ascii="Arial" w:eastAsia="Times New Roman" w:hAnsi="Arial" w:cs="Arial"/>
          <w:b/>
          <w:bCs/>
          <w:color w:val="333333"/>
          <w:kern w:val="0"/>
          <w:sz w:val="36"/>
          <w:szCs w:val="36"/>
          <w:lang w:eastAsia="es-UY"/>
          <w14:ligatures w14:val="none"/>
        </w:rPr>
      </w:pPr>
    </w:p>
    <w:p w14:paraId="3C07E817"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b/>
          <w:bCs/>
          <w:color w:val="333333"/>
          <w:kern w:val="0"/>
          <w:sz w:val="26"/>
          <w:szCs w:val="26"/>
          <w:lang w:eastAsia="es-UY"/>
          <w14:ligatures w14:val="none"/>
        </w:rPr>
        <w:t xml:space="preserve">Profesor, dicen que el teórico arancelario de Trump es el asesor Stephen Miran, quien, como usted, estudió en Harvard —en distintos momentos por razones </w:t>
      </w:r>
      <w:proofErr w:type="spellStart"/>
      <w:r w:rsidRPr="001B7236">
        <w:rPr>
          <w:rFonts w:ascii="Arial" w:eastAsia="Times New Roman" w:hAnsi="Arial" w:cs="Arial"/>
          <w:b/>
          <w:bCs/>
          <w:color w:val="333333"/>
          <w:kern w:val="0"/>
          <w:sz w:val="26"/>
          <w:szCs w:val="26"/>
          <w:lang w:eastAsia="es-UY"/>
          <w14:ligatures w14:val="none"/>
        </w:rPr>
        <w:t>anagráficas</w:t>
      </w:r>
      <w:proofErr w:type="spellEnd"/>
      <w:r w:rsidRPr="001B7236">
        <w:rPr>
          <w:rFonts w:ascii="Arial" w:eastAsia="Times New Roman" w:hAnsi="Arial" w:cs="Arial"/>
          <w:b/>
          <w:bCs/>
          <w:color w:val="333333"/>
          <w:kern w:val="0"/>
          <w:sz w:val="26"/>
          <w:szCs w:val="26"/>
          <w:lang w:eastAsia="es-UY"/>
          <w14:ligatures w14:val="none"/>
        </w:rPr>
        <w:t>—. ¿Lo conoces?</w:t>
      </w:r>
    </w:p>
    <w:p w14:paraId="165F7B8C" w14:textId="77777777" w:rsid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color w:val="333333"/>
          <w:kern w:val="0"/>
          <w:sz w:val="26"/>
          <w:szCs w:val="26"/>
          <w:lang w:eastAsia="es-UY"/>
          <w14:ligatures w14:val="none"/>
        </w:rPr>
        <w:t>No personalmente. Si realmente él es el arquitecto de este proyecto… Dios mío. Un economista con semejante formación que se presta a una operación tan absurda: me asombra.</w:t>
      </w:r>
    </w:p>
    <w:p w14:paraId="5175861D"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p>
    <w:p w14:paraId="68135E62"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b/>
          <w:bCs/>
          <w:color w:val="333333"/>
          <w:kern w:val="0"/>
          <w:sz w:val="26"/>
          <w:szCs w:val="26"/>
          <w:lang w:eastAsia="es-UY"/>
          <w14:ligatures w14:val="none"/>
        </w:rPr>
        <w:t>¿</w:t>
      </w:r>
      <w:proofErr w:type="spellStart"/>
      <w:r w:rsidRPr="001B7236">
        <w:rPr>
          <w:rFonts w:ascii="Arial" w:eastAsia="Times New Roman" w:hAnsi="Arial" w:cs="Arial"/>
          <w:b/>
          <w:bCs/>
          <w:color w:val="333333"/>
          <w:kern w:val="0"/>
          <w:sz w:val="26"/>
          <w:szCs w:val="26"/>
          <w:lang w:eastAsia="es-UY"/>
          <w14:ligatures w14:val="none"/>
        </w:rPr>
        <w:t>Cual</w:t>
      </w:r>
      <w:proofErr w:type="spellEnd"/>
      <w:r w:rsidRPr="001B7236">
        <w:rPr>
          <w:rFonts w:ascii="Arial" w:eastAsia="Times New Roman" w:hAnsi="Arial" w:cs="Arial"/>
          <w:b/>
          <w:bCs/>
          <w:color w:val="333333"/>
          <w:kern w:val="0"/>
          <w:sz w:val="26"/>
          <w:szCs w:val="26"/>
          <w:lang w:eastAsia="es-UY"/>
          <w14:ligatures w14:val="none"/>
        </w:rPr>
        <w:t xml:space="preserve"> es el error básico?</w:t>
      </w:r>
    </w:p>
    <w:p w14:paraId="4A18BC1A" w14:textId="77777777" w:rsid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b/>
          <w:bCs/>
          <w:color w:val="333333"/>
          <w:kern w:val="0"/>
          <w:sz w:val="26"/>
          <w:szCs w:val="26"/>
          <w:lang w:eastAsia="es-UY"/>
          <w14:ligatures w14:val="none"/>
        </w:rPr>
        <w:t>El déficit comercial</w:t>
      </w:r>
      <w:r w:rsidRPr="001B7236">
        <w:rPr>
          <w:rFonts w:ascii="Arial" w:eastAsia="Times New Roman" w:hAnsi="Arial" w:cs="Arial"/>
          <w:color w:val="333333"/>
          <w:kern w:val="0"/>
          <w:sz w:val="26"/>
          <w:szCs w:val="26"/>
          <w:lang w:eastAsia="es-UY"/>
          <w14:ligatures w14:val="none"/>
        </w:rPr>
        <w:t xml:space="preserve"> de un país no se debe a prácticas desleales de los países con superávit. Hay que situarlo en el marco de una cuenta corriente </w:t>
      </w:r>
      <w:r w:rsidRPr="001B7236">
        <w:rPr>
          <w:rFonts w:ascii="Arial" w:eastAsia="Times New Roman" w:hAnsi="Arial" w:cs="Arial"/>
          <w:color w:val="333333"/>
          <w:kern w:val="0"/>
          <w:sz w:val="26"/>
          <w:szCs w:val="26"/>
          <w:lang w:eastAsia="es-UY"/>
          <w14:ligatures w14:val="none"/>
        </w:rPr>
        <w:lastRenderedPageBreak/>
        <w:t>más amplia: es el llamado modelo de “ </w:t>
      </w:r>
      <w:r w:rsidRPr="001B7236">
        <w:rPr>
          <w:rFonts w:ascii="Arial" w:eastAsia="Times New Roman" w:hAnsi="Arial" w:cs="Arial"/>
          <w:b/>
          <w:bCs/>
          <w:color w:val="333333"/>
          <w:kern w:val="0"/>
          <w:sz w:val="26"/>
          <w:szCs w:val="26"/>
          <w:lang w:eastAsia="es-UY"/>
          <w14:ligatures w14:val="none"/>
        </w:rPr>
        <w:t>doble déficit</w:t>
      </w:r>
      <w:r w:rsidRPr="001B7236">
        <w:rPr>
          <w:rFonts w:ascii="Arial" w:eastAsia="Times New Roman" w:hAnsi="Arial" w:cs="Arial"/>
          <w:color w:val="333333"/>
          <w:kern w:val="0"/>
          <w:sz w:val="26"/>
          <w:szCs w:val="26"/>
          <w:lang w:eastAsia="es-UY"/>
          <w14:ligatures w14:val="none"/>
        </w:rPr>
        <w:t> ”. En </w:t>
      </w:r>
      <w:hyperlink r:id="rId11" w:tgtFrame="_blank" w:history="1">
        <w:r w:rsidRPr="001B7236">
          <w:rPr>
            <w:rFonts w:ascii="Arial" w:eastAsia="Times New Roman" w:hAnsi="Arial" w:cs="Arial"/>
            <w:color w:val="FC6B01"/>
            <w:kern w:val="0"/>
            <w:sz w:val="26"/>
            <w:szCs w:val="26"/>
            <w:u w:val="single"/>
            <w:lang w:eastAsia="es-UY"/>
            <w14:ligatures w14:val="none"/>
          </w:rPr>
          <w:t>Estados Unidos</w:t>
        </w:r>
      </w:hyperlink>
      <w:r w:rsidRPr="001B7236">
        <w:rPr>
          <w:rFonts w:ascii="Arial" w:eastAsia="Times New Roman" w:hAnsi="Arial" w:cs="Arial"/>
          <w:color w:val="333333"/>
          <w:kern w:val="0"/>
          <w:sz w:val="26"/>
          <w:szCs w:val="26"/>
          <w:lang w:eastAsia="es-UY"/>
          <w14:ligatures w14:val="none"/>
        </w:rPr>
        <w:t> , el presupuesto público también está en números rojos, y el gobierno sólo puede financiarlo gracias a la fortaleza del dólar y a su papel de moneda de referencia, no necesariamente eterno. Los dos déficits tienden a ocurrir en paralelo: ambos indican un exceso estructural de inversión (y compras) sobre el ahorro. Para reducir el déficit comercial es necesario primero atacar decididamente el presupuesto público. De lo contrario, corremos el riesgo de empobrecer únicamente a los ciudadanos estadounidenses y dañar irreparablemente la </w:t>
      </w:r>
      <w:hyperlink r:id="rId12" w:tgtFrame="_blank" w:history="1">
        <w:r w:rsidRPr="001B7236">
          <w:rPr>
            <w:rFonts w:ascii="Arial" w:eastAsia="Times New Roman" w:hAnsi="Arial" w:cs="Arial"/>
            <w:color w:val="FC6B01"/>
            <w:kern w:val="0"/>
            <w:sz w:val="26"/>
            <w:szCs w:val="26"/>
            <w:u w:val="single"/>
            <w:lang w:eastAsia="es-UY"/>
            <w14:ligatures w14:val="none"/>
          </w:rPr>
          <w:t>economía mundial</w:t>
        </w:r>
      </w:hyperlink>
      <w:r w:rsidRPr="001B7236">
        <w:rPr>
          <w:rFonts w:ascii="Arial" w:eastAsia="Times New Roman" w:hAnsi="Arial" w:cs="Arial"/>
          <w:color w:val="333333"/>
          <w:kern w:val="0"/>
          <w:sz w:val="26"/>
          <w:szCs w:val="26"/>
          <w:lang w:eastAsia="es-UY"/>
          <w14:ligatures w14:val="none"/>
        </w:rPr>
        <w:t> .</w:t>
      </w:r>
    </w:p>
    <w:p w14:paraId="1706A676"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p>
    <w:p w14:paraId="31F51DDE"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b/>
          <w:bCs/>
          <w:color w:val="333333"/>
          <w:kern w:val="0"/>
          <w:sz w:val="26"/>
          <w:szCs w:val="26"/>
          <w:lang w:eastAsia="es-UY"/>
          <w14:ligatures w14:val="none"/>
        </w:rPr>
        <w:t>Sin embargo, Trump insiste en que está haciendo todo esto para mejorar la vida de los estadounidenses…</w:t>
      </w:r>
    </w:p>
    <w:p w14:paraId="2387A11F" w14:textId="77777777" w:rsid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color w:val="333333"/>
          <w:kern w:val="0"/>
          <w:sz w:val="26"/>
          <w:szCs w:val="26"/>
          <w:lang w:eastAsia="es-UY"/>
          <w14:ligatures w14:val="none"/>
        </w:rPr>
        <w:t>No hay posibilidad. La verdadera manera de ayudar a los trabajadores de este país es a través de medidas federales que sean opuestas a las defendidas por </w:t>
      </w:r>
      <w:r w:rsidRPr="001B7236">
        <w:rPr>
          <w:rFonts w:ascii="Arial" w:eastAsia="Times New Roman" w:hAnsi="Arial" w:cs="Arial"/>
          <w:b/>
          <w:bCs/>
          <w:color w:val="333333"/>
          <w:kern w:val="0"/>
          <w:sz w:val="26"/>
          <w:szCs w:val="26"/>
          <w:lang w:eastAsia="es-UY"/>
          <w14:ligatures w14:val="none"/>
        </w:rPr>
        <w:t>Trump</w:t>
      </w:r>
      <w:r w:rsidRPr="001B7236">
        <w:rPr>
          <w:rFonts w:ascii="Arial" w:eastAsia="Times New Roman" w:hAnsi="Arial" w:cs="Arial"/>
          <w:color w:val="333333"/>
          <w:kern w:val="0"/>
          <w:sz w:val="26"/>
          <w:szCs w:val="26"/>
          <w:lang w:eastAsia="es-UY"/>
          <w14:ligatures w14:val="none"/>
        </w:rPr>
        <w:t> : atención médica universal, apoyo a los sindicatos, apoyo público a la infraestructura moderna, incluida la energía verde.</w:t>
      </w:r>
    </w:p>
    <w:p w14:paraId="7D56B365"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p>
    <w:p w14:paraId="253CE314"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b/>
          <w:bCs/>
          <w:color w:val="333333"/>
          <w:kern w:val="0"/>
          <w:sz w:val="26"/>
          <w:szCs w:val="26"/>
          <w:lang w:eastAsia="es-UY"/>
          <w14:ligatures w14:val="none"/>
        </w:rPr>
        <w:t>¿Pero no son costosas estas medidas?</w:t>
      </w:r>
    </w:p>
    <w:p w14:paraId="2BE02E50" w14:textId="77777777" w:rsid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color w:val="333333"/>
          <w:kern w:val="0"/>
          <w:sz w:val="26"/>
          <w:szCs w:val="26"/>
          <w:lang w:eastAsia="es-UY"/>
          <w14:ligatures w14:val="none"/>
        </w:rPr>
        <w:t>Por supuesto, pero hay que financiarlos con impuestos más altos a los más ricos y a las corporaciones. En cambio, </w:t>
      </w:r>
      <w:r w:rsidRPr="001B7236">
        <w:rPr>
          <w:rFonts w:ascii="Arial" w:eastAsia="Times New Roman" w:hAnsi="Arial" w:cs="Arial"/>
          <w:b/>
          <w:bCs/>
          <w:color w:val="333333"/>
          <w:kern w:val="0"/>
          <w:sz w:val="26"/>
          <w:szCs w:val="26"/>
          <w:lang w:eastAsia="es-UY"/>
          <w14:ligatures w14:val="none"/>
        </w:rPr>
        <w:t>Trump</w:t>
      </w:r>
      <w:r w:rsidRPr="001B7236">
        <w:rPr>
          <w:rFonts w:ascii="Arial" w:eastAsia="Times New Roman" w:hAnsi="Arial" w:cs="Arial"/>
          <w:color w:val="333333"/>
          <w:kern w:val="0"/>
          <w:sz w:val="26"/>
          <w:szCs w:val="26"/>
          <w:lang w:eastAsia="es-UY"/>
          <w14:ligatures w14:val="none"/>
        </w:rPr>
        <w:t> hace lo contrario: ha dicho explícitamente que el objetivo final de su estrategia no es refinanciar, por ejemplo, </w:t>
      </w:r>
      <w:hyperlink r:id="rId13" w:tgtFrame="_blank" w:history="1">
        <w:r w:rsidRPr="001B7236">
          <w:rPr>
            <w:rFonts w:ascii="Arial" w:eastAsia="Times New Roman" w:hAnsi="Arial" w:cs="Arial"/>
            <w:color w:val="FC6B01"/>
            <w:kern w:val="0"/>
            <w:sz w:val="26"/>
            <w:szCs w:val="26"/>
            <w:u w:val="single"/>
            <w:lang w:eastAsia="es-UY"/>
            <w14:ligatures w14:val="none"/>
          </w:rPr>
          <w:t>Medicaid</w:t>
        </w:r>
      </w:hyperlink>
      <w:r w:rsidRPr="001B7236">
        <w:rPr>
          <w:rFonts w:ascii="Arial" w:eastAsia="Times New Roman" w:hAnsi="Arial" w:cs="Arial"/>
          <w:color w:val="333333"/>
          <w:kern w:val="0"/>
          <w:sz w:val="26"/>
          <w:szCs w:val="26"/>
          <w:lang w:eastAsia="es-UY"/>
          <w14:ligatures w14:val="none"/>
        </w:rPr>
        <w:t> , el programa que protege a los más pobres y vulnerables. Más bien, el objetivo es utilizar las ganancias obtenidas de los aranceles para reducir aún más los impuestos a los ricos y a las corporaciones. Todos ellos financian sus campañas electorales, así como -de forma no muy velada- a favor de la evasión y la elusión fiscal, quizá a través de paraísos fiscales. No olvidemos que el " </w:t>
      </w:r>
      <w:proofErr w:type="spellStart"/>
      <w:r w:rsidRPr="001B7236">
        <w:rPr>
          <w:rFonts w:ascii="Arial" w:eastAsia="Times New Roman" w:hAnsi="Arial" w:cs="Arial"/>
          <w:color w:val="333333"/>
          <w:kern w:val="0"/>
          <w:sz w:val="26"/>
          <w:szCs w:val="26"/>
          <w:lang w:eastAsia="es-UY"/>
          <w14:ligatures w14:val="none"/>
        </w:rPr>
        <w:fldChar w:fldCharType="begin"/>
      </w:r>
      <w:r w:rsidRPr="001B7236">
        <w:rPr>
          <w:rFonts w:ascii="Arial" w:eastAsia="Times New Roman" w:hAnsi="Arial" w:cs="Arial"/>
          <w:color w:val="333333"/>
          <w:kern w:val="0"/>
          <w:sz w:val="26"/>
          <w:szCs w:val="26"/>
          <w:lang w:eastAsia="es-UY"/>
          <w14:ligatures w14:val="none"/>
        </w:rPr>
        <w:instrText>HYPERLINK "https://ihu.unisinos.br/categorias/648936-trump-vem-em-socorro-de-musk-apos-renuncias-do-doge-e-o-leva-para-sua-primeira-reuniao-de-gabinete" \t "_blank"</w:instrText>
      </w:r>
      <w:r w:rsidRPr="001B7236">
        <w:rPr>
          <w:rFonts w:ascii="Arial" w:eastAsia="Times New Roman" w:hAnsi="Arial" w:cs="Arial"/>
          <w:color w:val="333333"/>
          <w:kern w:val="0"/>
          <w:sz w:val="26"/>
          <w:szCs w:val="26"/>
          <w:lang w:eastAsia="es-UY"/>
          <w14:ligatures w14:val="none"/>
        </w:rPr>
      </w:r>
      <w:r w:rsidRPr="001B7236">
        <w:rPr>
          <w:rFonts w:ascii="Arial" w:eastAsia="Times New Roman" w:hAnsi="Arial" w:cs="Arial"/>
          <w:color w:val="333333"/>
          <w:kern w:val="0"/>
          <w:sz w:val="26"/>
          <w:szCs w:val="26"/>
          <w:lang w:eastAsia="es-UY"/>
          <w14:ligatures w14:val="none"/>
        </w:rPr>
        <w:fldChar w:fldCharType="separate"/>
      </w:r>
      <w:r w:rsidRPr="001B7236">
        <w:rPr>
          <w:rFonts w:ascii="Arial" w:eastAsia="Times New Roman" w:hAnsi="Arial" w:cs="Arial"/>
          <w:color w:val="FC6B01"/>
          <w:kern w:val="0"/>
          <w:sz w:val="26"/>
          <w:szCs w:val="26"/>
          <w:u w:val="single"/>
          <w:lang w:eastAsia="es-UY"/>
          <w14:ligatures w14:val="none"/>
        </w:rPr>
        <w:t>Doge</w:t>
      </w:r>
      <w:proofErr w:type="spellEnd"/>
      <w:r w:rsidRPr="001B7236">
        <w:rPr>
          <w:rFonts w:ascii="Arial" w:eastAsia="Times New Roman" w:hAnsi="Arial" w:cs="Arial"/>
          <w:color w:val="333333"/>
          <w:kern w:val="0"/>
          <w:sz w:val="26"/>
          <w:szCs w:val="26"/>
          <w:lang w:eastAsia="es-UY"/>
          <w14:ligatures w14:val="none"/>
        </w:rPr>
        <w:fldChar w:fldCharType="end"/>
      </w:r>
      <w:r w:rsidRPr="001B7236">
        <w:rPr>
          <w:rFonts w:ascii="Arial" w:eastAsia="Times New Roman" w:hAnsi="Arial" w:cs="Arial"/>
          <w:color w:val="333333"/>
          <w:kern w:val="0"/>
          <w:sz w:val="26"/>
          <w:szCs w:val="26"/>
          <w:lang w:eastAsia="es-UY"/>
          <w14:ligatures w14:val="none"/>
        </w:rPr>
        <w:t> " recortó la capacidad de control del IRS con su serie de despidos, y ciertamente no por casualidad. Resultado: el déficit presupuestario es de aproximadamente dos billones de dólares, 2 billones, el 6% del </w:t>
      </w:r>
      <w:r w:rsidRPr="001B7236">
        <w:rPr>
          <w:rFonts w:ascii="Arial" w:eastAsia="Times New Roman" w:hAnsi="Arial" w:cs="Arial"/>
          <w:b/>
          <w:bCs/>
          <w:color w:val="333333"/>
          <w:kern w:val="0"/>
          <w:sz w:val="26"/>
          <w:szCs w:val="26"/>
          <w:lang w:eastAsia="es-UY"/>
          <w14:ligatures w14:val="none"/>
        </w:rPr>
        <w:t>PIB</w:t>
      </w:r>
      <w:r w:rsidRPr="001B7236">
        <w:rPr>
          <w:rFonts w:ascii="Arial" w:eastAsia="Times New Roman" w:hAnsi="Arial" w:cs="Arial"/>
          <w:color w:val="333333"/>
          <w:kern w:val="0"/>
          <w:sz w:val="26"/>
          <w:szCs w:val="26"/>
          <w:lang w:eastAsia="es-UY"/>
          <w14:ligatures w14:val="none"/>
        </w:rPr>
        <w:t> . Con un déficit público de este tamaño, el déficit comercial también sigue siendo crónicamente alto.</w:t>
      </w:r>
    </w:p>
    <w:p w14:paraId="0423FAEE"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p>
    <w:p w14:paraId="525D87CE"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b/>
          <w:bCs/>
          <w:color w:val="333333"/>
          <w:kern w:val="0"/>
          <w:sz w:val="26"/>
          <w:szCs w:val="26"/>
          <w:lang w:eastAsia="es-UY"/>
          <w14:ligatures w14:val="none"/>
        </w:rPr>
        <w:t>Volviendo al déficit comercial, ¿cuáles son las cifras?</w:t>
      </w:r>
    </w:p>
    <w:p w14:paraId="692FD462" w14:textId="77777777" w:rsid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color w:val="333333"/>
          <w:kern w:val="0"/>
          <w:sz w:val="26"/>
          <w:szCs w:val="26"/>
          <w:lang w:eastAsia="es-UY"/>
          <w14:ligatures w14:val="none"/>
        </w:rPr>
        <w:t>En 2024, </w:t>
      </w:r>
      <w:r w:rsidRPr="001B7236">
        <w:rPr>
          <w:rFonts w:ascii="Arial" w:eastAsia="Times New Roman" w:hAnsi="Arial" w:cs="Arial"/>
          <w:b/>
          <w:bCs/>
          <w:color w:val="333333"/>
          <w:kern w:val="0"/>
          <w:sz w:val="26"/>
          <w:szCs w:val="26"/>
          <w:lang w:eastAsia="es-UY"/>
          <w14:ligatures w14:val="none"/>
        </w:rPr>
        <w:t>Estados Unidos</w:t>
      </w:r>
      <w:r w:rsidRPr="001B7236">
        <w:rPr>
          <w:rFonts w:ascii="Arial" w:eastAsia="Times New Roman" w:hAnsi="Arial" w:cs="Arial"/>
          <w:color w:val="333333"/>
          <w:kern w:val="0"/>
          <w:sz w:val="26"/>
          <w:szCs w:val="26"/>
          <w:lang w:eastAsia="es-UY"/>
          <w14:ligatures w14:val="none"/>
        </w:rPr>
        <w:t> exportó 4,8 billones de dólares en bienes y servicios e importó 5,9 billones de dólares. El déficit es por tanto de 1,1 billones. Pero ¿no será acaso una conspiración: si vas a una tienda y gastas el doble de tu salario, el déficit es culpa del tendero o es tu desperdicio? En general, el gasto total de Estados Unidos es de 30,1 billones de dólares, en comparación con un PIB de 29 billones de dólares en 2024.</w:t>
      </w:r>
    </w:p>
    <w:p w14:paraId="4EC015D9"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p>
    <w:p w14:paraId="6AF398AD"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b/>
          <w:bCs/>
          <w:color w:val="333333"/>
          <w:kern w:val="0"/>
          <w:sz w:val="26"/>
          <w:szCs w:val="26"/>
          <w:lang w:eastAsia="es-UY"/>
          <w14:ligatures w14:val="none"/>
        </w:rPr>
        <w:t>¿Y ahora qué pasará?</w:t>
      </w:r>
    </w:p>
    <w:p w14:paraId="1E352653" w14:textId="77777777" w:rsid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color w:val="333333"/>
          <w:kern w:val="0"/>
          <w:sz w:val="26"/>
          <w:szCs w:val="26"/>
          <w:lang w:eastAsia="es-UY"/>
          <w14:ligatures w14:val="none"/>
        </w:rPr>
        <w:t>Sin embargo, esta loca política de </w:t>
      </w:r>
      <w:r w:rsidRPr="001B7236">
        <w:rPr>
          <w:rFonts w:ascii="Arial" w:eastAsia="Times New Roman" w:hAnsi="Arial" w:cs="Arial"/>
          <w:b/>
          <w:bCs/>
          <w:color w:val="333333"/>
          <w:kern w:val="0"/>
          <w:sz w:val="26"/>
          <w:szCs w:val="26"/>
          <w:lang w:eastAsia="es-UY"/>
          <w14:ligatures w14:val="none"/>
        </w:rPr>
        <w:t>Trump</w:t>
      </w:r>
      <w:r w:rsidRPr="001B7236">
        <w:rPr>
          <w:rFonts w:ascii="Arial" w:eastAsia="Times New Roman" w:hAnsi="Arial" w:cs="Arial"/>
          <w:color w:val="333333"/>
          <w:kern w:val="0"/>
          <w:sz w:val="26"/>
          <w:szCs w:val="26"/>
          <w:lang w:eastAsia="es-UY"/>
          <w14:ligatures w14:val="none"/>
        </w:rPr>
        <w:t> ha ridiculizado lo que el economista </w:t>
      </w:r>
      <w:hyperlink r:id="rId14" w:tgtFrame="_blank" w:history="1">
        <w:r w:rsidRPr="001B7236">
          <w:rPr>
            <w:rFonts w:ascii="Arial" w:eastAsia="Times New Roman" w:hAnsi="Arial" w:cs="Arial"/>
            <w:color w:val="FC6B01"/>
            <w:kern w:val="0"/>
            <w:sz w:val="26"/>
            <w:szCs w:val="26"/>
            <w:u w:val="single"/>
            <w:lang w:eastAsia="es-UY"/>
            <w14:ligatures w14:val="none"/>
          </w:rPr>
          <w:t>David Ricardo</w:t>
        </w:r>
      </w:hyperlink>
      <w:r w:rsidRPr="001B7236">
        <w:rPr>
          <w:rFonts w:ascii="Arial" w:eastAsia="Times New Roman" w:hAnsi="Arial" w:cs="Arial"/>
          <w:color w:val="333333"/>
          <w:kern w:val="0"/>
          <w:sz w:val="26"/>
          <w:szCs w:val="26"/>
          <w:lang w:eastAsia="es-UY"/>
          <w14:ligatures w14:val="none"/>
        </w:rPr>
        <w:t> llamó la teoría de las “ </w:t>
      </w:r>
      <w:r w:rsidRPr="001B7236">
        <w:rPr>
          <w:rFonts w:ascii="Arial" w:eastAsia="Times New Roman" w:hAnsi="Arial" w:cs="Arial"/>
          <w:b/>
          <w:bCs/>
          <w:color w:val="333333"/>
          <w:kern w:val="0"/>
          <w:sz w:val="26"/>
          <w:szCs w:val="26"/>
          <w:lang w:eastAsia="es-UY"/>
          <w14:ligatures w14:val="none"/>
        </w:rPr>
        <w:t>ventajas comparativas</w:t>
      </w:r>
      <w:r w:rsidRPr="001B7236">
        <w:rPr>
          <w:rFonts w:ascii="Arial" w:eastAsia="Times New Roman" w:hAnsi="Arial" w:cs="Arial"/>
          <w:color w:val="333333"/>
          <w:kern w:val="0"/>
          <w:sz w:val="26"/>
          <w:szCs w:val="26"/>
          <w:lang w:eastAsia="es-UY"/>
          <w14:ligatures w14:val="none"/>
        </w:rPr>
        <w:t xml:space="preserve"> ”, es decir, la libertad de cada persona para </w:t>
      </w:r>
      <w:r w:rsidRPr="001B7236">
        <w:rPr>
          <w:rFonts w:ascii="Arial" w:eastAsia="Times New Roman" w:hAnsi="Arial" w:cs="Arial"/>
          <w:color w:val="333333"/>
          <w:kern w:val="0"/>
          <w:sz w:val="26"/>
          <w:szCs w:val="26"/>
          <w:lang w:eastAsia="es-UY"/>
          <w14:ligatures w14:val="none"/>
        </w:rPr>
        <w:lastRenderedPageBreak/>
        <w:t>elegir a su proveedor en su país o en el extranjero. Si la </w:t>
      </w:r>
      <w:hyperlink r:id="rId15" w:tgtFrame="_blank" w:history="1">
        <w:r w:rsidRPr="001B7236">
          <w:rPr>
            <w:rFonts w:ascii="Arial" w:eastAsia="Times New Roman" w:hAnsi="Arial" w:cs="Arial"/>
            <w:color w:val="FC6B01"/>
            <w:kern w:val="0"/>
            <w:sz w:val="26"/>
            <w:szCs w:val="26"/>
            <w:u w:val="single"/>
            <w:lang w:eastAsia="es-UY"/>
            <w14:ligatures w14:val="none"/>
          </w:rPr>
          <w:t>guerra comercial</w:t>
        </w:r>
      </w:hyperlink>
      <w:r w:rsidRPr="001B7236">
        <w:rPr>
          <w:rFonts w:ascii="Arial" w:eastAsia="Times New Roman" w:hAnsi="Arial" w:cs="Arial"/>
          <w:color w:val="333333"/>
          <w:kern w:val="0"/>
          <w:sz w:val="26"/>
          <w:szCs w:val="26"/>
          <w:lang w:eastAsia="es-UY"/>
          <w14:ligatures w14:val="none"/>
        </w:rPr>
        <w:t> se intensifica aún más, las consecuencias para la economía global serán devastadoras. Tomemos el caso de los automóviles: los aranceles de Trump reducirán las importaciones y los estadounidenses se verán inducidos a comprar automóviles fabricados </w:t>
      </w:r>
      <w:r w:rsidRPr="001B7236">
        <w:rPr>
          <w:rFonts w:ascii="Arial" w:eastAsia="Times New Roman" w:hAnsi="Arial" w:cs="Arial"/>
          <w:b/>
          <w:bCs/>
          <w:color w:val="333333"/>
          <w:kern w:val="0"/>
          <w:sz w:val="26"/>
          <w:szCs w:val="26"/>
          <w:lang w:eastAsia="es-UY"/>
          <w14:ligatures w14:val="none"/>
        </w:rPr>
        <w:t>en Estados Unidos</w:t>
      </w:r>
      <w:r w:rsidRPr="001B7236">
        <w:rPr>
          <w:rFonts w:ascii="Arial" w:eastAsia="Times New Roman" w:hAnsi="Arial" w:cs="Arial"/>
          <w:color w:val="333333"/>
          <w:kern w:val="0"/>
          <w:sz w:val="26"/>
          <w:szCs w:val="26"/>
          <w:lang w:eastAsia="es-UY"/>
          <w14:ligatures w14:val="none"/>
        </w:rPr>
        <w:t> . Pero esas mismas máquinas podrían haber sido exportadas y no lo fueron: el desequilibrio comercial persistirá. Los nuevos aranceles impuestos como represalia por otros países terminarán agravando la caída de </w:t>
      </w:r>
      <w:r w:rsidRPr="001B7236">
        <w:rPr>
          <w:rFonts w:ascii="Arial" w:eastAsia="Times New Roman" w:hAnsi="Arial" w:cs="Arial"/>
          <w:b/>
          <w:bCs/>
          <w:color w:val="333333"/>
          <w:kern w:val="0"/>
          <w:sz w:val="26"/>
          <w:szCs w:val="26"/>
          <w:lang w:eastAsia="es-UY"/>
          <w14:ligatures w14:val="none"/>
        </w:rPr>
        <w:t>las exportaciones estadounidenses</w:t>
      </w:r>
      <w:r w:rsidRPr="001B7236">
        <w:rPr>
          <w:rFonts w:ascii="Arial" w:eastAsia="Times New Roman" w:hAnsi="Arial" w:cs="Arial"/>
          <w:color w:val="333333"/>
          <w:kern w:val="0"/>
          <w:sz w:val="26"/>
          <w:szCs w:val="26"/>
          <w:lang w:eastAsia="es-UY"/>
          <w14:ligatures w14:val="none"/>
        </w:rPr>
        <w:t> . Sin mencionar que las propias empresas estadounidenses se sentirán facultadas para subir los precios, con consecuencias inflacionarias. Tal vez los salarios de los trabajadores del sector automotor aumenten, pero a expensas del nivel de vida general, lejos del crecimiento del PIB y del bienestar que prometió Trump.</w:t>
      </w:r>
    </w:p>
    <w:p w14:paraId="6DF23DD5"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p>
    <w:p w14:paraId="780C1331"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b/>
          <w:bCs/>
          <w:color w:val="333333"/>
          <w:kern w:val="0"/>
          <w:sz w:val="26"/>
          <w:szCs w:val="26"/>
          <w:lang w:eastAsia="es-UY"/>
          <w14:ligatures w14:val="none"/>
        </w:rPr>
        <w:t>Pero ¿es inevitable una guerra comercial?</w:t>
      </w:r>
    </w:p>
    <w:p w14:paraId="0249453A" w14:textId="77777777" w:rsidR="001B7236" w:rsidRPr="001B7236" w:rsidRDefault="001B7236" w:rsidP="001B7236">
      <w:pPr>
        <w:spacing w:after="0" w:line="240" w:lineRule="auto"/>
        <w:jc w:val="both"/>
        <w:rPr>
          <w:rFonts w:ascii="Arial" w:eastAsia="Times New Roman" w:hAnsi="Arial" w:cs="Arial"/>
          <w:color w:val="333333"/>
          <w:kern w:val="0"/>
          <w:sz w:val="26"/>
          <w:szCs w:val="26"/>
          <w:lang w:eastAsia="es-UY"/>
          <w14:ligatures w14:val="none"/>
        </w:rPr>
      </w:pPr>
      <w:r w:rsidRPr="001B7236">
        <w:rPr>
          <w:rFonts w:ascii="Arial" w:eastAsia="Times New Roman" w:hAnsi="Arial" w:cs="Arial"/>
          <w:color w:val="333333"/>
          <w:kern w:val="0"/>
          <w:sz w:val="26"/>
          <w:szCs w:val="26"/>
          <w:lang w:eastAsia="es-UY"/>
          <w14:ligatures w14:val="none"/>
        </w:rPr>
        <w:t>Bueno, me parece que todo empezó en gran medida gracias a </w:t>
      </w:r>
      <w:r w:rsidRPr="001B7236">
        <w:rPr>
          <w:rFonts w:ascii="Arial" w:eastAsia="Times New Roman" w:hAnsi="Arial" w:cs="Arial"/>
          <w:b/>
          <w:bCs/>
          <w:color w:val="333333"/>
          <w:kern w:val="0"/>
          <w:sz w:val="26"/>
          <w:szCs w:val="26"/>
          <w:lang w:eastAsia="es-UY"/>
          <w14:ligatures w14:val="none"/>
        </w:rPr>
        <w:t>Trump</w:t>
      </w:r>
      <w:r w:rsidRPr="001B7236">
        <w:rPr>
          <w:rFonts w:ascii="Arial" w:eastAsia="Times New Roman" w:hAnsi="Arial" w:cs="Arial"/>
          <w:color w:val="333333"/>
          <w:kern w:val="0"/>
          <w:sz w:val="26"/>
          <w:szCs w:val="26"/>
          <w:lang w:eastAsia="es-UY"/>
          <w14:ligatures w14:val="none"/>
        </w:rPr>
        <w:t> . Seguramente será una batalla en la que todos pierden, todos tienen algo que perder. Los aranceles  no lograrán cerrar ninguno de los dos déficits gemelos, aumentarán los precios y la inflación, empobrecerán a </w:t>
      </w:r>
      <w:r w:rsidRPr="001B7236">
        <w:rPr>
          <w:rFonts w:ascii="Arial" w:eastAsia="Times New Roman" w:hAnsi="Arial" w:cs="Arial"/>
          <w:b/>
          <w:bCs/>
          <w:color w:val="333333"/>
          <w:kern w:val="0"/>
          <w:sz w:val="26"/>
          <w:szCs w:val="26"/>
          <w:lang w:eastAsia="es-UY"/>
          <w14:ligatures w14:val="none"/>
        </w:rPr>
        <w:t>Estados Unidos</w:t>
      </w:r>
      <w:r w:rsidRPr="001B7236">
        <w:rPr>
          <w:rFonts w:ascii="Arial" w:eastAsia="Times New Roman" w:hAnsi="Arial" w:cs="Arial"/>
          <w:color w:val="333333"/>
          <w:kern w:val="0"/>
          <w:sz w:val="26"/>
          <w:szCs w:val="26"/>
          <w:lang w:eastAsia="es-UY"/>
          <w14:ligatures w14:val="none"/>
        </w:rPr>
        <w:t> y al mundo y anularán los beneficios del comercio y la globalización </w:t>
      </w:r>
      <w:hyperlink r:id="rId16" w:tgtFrame="_blank" w:history="1">
        <w:r w:rsidRPr="001B7236">
          <w:rPr>
            <w:rFonts w:ascii="Arial" w:eastAsia="Times New Roman" w:hAnsi="Arial" w:cs="Arial"/>
            <w:color w:val="FC6B01"/>
            <w:kern w:val="0"/>
            <w:sz w:val="26"/>
            <w:szCs w:val="26"/>
            <w:u w:val="single"/>
            <w:lang w:eastAsia="es-UY"/>
            <w14:ligatures w14:val="none"/>
          </w:rPr>
          <w:t>.</w:t>
        </w:r>
      </w:hyperlink>
      <w:r w:rsidRPr="001B7236">
        <w:rPr>
          <w:rFonts w:ascii="Arial" w:eastAsia="Times New Roman" w:hAnsi="Arial" w:cs="Arial"/>
          <w:color w:val="333333"/>
          <w:kern w:val="0"/>
          <w:sz w:val="26"/>
          <w:szCs w:val="26"/>
          <w:lang w:eastAsia="es-UY"/>
          <w14:ligatures w14:val="none"/>
        </w:rPr>
        <w:t> Y los estadounidenses se convertirán en enemigos de todos por el daño que han hecho al mundo.</w:t>
      </w:r>
    </w:p>
    <w:p w14:paraId="449F5ED0" w14:textId="77777777" w:rsidR="00926044" w:rsidRDefault="00926044" w:rsidP="001B7236">
      <w:pPr>
        <w:jc w:val="both"/>
      </w:pPr>
    </w:p>
    <w:p w14:paraId="79128682" w14:textId="79348A17" w:rsidR="001B7236" w:rsidRDefault="001B7236" w:rsidP="001B7236">
      <w:pPr>
        <w:jc w:val="both"/>
      </w:pPr>
      <w:hyperlink r:id="rId17" w:history="1">
        <w:r w:rsidRPr="00823908">
          <w:rPr>
            <w:rStyle w:val="Hipervnculo"/>
          </w:rPr>
          <w:t>https://www.ihu.unisinos.br/650514-e-como-uma-guerra-que-todos-perderao-entrevista-com-jeffrey-sachs?utm_campaign=newsletter_ihu__08-04-2025&amp;utm_medium=email&amp;utm_source=RD+Station</w:t>
        </w:r>
      </w:hyperlink>
    </w:p>
    <w:p w14:paraId="45F56729" w14:textId="77777777" w:rsidR="001B7236" w:rsidRDefault="001B7236" w:rsidP="001B7236">
      <w:pPr>
        <w:jc w:val="both"/>
      </w:pPr>
    </w:p>
    <w:p w14:paraId="7FDBA4BD" w14:textId="77777777" w:rsidR="001B7236" w:rsidRDefault="001B7236" w:rsidP="001B7236">
      <w:pPr>
        <w:jc w:val="both"/>
      </w:pPr>
    </w:p>
    <w:sectPr w:rsidR="001B72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36"/>
    <w:rsid w:val="001B7236"/>
    <w:rsid w:val="00926044"/>
    <w:rsid w:val="00DE17AC"/>
    <w:rsid w:val="00E5634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6F7D"/>
  <w15:chartTrackingRefBased/>
  <w15:docId w15:val="{EA19976E-AC66-419F-9A7D-8B6D3140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7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7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72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72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72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72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72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72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72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72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72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72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72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72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72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72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72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7236"/>
    <w:rPr>
      <w:rFonts w:eastAsiaTheme="majorEastAsia" w:cstheme="majorBidi"/>
      <w:color w:val="272727" w:themeColor="text1" w:themeTint="D8"/>
    </w:rPr>
  </w:style>
  <w:style w:type="paragraph" w:styleId="Ttulo">
    <w:name w:val="Title"/>
    <w:basedOn w:val="Normal"/>
    <w:next w:val="Normal"/>
    <w:link w:val="TtuloCar"/>
    <w:uiPriority w:val="10"/>
    <w:qFormat/>
    <w:rsid w:val="001B7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72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72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72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7236"/>
    <w:pPr>
      <w:spacing w:before="160"/>
      <w:jc w:val="center"/>
    </w:pPr>
    <w:rPr>
      <w:i/>
      <w:iCs/>
      <w:color w:val="404040" w:themeColor="text1" w:themeTint="BF"/>
    </w:rPr>
  </w:style>
  <w:style w:type="character" w:customStyle="1" w:styleId="CitaCar">
    <w:name w:val="Cita Car"/>
    <w:basedOn w:val="Fuentedeprrafopredeter"/>
    <w:link w:val="Cita"/>
    <w:uiPriority w:val="29"/>
    <w:rsid w:val="001B7236"/>
    <w:rPr>
      <w:i/>
      <w:iCs/>
      <w:color w:val="404040" w:themeColor="text1" w:themeTint="BF"/>
    </w:rPr>
  </w:style>
  <w:style w:type="paragraph" w:styleId="Prrafodelista">
    <w:name w:val="List Paragraph"/>
    <w:basedOn w:val="Normal"/>
    <w:uiPriority w:val="34"/>
    <w:qFormat/>
    <w:rsid w:val="001B7236"/>
    <w:pPr>
      <w:ind w:left="720"/>
      <w:contextualSpacing/>
    </w:pPr>
  </w:style>
  <w:style w:type="character" w:styleId="nfasisintenso">
    <w:name w:val="Intense Emphasis"/>
    <w:basedOn w:val="Fuentedeprrafopredeter"/>
    <w:uiPriority w:val="21"/>
    <w:qFormat/>
    <w:rsid w:val="001B7236"/>
    <w:rPr>
      <w:i/>
      <w:iCs/>
      <w:color w:val="0F4761" w:themeColor="accent1" w:themeShade="BF"/>
    </w:rPr>
  </w:style>
  <w:style w:type="paragraph" w:styleId="Citadestacada">
    <w:name w:val="Intense Quote"/>
    <w:basedOn w:val="Normal"/>
    <w:next w:val="Normal"/>
    <w:link w:val="CitadestacadaCar"/>
    <w:uiPriority w:val="30"/>
    <w:qFormat/>
    <w:rsid w:val="001B7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7236"/>
    <w:rPr>
      <w:i/>
      <w:iCs/>
      <w:color w:val="0F4761" w:themeColor="accent1" w:themeShade="BF"/>
    </w:rPr>
  </w:style>
  <w:style w:type="character" w:styleId="Referenciaintensa">
    <w:name w:val="Intense Reference"/>
    <w:basedOn w:val="Fuentedeprrafopredeter"/>
    <w:uiPriority w:val="32"/>
    <w:qFormat/>
    <w:rsid w:val="001B7236"/>
    <w:rPr>
      <w:b/>
      <w:bCs/>
      <w:smallCaps/>
      <w:color w:val="0F4761" w:themeColor="accent1" w:themeShade="BF"/>
      <w:spacing w:val="5"/>
    </w:rPr>
  </w:style>
  <w:style w:type="character" w:styleId="Hipervnculo">
    <w:name w:val="Hyperlink"/>
    <w:basedOn w:val="Fuentedeprrafopredeter"/>
    <w:uiPriority w:val="99"/>
    <w:unhideWhenUsed/>
    <w:rsid w:val="001B7236"/>
    <w:rPr>
      <w:color w:val="467886" w:themeColor="hyperlink"/>
      <w:u w:val="single"/>
    </w:rPr>
  </w:style>
  <w:style w:type="character" w:styleId="Mencinsinresolver">
    <w:name w:val="Unresolved Mention"/>
    <w:basedOn w:val="Fuentedeprrafopredeter"/>
    <w:uiPriority w:val="99"/>
    <w:semiHidden/>
    <w:unhideWhenUsed/>
    <w:rsid w:val="001B7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28483-com-dinheiro-o-mundo-gira-artigo-de-jeffrey-sachs" TargetMode="External"/><Relationship Id="rId13" Type="http://schemas.openxmlformats.org/officeDocument/2006/relationships/hyperlink" Target="https://www.ihu.unisinos.br/650099-kennedy-jr-e-a-tesoura-de-trump-10-mil-demissoes-na-saude-public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650388-trump-condena-a-economia-global-a-mais-inflacao-menos-crescimento-e-muita-incerteza" TargetMode="External"/><Relationship Id="rId12" Type="http://schemas.openxmlformats.org/officeDocument/2006/relationships/hyperlink" Target="https://www.ihu.unisinos.br/650390-a-insana-economia-das-tarifas-artigo-de-stefanoi-feltri" TargetMode="External"/><Relationship Id="rId17" Type="http://schemas.openxmlformats.org/officeDocument/2006/relationships/hyperlink" Target="https://www.ihu.unisinos.br/650514-e-como-uma-guerra-que-todos-perderao-entrevista-com-jeffrey-sachs?utm_campaign=newsletter_ihu__08-04-2025&amp;utm_medium=email&amp;utm_source=RD+Station" TargetMode="External"/><Relationship Id="rId2" Type="http://schemas.openxmlformats.org/officeDocument/2006/relationships/settings" Target="settings.xml"/><Relationship Id="rId16" Type="http://schemas.openxmlformats.org/officeDocument/2006/relationships/hyperlink" Target="https://www.ihu.unisinos.br/categorias/650327-trump-anuncia-seu-plano-tarifario-como-um-apresentador-de-game-show-que-termina-sem-vencedor" TargetMode="External"/><Relationship Id="rId1" Type="http://schemas.openxmlformats.org/officeDocument/2006/relationships/styles" Target="styles.xml"/><Relationship Id="rId6" Type="http://schemas.openxmlformats.org/officeDocument/2006/relationships/hyperlink" Target="https://www.repubblica.it/" TargetMode="External"/><Relationship Id="rId11" Type="http://schemas.openxmlformats.org/officeDocument/2006/relationships/hyperlink" Target="https://www.ihu.unisinos.br/categorias/650378-casa-branca-comemora-apos-tarifas-estamos-mais-fortes-agora-mas-eua-esta-se-dividindo" TargetMode="External"/><Relationship Id="rId5" Type="http://schemas.openxmlformats.org/officeDocument/2006/relationships/hyperlink" Target="https://ihu.unisinos.br/647339-como-trump-pode-embaralhar-o-comercio-global" TargetMode="External"/><Relationship Id="rId15" Type="http://schemas.openxmlformats.org/officeDocument/2006/relationships/hyperlink" Target="https://www.ihu.unisinos.br/sobre-o-ihu/78-noticias/650389-mundo-se-prepara-para-guerra-comercial-apos-tarifas-de-trump" TargetMode="External"/><Relationship Id="rId10" Type="http://schemas.openxmlformats.org/officeDocument/2006/relationships/hyperlink" Target="https://www.ihu.unisinos.br/categorias/609232-ban-ki-moon-ex-secretario-geral-da-onu-chama-a-pandemia-de-covid-19-de-ultimo-alerta-da-natureza"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ihu.unisinos.br/509798-crise-siria-jesuita-escreve-carta-aberta-%20a-kofi-annan" TargetMode="External"/><Relationship Id="rId14" Type="http://schemas.openxmlformats.org/officeDocument/2006/relationships/hyperlink" Target="https://www.ihu.unisinos.br/categorias/618329-acabou-o-impulso-de-globalizaca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1220</Words>
  <Characters>6711</Characters>
  <Application>Microsoft Office Word</Application>
  <DocSecurity>0</DocSecurity>
  <Lines>55</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2025-04-08T13:07:00Z</dcterms:created>
  <dcterms:modified xsi:type="dcterms:W3CDTF">2025-04-08T13:09:00Z</dcterms:modified>
</cp:coreProperties>
</file>