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F0658" w14:textId="620EE196" w:rsidR="009F3987" w:rsidRDefault="009F3987" w:rsidP="009F3987">
      <w:pPr>
        <w:shd w:val="clear" w:color="auto" w:fill="FFFFFF"/>
        <w:spacing w:after="165" w:line="810" w:lineRule="atLeast"/>
        <w:jc w:val="center"/>
        <w:outlineLvl w:val="0"/>
        <w:rPr>
          <w:rFonts w:ascii="ADLaM Display" w:eastAsia="Times New Roman" w:hAnsi="ADLaM Display" w:cs="ADLaM Display"/>
          <w:color w:val="111111"/>
          <w:kern w:val="36"/>
          <w:sz w:val="44"/>
          <w:szCs w:val="44"/>
          <w:lang w:eastAsia="es-UY"/>
          <w14:ligatures w14:val="none"/>
        </w:rPr>
      </w:pPr>
      <w:r w:rsidRPr="009F3987">
        <w:rPr>
          <w:rFonts w:ascii="ADLaM Display" w:eastAsia="Times New Roman" w:hAnsi="ADLaM Display" w:cs="ADLaM Display"/>
          <w:color w:val="111111"/>
          <w:kern w:val="36"/>
          <w:sz w:val="44"/>
          <w:szCs w:val="44"/>
          <w:lang w:eastAsia="es-UY"/>
          <w14:ligatures w14:val="none"/>
        </w:rPr>
        <w:drawing>
          <wp:inline distT="0" distB="0" distL="0" distR="0" wp14:anchorId="6FF130CC" wp14:editId="3367D1CF">
            <wp:extent cx="5400040" cy="2106295"/>
            <wp:effectExtent l="0" t="0" r="0" b="8255"/>
            <wp:docPr id="20515349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5349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27BF" w14:textId="6B0335F8" w:rsidR="009F3987" w:rsidRPr="009F3987" w:rsidRDefault="009F3987" w:rsidP="009F3987">
      <w:pPr>
        <w:shd w:val="clear" w:color="auto" w:fill="FFFFFF"/>
        <w:spacing w:after="0" w:line="810" w:lineRule="atLeast"/>
        <w:jc w:val="center"/>
        <w:outlineLvl w:val="0"/>
        <w:rPr>
          <w:rFonts w:ascii="ADLaM Display" w:eastAsia="Times New Roman" w:hAnsi="ADLaM Display" w:cs="ADLaM Display"/>
          <w:color w:val="111111"/>
          <w:kern w:val="36"/>
          <w:sz w:val="44"/>
          <w:szCs w:val="44"/>
          <w:lang w:eastAsia="es-UY"/>
          <w14:ligatures w14:val="none"/>
        </w:rPr>
      </w:pPr>
      <w:proofErr w:type="spellStart"/>
      <w:r w:rsidRPr="009F3987">
        <w:rPr>
          <w:rFonts w:ascii="ADLaM Display" w:eastAsia="Times New Roman" w:hAnsi="ADLaM Display" w:cs="ADLaM Display"/>
          <w:color w:val="111111"/>
          <w:kern w:val="36"/>
          <w:sz w:val="44"/>
          <w:szCs w:val="44"/>
          <w:lang w:eastAsia="es-UY"/>
          <w14:ligatures w14:val="none"/>
        </w:rPr>
        <w:t>Kiwxí</w:t>
      </w:r>
      <w:proofErr w:type="spellEnd"/>
      <w:r w:rsidRPr="009F3987">
        <w:rPr>
          <w:rFonts w:ascii="ADLaM Display" w:eastAsia="Times New Roman" w:hAnsi="ADLaM Display" w:cs="ADLaM Display"/>
          <w:color w:val="111111"/>
          <w:kern w:val="36"/>
          <w:sz w:val="44"/>
          <w:szCs w:val="44"/>
          <w:lang w:eastAsia="es-UY"/>
          <w14:ligatures w14:val="none"/>
        </w:rPr>
        <w:t>, hermano de la Amazonía. 38</w:t>
      </w:r>
      <w:r w:rsidRPr="009F3987">
        <w:rPr>
          <w:rFonts w:ascii="Times New Roman" w:eastAsia="Times New Roman" w:hAnsi="Times New Roman" w:cs="Times New Roman"/>
          <w:color w:val="111111"/>
          <w:kern w:val="36"/>
          <w:sz w:val="44"/>
          <w:szCs w:val="44"/>
          <w:lang w:eastAsia="es-UY"/>
          <w14:ligatures w14:val="none"/>
        </w:rPr>
        <w:t> </w:t>
      </w:r>
      <w:r w:rsidRPr="009F3987">
        <w:rPr>
          <w:rFonts w:ascii="ADLaM Display" w:eastAsia="Times New Roman" w:hAnsi="ADLaM Display" w:cs="ADLaM Display"/>
          <w:color w:val="111111"/>
          <w:kern w:val="36"/>
          <w:sz w:val="44"/>
          <w:szCs w:val="44"/>
          <w:lang w:eastAsia="es-UY"/>
          <w14:ligatures w14:val="none"/>
        </w:rPr>
        <w:t>años del martirio de Vicente</w:t>
      </w:r>
      <w:r w:rsidRPr="009F3987">
        <w:rPr>
          <w:rFonts w:ascii="Times New Roman" w:eastAsia="Times New Roman" w:hAnsi="Times New Roman" w:cs="Times New Roman"/>
          <w:color w:val="111111"/>
          <w:kern w:val="36"/>
          <w:sz w:val="44"/>
          <w:szCs w:val="44"/>
          <w:lang w:eastAsia="es-UY"/>
          <w14:ligatures w14:val="none"/>
        </w:rPr>
        <w:t> </w:t>
      </w:r>
      <w:r w:rsidRPr="009F3987">
        <w:rPr>
          <w:rFonts w:ascii="ADLaM Display" w:eastAsia="Times New Roman" w:hAnsi="ADLaM Display" w:cs="ADLaM Display"/>
          <w:color w:val="111111"/>
          <w:kern w:val="36"/>
          <w:sz w:val="44"/>
          <w:szCs w:val="44"/>
          <w:lang w:eastAsia="es-UY"/>
          <w14:ligatures w14:val="none"/>
        </w:rPr>
        <w:t>Cañas, SJ (abril</w:t>
      </w:r>
      <w:r w:rsidRPr="009F3987">
        <w:rPr>
          <w:rFonts w:ascii="Times New Roman" w:eastAsia="Times New Roman" w:hAnsi="Times New Roman" w:cs="Times New Roman"/>
          <w:color w:val="111111"/>
          <w:kern w:val="36"/>
          <w:sz w:val="44"/>
          <w:szCs w:val="44"/>
          <w:lang w:eastAsia="es-UY"/>
          <w14:ligatures w14:val="none"/>
        </w:rPr>
        <w:t> </w:t>
      </w:r>
      <w:r w:rsidRPr="009F3987">
        <w:rPr>
          <w:rFonts w:ascii="ADLaM Display" w:eastAsia="Times New Roman" w:hAnsi="ADLaM Display" w:cs="ADLaM Display"/>
          <w:color w:val="111111"/>
          <w:kern w:val="36"/>
          <w:sz w:val="44"/>
          <w:szCs w:val="44"/>
          <w:lang w:eastAsia="es-UY"/>
          <w14:ligatures w14:val="none"/>
        </w:rPr>
        <w:t>de</w:t>
      </w:r>
      <w:r w:rsidRPr="009F3987">
        <w:rPr>
          <w:rFonts w:ascii="Times New Roman" w:eastAsia="Times New Roman" w:hAnsi="Times New Roman" w:cs="Times New Roman"/>
          <w:color w:val="111111"/>
          <w:kern w:val="36"/>
          <w:sz w:val="44"/>
          <w:szCs w:val="44"/>
          <w:lang w:eastAsia="es-UY"/>
          <w14:ligatures w14:val="none"/>
        </w:rPr>
        <w:t> </w:t>
      </w:r>
      <w:r w:rsidRPr="009F3987">
        <w:rPr>
          <w:rFonts w:ascii="ADLaM Display" w:eastAsia="Times New Roman" w:hAnsi="ADLaM Display" w:cs="ADLaM Display"/>
          <w:color w:val="111111"/>
          <w:kern w:val="36"/>
          <w:sz w:val="44"/>
          <w:szCs w:val="44"/>
          <w:lang w:eastAsia="es-UY"/>
          <w14:ligatures w14:val="none"/>
        </w:rPr>
        <w:t>1987</w:t>
      </w:r>
      <w:r w:rsidRPr="009F3987">
        <w:rPr>
          <w:rFonts w:ascii="Times New Roman" w:eastAsia="Times New Roman" w:hAnsi="Times New Roman" w:cs="Times New Roman"/>
          <w:color w:val="111111"/>
          <w:kern w:val="36"/>
          <w:sz w:val="44"/>
          <w:szCs w:val="44"/>
          <w:lang w:eastAsia="es-UY"/>
          <w14:ligatures w14:val="none"/>
        </w:rPr>
        <w:t> </w:t>
      </w:r>
      <w:r w:rsidRPr="009F3987">
        <w:rPr>
          <w:rFonts w:ascii="ADLaM Display" w:eastAsia="Times New Roman" w:hAnsi="ADLaM Display" w:cs="ADLaM Display"/>
          <w:color w:val="111111"/>
          <w:kern w:val="36"/>
          <w:sz w:val="44"/>
          <w:szCs w:val="44"/>
          <w:lang w:eastAsia="es-UY"/>
          <w14:ligatures w14:val="none"/>
        </w:rPr>
        <w:t>–</w:t>
      </w:r>
      <w:r w:rsidRPr="009F3987">
        <w:rPr>
          <w:rFonts w:ascii="Times New Roman" w:eastAsia="Times New Roman" w:hAnsi="Times New Roman" w:cs="Times New Roman"/>
          <w:color w:val="111111"/>
          <w:kern w:val="36"/>
          <w:sz w:val="44"/>
          <w:szCs w:val="44"/>
          <w:lang w:eastAsia="es-UY"/>
          <w14:ligatures w14:val="none"/>
        </w:rPr>
        <w:t> </w:t>
      </w:r>
      <w:r w:rsidRPr="009F3987">
        <w:rPr>
          <w:rFonts w:ascii="ADLaM Display" w:eastAsia="Times New Roman" w:hAnsi="ADLaM Display" w:cs="ADLaM Display"/>
          <w:color w:val="111111"/>
          <w:kern w:val="36"/>
          <w:sz w:val="44"/>
          <w:szCs w:val="44"/>
          <w:lang w:eastAsia="es-UY"/>
          <w14:ligatures w14:val="none"/>
        </w:rPr>
        <w:t>2025)</w:t>
      </w:r>
    </w:p>
    <w:p w14:paraId="55E089A0" w14:textId="77777777" w:rsidR="009F3987" w:rsidRPr="009F3987" w:rsidRDefault="009F3987" w:rsidP="009F3987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color w:val="444444"/>
          <w:kern w:val="0"/>
          <w:sz w:val="17"/>
          <w:szCs w:val="17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444444"/>
          <w:kern w:val="0"/>
          <w:sz w:val="17"/>
          <w:szCs w:val="17"/>
          <w:lang w:eastAsia="es-UY"/>
          <w14:ligatures w14:val="none"/>
        </w:rPr>
        <w:t>escrito por</w:t>
      </w:r>
    </w:p>
    <w:p w14:paraId="220CA4A8" w14:textId="77777777" w:rsidR="009F3987" w:rsidRPr="009F3987" w:rsidRDefault="009F3987" w:rsidP="009F3987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color w:val="444444"/>
          <w:kern w:val="0"/>
          <w:sz w:val="17"/>
          <w:szCs w:val="17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444444"/>
          <w:kern w:val="0"/>
          <w:sz w:val="17"/>
          <w:szCs w:val="17"/>
          <w:lang w:eastAsia="es-UY"/>
          <w14:ligatures w14:val="none"/>
        </w:rPr>
        <w:t> </w:t>
      </w:r>
      <w:hyperlink r:id="rId6" w:history="1">
        <w:r w:rsidRPr="009F3987">
          <w:rPr>
            <w:rFonts w:ascii="Merriweather" w:eastAsia="Times New Roman" w:hAnsi="Merriweather" w:cs="Times New Roman"/>
            <w:b/>
            <w:bCs/>
            <w:color w:val="000000"/>
            <w:kern w:val="0"/>
            <w:sz w:val="17"/>
            <w:szCs w:val="17"/>
            <w:u w:val="single"/>
            <w:lang w:eastAsia="es-UY"/>
            <w14:ligatures w14:val="none"/>
          </w:rPr>
          <w:t>José F. (Pepe) Castillo Tapia</w:t>
        </w:r>
      </w:hyperlink>
    </w:p>
    <w:p w14:paraId="5A15793A" w14:textId="77777777" w:rsidR="009F3987" w:rsidRPr="009F3987" w:rsidRDefault="009F3987" w:rsidP="009F3987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color w:val="444444"/>
          <w:kern w:val="0"/>
          <w:sz w:val="17"/>
          <w:szCs w:val="17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444444"/>
          <w:kern w:val="0"/>
          <w:sz w:val="17"/>
          <w:szCs w:val="17"/>
          <w:lang w:eastAsia="es-UY"/>
          <w14:ligatures w14:val="none"/>
        </w:rPr>
        <w:t> -</w:t>
      </w:r>
    </w:p>
    <w:p w14:paraId="04D888C1" w14:textId="77777777" w:rsidR="009F3987" w:rsidRPr="009F3987" w:rsidRDefault="009F3987" w:rsidP="009F3987">
      <w:pPr>
        <w:shd w:val="clear" w:color="auto" w:fill="FFFFFF"/>
        <w:spacing w:after="0" w:line="240" w:lineRule="auto"/>
        <w:rPr>
          <w:rFonts w:ascii="Merriweather" w:eastAsia="Times New Roman" w:hAnsi="Merriweather" w:cs="Times New Roman"/>
          <w:kern w:val="0"/>
          <w:sz w:val="17"/>
          <w:szCs w:val="17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767676"/>
          <w:kern w:val="0"/>
          <w:sz w:val="17"/>
          <w:szCs w:val="17"/>
          <w:lang w:eastAsia="es-UY"/>
          <w14:ligatures w14:val="none"/>
        </w:rPr>
        <w:t>29 Abril 2025</w:t>
      </w:r>
    </w:p>
    <w:p w14:paraId="46904D48" w14:textId="77777777" w:rsidR="009F3987" w:rsidRDefault="009F3987" w:rsidP="009F3987">
      <w:pPr>
        <w:spacing w:after="390" w:line="240" w:lineRule="auto"/>
        <w:rPr>
          <w:rFonts w:ascii="Merriweather" w:eastAsia="Times New Roman" w:hAnsi="Merriweather" w:cs="Times New Roman"/>
          <w:b/>
          <w:bCs/>
          <w:color w:val="222222"/>
          <w:kern w:val="0"/>
          <w:sz w:val="23"/>
          <w:szCs w:val="23"/>
          <w:lang w:eastAsia="es-UY"/>
          <w14:ligatures w14:val="none"/>
        </w:rPr>
      </w:pPr>
    </w:p>
    <w:p w14:paraId="4A8BCEEA" w14:textId="3F76AB24" w:rsidR="009F3987" w:rsidRPr="009F3987" w:rsidRDefault="009F3987" w:rsidP="009F398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b/>
          <w:bCs/>
          <w:color w:val="222222"/>
          <w:kern w:val="0"/>
          <w:sz w:val="24"/>
          <w:szCs w:val="24"/>
          <w:lang w:eastAsia="es-UY"/>
          <w14:ligatures w14:val="none"/>
        </w:rPr>
        <w:t>Solo quien se hace pequeño puede habitar el corazón de la selva</w:t>
      </w:r>
    </w:p>
    <w:p w14:paraId="708DBB14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El hermano jesuita Vicente</w:t>
      </w:r>
      <w:r w:rsidRPr="009F3987">
        <w:rPr>
          <w:rFonts w:ascii="Times New Roman" w:eastAsia="Times New Roman" w:hAnsi="Times New Roman" w:cs="Times New Roman"/>
          <w:color w:val="222222"/>
          <w:kern w:val="0"/>
          <w:sz w:val="23"/>
          <w:szCs w:val="23"/>
          <w:lang w:eastAsia="es-UY"/>
          <w14:ligatures w14:val="none"/>
        </w:rPr>
        <w:t> 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Ca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ñ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as 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—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o </w:t>
      </w:r>
      <w:proofErr w:type="spellStart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Kiwx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í</w:t>
      </w:r>
      <w:proofErr w:type="spellEnd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, como lo bautizaron los </w:t>
      </w:r>
      <w:proofErr w:type="spellStart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Myki</w:t>
      </w:r>
      <w:proofErr w:type="spellEnd"/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—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encarn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esa convicci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n hasta entregar la vida por el pueblo con el que decidi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compartir destino. A 38</w:t>
      </w:r>
      <w:r w:rsidRPr="009F3987">
        <w:rPr>
          <w:rFonts w:ascii="Times New Roman" w:eastAsia="Times New Roman" w:hAnsi="Times New Roman" w:cs="Times New Roman"/>
          <w:color w:val="222222"/>
          <w:kern w:val="0"/>
          <w:sz w:val="23"/>
          <w:szCs w:val="23"/>
          <w:lang w:eastAsia="es-UY"/>
          <w14:ligatures w14:val="none"/>
        </w:rPr>
        <w:t> 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a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ñ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os de su asesinato, su memoria sigue interpelando a la Iglesia y a la sociedad: 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¿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qu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é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significa hoy ser testigo del Evangelio en una Amazon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í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a atravesada por la violencia y el expolio?</w:t>
      </w:r>
    </w:p>
    <w:p w14:paraId="084ED778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Nacido en Alborea (Albacete) en 1939, Cañas ingresó en la Compañía de Jesús como hermano coadjutor. Tras una primera misión entre los </w:t>
      </w:r>
      <w:proofErr w:type="spellStart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Tapayuna</w:t>
      </w:r>
      <w:proofErr w:type="spellEnd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, se internó en 1974 en el alto </w:t>
      </w:r>
      <w:proofErr w:type="spellStart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Juruena</w:t>
      </w:r>
      <w:proofErr w:type="spellEnd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(Mato Grosso) para establecer el primer contacto pacífico con los </w:t>
      </w:r>
      <w:proofErr w:type="spellStart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Enawenê-Nawê</w:t>
      </w:r>
      <w:proofErr w:type="spellEnd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. Allí aprendió su lengua, compartió sus rituales y se dejó «</w:t>
      </w:r>
      <w:proofErr w:type="spellStart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indigenizar</w:t>
      </w:r>
      <w:proofErr w:type="spellEnd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», viviendo en una choza sin más poder que la amistad. </w:t>
      </w:r>
    </w:p>
    <w:p w14:paraId="53ACCAF8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Su opción ilustra la teología de la donación: Dios se regala a la humanidad y llama a una Iglesia-pueblo que comparte la vida de los pobres. </w:t>
      </w:r>
      <w:proofErr w:type="spellStart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Kiwxí</w:t>
      </w:r>
      <w:proofErr w:type="spellEnd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no llevó «civilización» ni «progreso»; ofreció presencia, escucha y defensa del territorio —el bien más sagrado para los pueblos originarios—.</w:t>
      </w:r>
    </w:p>
    <w:p w14:paraId="26F364A9" w14:textId="77777777" w:rsidR="009F3987" w:rsidRPr="009F3987" w:rsidRDefault="009F3987" w:rsidP="009F398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b/>
          <w:bCs/>
          <w:color w:val="222222"/>
          <w:kern w:val="0"/>
          <w:sz w:val="24"/>
          <w:szCs w:val="24"/>
          <w:lang w:eastAsia="es-UY"/>
          <w14:ligatures w14:val="none"/>
        </w:rPr>
        <w:t>El conflicto de la tierra y la decisión de permanecer</w:t>
      </w:r>
    </w:p>
    <w:p w14:paraId="626975B1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lastRenderedPageBreak/>
        <w:t>En los años</w:t>
      </w:r>
      <w:r w:rsidRPr="009F3987">
        <w:rPr>
          <w:rFonts w:ascii="Times New Roman" w:eastAsia="Times New Roman" w:hAnsi="Times New Roman" w:cs="Times New Roman"/>
          <w:color w:val="222222"/>
          <w:kern w:val="0"/>
          <w:sz w:val="23"/>
          <w:szCs w:val="23"/>
          <w:lang w:eastAsia="es-UY"/>
          <w14:ligatures w14:val="none"/>
        </w:rPr>
        <w:t> 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80, la selva se vio cercada por ganaderos, madereros y proyectos hidroel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é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ctricos. Vicente denunci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las invasiones y acompa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ñó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a los </w:t>
      </w:r>
      <w:proofErr w:type="spellStart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Enawen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ê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-Naw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ê</w:t>
      </w:r>
      <w:proofErr w:type="spellEnd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en la demarcaci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n de su tierra, enfrent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á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ndose a intereses millonarios. Las amenazas de muerte se multiplicaron, pero 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é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l respondi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: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 </w:t>
      </w:r>
      <w:hyperlink r:id="rId7" w:tgtFrame="_blank" w:history="1">
        <w:r w:rsidRPr="009F3987">
          <w:rPr>
            <w:rFonts w:ascii="Merriweather" w:eastAsia="Times New Roman" w:hAnsi="Merriweather" w:cs="Times New Roman"/>
            <w:i/>
            <w:iCs/>
            <w:color w:val="D52027"/>
            <w:kern w:val="0"/>
            <w:sz w:val="23"/>
            <w:szCs w:val="23"/>
            <w:u w:val="single"/>
            <w:lang w:eastAsia="es-UY"/>
            <w14:ligatures w14:val="none"/>
          </w:rPr>
          <w:t>«Si me voy, ¿quién quedará con ellos?»</w:t>
        </w:r>
      </w:hyperlink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.</w:t>
      </w:r>
    </w:p>
    <w:p w14:paraId="02D50064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En torno al 6 de abril de</w:t>
      </w:r>
      <w:r w:rsidRPr="009F3987">
        <w:rPr>
          <w:rFonts w:ascii="Times New Roman" w:eastAsia="Times New Roman" w:hAnsi="Times New Roman" w:cs="Times New Roman"/>
          <w:color w:val="222222"/>
          <w:kern w:val="0"/>
          <w:sz w:val="23"/>
          <w:szCs w:val="23"/>
          <w:lang w:eastAsia="es-UY"/>
          <w14:ligatures w14:val="none"/>
        </w:rPr>
        <w:t> 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1987 lo asesinaron a golpes en su choza; su cuerpo apareci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40</w:t>
      </w:r>
      <w:r w:rsidRPr="009F3987">
        <w:rPr>
          <w:rFonts w:ascii="Times New Roman" w:eastAsia="Times New Roman" w:hAnsi="Times New Roman" w:cs="Times New Roman"/>
          <w:color w:val="222222"/>
          <w:kern w:val="0"/>
          <w:sz w:val="23"/>
          <w:szCs w:val="23"/>
          <w:lang w:eastAsia="es-UY"/>
          <w14:ligatures w14:val="none"/>
        </w:rPr>
        <w:t> 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d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í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as despu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é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s, ya momificado por la humedad amaz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nica, como si la propia selva custodiara su testimonio. Durante tres d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é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cadas rein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la impunidad. Hubo que esperar hasta 2017 para un nuevo juicio y hasta 2023 para que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 </w:t>
      </w:r>
      <w:hyperlink r:id="rId8" w:tgtFrame="_blank" w:history="1">
        <w:r w:rsidRPr="009F3987">
          <w:rPr>
            <w:rFonts w:ascii="Merriweather" w:eastAsia="Times New Roman" w:hAnsi="Merriweather" w:cs="Times New Roman"/>
            <w:color w:val="D52027"/>
            <w:kern w:val="0"/>
            <w:sz w:val="23"/>
            <w:szCs w:val="23"/>
            <w:u w:val="single"/>
            <w:lang w:eastAsia="es-UY"/>
            <w14:ligatures w14:val="none"/>
          </w:rPr>
          <w:t>uno de los autores intelectuales fuera finalmente condenado</w:t>
        </w:r>
      </w:hyperlink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, un pequeño avance frente a un sistema que sigue favoreciendo a los poderosos. </w:t>
      </w:r>
    </w:p>
    <w:p w14:paraId="407C9DD2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El martirio de Cañas es martirio ecológico y social: murió por defender la «casa común» y la vida de un pueblo amenazado. Su sangre se mezcla con la de tantos líderes indígenas y defensores del territorio asesinados en la Amazonía. </w:t>
      </w:r>
    </w:p>
    <w:p w14:paraId="07BF628D" w14:textId="77777777" w:rsidR="009F3987" w:rsidRPr="009F3987" w:rsidRDefault="009F3987" w:rsidP="009F398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b/>
          <w:bCs/>
          <w:color w:val="222222"/>
          <w:kern w:val="0"/>
          <w:sz w:val="24"/>
          <w:szCs w:val="24"/>
          <w:lang w:eastAsia="es-UY"/>
          <w14:ligatures w14:val="none"/>
        </w:rPr>
        <w:t>Resonancias sinodales</w:t>
      </w:r>
    </w:p>
    <w:p w14:paraId="54347CDC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El Sínodo para la Amazonía (2019) y la exhortación </w:t>
      </w:r>
      <w:hyperlink r:id="rId9" w:tgtFrame="_blank" w:history="1">
        <w:r w:rsidRPr="009F3987">
          <w:rPr>
            <w:rFonts w:ascii="Merriweather" w:eastAsia="Times New Roman" w:hAnsi="Merriweather" w:cs="Times New Roman"/>
            <w:i/>
            <w:iCs/>
            <w:color w:val="D52027"/>
            <w:kern w:val="0"/>
            <w:sz w:val="23"/>
            <w:szCs w:val="23"/>
            <w:u w:val="single"/>
            <w:lang w:eastAsia="es-UY"/>
            <w14:ligatures w14:val="none"/>
          </w:rPr>
          <w:t>Querida Amazonia</w:t>
        </w:r>
      </w:hyperlink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 recuperaron esta memoria martirial como fuente de conversión. Cañas anticipó, con 30</w:t>
      </w:r>
      <w:r w:rsidRPr="009F3987">
        <w:rPr>
          <w:rFonts w:ascii="Times New Roman" w:eastAsia="Times New Roman" w:hAnsi="Times New Roman" w:cs="Times New Roman"/>
          <w:color w:val="222222"/>
          <w:kern w:val="0"/>
          <w:sz w:val="23"/>
          <w:szCs w:val="23"/>
          <w:lang w:eastAsia="es-UY"/>
          <w14:ligatures w14:val="none"/>
        </w:rPr>
        <w:t> 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a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ñ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os de adelanto, la llamada a una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 </w:t>
      </w:r>
      <w:r w:rsidRPr="009F3987">
        <w:rPr>
          <w:rFonts w:ascii="Merriweather" w:eastAsia="Times New Roman" w:hAnsi="Merriweather" w:cs="Times New Roman"/>
          <w:b/>
          <w:bCs/>
          <w:color w:val="222222"/>
          <w:kern w:val="0"/>
          <w:sz w:val="23"/>
          <w:szCs w:val="23"/>
          <w:lang w:eastAsia="es-UY"/>
          <w14:ligatures w14:val="none"/>
        </w:rPr>
        <w:t>Iglesia sinodal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, </w:t>
      </w:r>
      <w:proofErr w:type="spellStart"/>
      <w:r w:rsidRPr="009F3987">
        <w:rPr>
          <w:rFonts w:ascii="Merriweather" w:eastAsia="Times New Roman" w:hAnsi="Merriweather" w:cs="Times New Roman"/>
          <w:b/>
          <w:bCs/>
          <w:color w:val="222222"/>
          <w:kern w:val="0"/>
          <w:sz w:val="23"/>
          <w:szCs w:val="23"/>
          <w:lang w:eastAsia="es-UY"/>
          <w14:ligatures w14:val="none"/>
        </w:rPr>
        <w:t>inculturada</w:t>
      </w:r>
      <w:proofErr w:type="spellEnd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 </w:t>
      </w:r>
      <w:r w:rsidRPr="009F3987">
        <w:rPr>
          <w:rFonts w:ascii="Merriweather" w:eastAsia="Times New Roman" w:hAnsi="Merriweather" w:cs="Times New Roman"/>
          <w:b/>
          <w:bCs/>
          <w:color w:val="222222"/>
          <w:kern w:val="0"/>
          <w:sz w:val="23"/>
          <w:szCs w:val="23"/>
          <w:lang w:eastAsia="es-UY"/>
          <w14:ligatures w14:val="none"/>
        </w:rPr>
        <w:t>y aliada de los pobres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: «Sueño con una Amazonía que luche por los derechos de los más pobres» (QA</w:t>
      </w:r>
      <w:r w:rsidRPr="009F3987">
        <w:rPr>
          <w:rFonts w:ascii="Times New Roman" w:eastAsia="Times New Roman" w:hAnsi="Times New Roman" w:cs="Times New Roman"/>
          <w:color w:val="222222"/>
          <w:kern w:val="0"/>
          <w:sz w:val="23"/>
          <w:szCs w:val="23"/>
          <w:lang w:eastAsia="es-UY"/>
          <w14:ligatures w14:val="none"/>
        </w:rPr>
        <w:t> 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7). 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«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Sue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ñ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o con comunidades capaces de entregarse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»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(QA</w:t>
      </w:r>
      <w:r w:rsidRPr="009F3987">
        <w:rPr>
          <w:rFonts w:ascii="Times New Roman" w:eastAsia="Times New Roman" w:hAnsi="Times New Roman" w:cs="Times New Roman"/>
          <w:color w:val="222222"/>
          <w:kern w:val="0"/>
          <w:sz w:val="23"/>
          <w:szCs w:val="23"/>
          <w:lang w:eastAsia="es-UY"/>
          <w14:ligatures w14:val="none"/>
        </w:rPr>
        <w:t> 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22).</w:t>
      </w:r>
    </w:p>
    <w:p w14:paraId="7CA6E241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proofErr w:type="spellStart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Kiwxí</w:t>
      </w:r>
      <w:proofErr w:type="spellEnd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vivió esos sueños a ras de suelo: construyó comunidad desde la reciprocidad y la fiesta —los </w:t>
      </w:r>
      <w:proofErr w:type="spellStart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Enawenê-Nawê</w:t>
      </w:r>
      <w:proofErr w:type="spellEnd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celebran un largo ritual de la pesca que él describía como «Eucaristía de la selva», donde cada pez se comparte como pan bendecido—.</w:t>
      </w:r>
    </w:p>
    <w:p w14:paraId="2942CBC1" w14:textId="77777777" w:rsidR="009F3987" w:rsidRPr="009F3987" w:rsidRDefault="009F3987" w:rsidP="009F398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b/>
          <w:bCs/>
          <w:color w:val="222222"/>
          <w:kern w:val="0"/>
          <w:sz w:val="24"/>
          <w:szCs w:val="24"/>
          <w:lang w:eastAsia="es-UY"/>
          <w14:ligatures w14:val="none"/>
        </w:rPr>
        <w:t>Una espiritualidad que late en presente</w:t>
      </w:r>
    </w:p>
    <w:p w14:paraId="028F7393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Recordar a Vicente no es nostalgia sino compromiso. La Amazonía continúa bajo presión: minería ilegal, monocultivos, narcotráfico y la criminalización de defensores ambientales. La «globalización de la indiferencia» que denunció el papa Francisco exige hoy una globalización de la solidaridad.</w:t>
      </w:r>
    </w:p>
    <w:p w14:paraId="54517451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i/>
          <w:iCs/>
          <w:color w:val="222222"/>
          <w:kern w:val="0"/>
          <w:sz w:val="23"/>
          <w:szCs w:val="23"/>
          <w:lang w:eastAsia="es-UY"/>
          <w14:ligatures w14:val="none"/>
        </w:rPr>
        <w:t>¿Qué podemos hacer?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 </w:t>
      </w:r>
    </w:p>
    <w:p w14:paraId="53E81DD2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Escuchar las voces indígenas y apoyar sus iniciativas de </w:t>
      </w:r>
      <w:proofErr w:type="spellStart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autodemarcación</w:t>
      </w:r>
      <w:proofErr w:type="spellEnd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y educación intercultural; desinvertir en proyectos que destruyen la selva y vulneran derechos humanos; tejer redes eclesiales y civiles (REPAM, 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lastRenderedPageBreak/>
        <w:t>Iglesias y Minería, CLAR) que articulen incidencia política; cuidar la memoria: </w:t>
      </w:r>
      <w:hyperlink r:id="rId10" w:tgtFrame="_blank" w:history="1">
        <w:r w:rsidRPr="009F3987">
          <w:rPr>
            <w:rFonts w:ascii="Merriweather" w:eastAsia="Times New Roman" w:hAnsi="Merriweather" w:cs="Times New Roman"/>
            <w:color w:val="D52027"/>
            <w:kern w:val="0"/>
            <w:sz w:val="23"/>
            <w:szCs w:val="23"/>
            <w:u w:val="single"/>
            <w:lang w:eastAsia="es-UY"/>
            <w14:ligatures w14:val="none"/>
          </w:rPr>
          <w:t>promover la causa de reconocimiento eclesial de su martirio</w:t>
        </w:r>
      </w:hyperlink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. </w:t>
      </w:r>
    </w:p>
    <w:p w14:paraId="0ACCDC55" w14:textId="77777777" w:rsidR="009F3987" w:rsidRPr="009F3987" w:rsidRDefault="009F3987" w:rsidP="009F398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b/>
          <w:bCs/>
          <w:color w:val="222222"/>
          <w:kern w:val="0"/>
          <w:sz w:val="24"/>
          <w:szCs w:val="24"/>
          <w:lang w:eastAsia="es-UY"/>
          <w14:ligatures w14:val="none"/>
        </w:rPr>
        <w:t xml:space="preserve">El legado de </w:t>
      </w:r>
      <w:proofErr w:type="spellStart"/>
      <w:r w:rsidRPr="009F3987">
        <w:rPr>
          <w:rFonts w:ascii="Merriweather" w:eastAsia="Times New Roman" w:hAnsi="Merriweather" w:cs="Times New Roman"/>
          <w:b/>
          <w:bCs/>
          <w:color w:val="222222"/>
          <w:kern w:val="0"/>
          <w:sz w:val="24"/>
          <w:szCs w:val="24"/>
          <w:lang w:eastAsia="es-UY"/>
          <w14:ligatures w14:val="none"/>
        </w:rPr>
        <w:t>Kiwxí</w:t>
      </w:r>
      <w:proofErr w:type="spellEnd"/>
      <w:r w:rsidRPr="009F3987">
        <w:rPr>
          <w:rFonts w:ascii="Merriweather" w:eastAsia="Times New Roman" w:hAnsi="Merriweather" w:cs="Times New Roman"/>
          <w:b/>
          <w:bCs/>
          <w:color w:val="222222"/>
          <w:kern w:val="0"/>
          <w:sz w:val="24"/>
          <w:szCs w:val="24"/>
          <w:lang w:eastAsia="es-UY"/>
          <w14:ligatures w14:val="none"/>
        </w:rPr>
        <w:t> </w:t>
      </w:r>
    </w:p>
    <w:p w14:paraId="702D5097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>La figura de Vicente</w:t>
      </w:r>
      <w:r w:rsidRPr="009F398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s-UY"/>
          <w14:ligatures w14:val="none"/>
        </w:rPr>
        <w:t> </w:t>
      </w: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>Ca</w:t>
      </w:r>
      <w:r w:rsidRPr="009F3987">
        <w:rPr>
          <w:rFonts w:ascii="Merriweather" w:eastAsia="Times New Roman" w:hAnsi="Merriweather" w:cs="Merriweather"/>
          <w:color w:val="222222"/>
          <w:kern w:val="0"/>
          <w:sz w:val="24"/>
          <w:szCs w:val="24"/>
          <w:lang w:eastAsia="es-UY"/>
          <w14:ligatures w14:val="none"/>
        </w:rPr>
        <w:t>ñ</w:t>
      </w: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>as nos recuerda que la teolog</w:t>
      </w:r>
      <w:r w:rsidRPr="009F3987">
        <w:rPr>
          <w:rFonts w:ascii="Merriweather" w:eastAsia="Times New Roman" w:hAnsi="Merriweather" w:cs="Merriweather"/>
          <w:color w:val="222222"/>
          <w:kern w:val="0"/>
          <w:sz w:val="24"/>
          <w:szCs w:val="24"/>
          <w:lang w:eastAsia="es-UY"/>
          <w14:ligatures w14:val="none"/>
        </w:rPr>
        <w:t>í</w:t>
      </w: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>a se escribe tambi</w:t>
      </w:r>
      <w:r w:rsidRPr="009F3987">
        <w:rPr>
          <w:rFonts w:ascii="Merriweather" w:eastAsia="Times New Roman" w:hAnsi="Merriweather" w:cs="Merriweather"/>
          <w:color w:val="222222"/>
          <w:kern w:val="0"/>
          <w:sz w:val="24"/>
          <w:szCs w:val="24"/>
          <w:lang w:eastAsia="es-UY"/>
          <w14:ligatures w14:val="none"/>
        </w:rPr>
        <w:t>é</w:t>
      </w: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 xml:space="preserve">n con los pies descalzos sobre la tierra y con el cuerpo expuesto a la violencia del sistema. Su diario </w:t>
      </w:r>
      <w:r w:rsidRPr="009F3987">
        <w:rPr>
          <w:rFonts w:ascii="Merriweather" w:eastAsia="Times New Roman" w:hAnsi="Merriweather" w:cs="Merriweather"/>
          <w:color w:val="222222"/>
          <w:kern w:val="0"/>
          <w:sz w:val="24"/>
          <w:szCs w:val="24"/>
          <w:lang w:eastAsia="es-UY"/>
          <w14:ligatures w14:val="none"/>
        </w:rPr>
        <w:t>—</w:t>
      </w: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>que hoy se prepara para una edici</w:t>
      </w:r>
      <w:r w:rsidRPr="009F3987">
        <w:rPr>
          <w:rFonts w:ascii="Merriweather" w:eastAsia="Times New Roman" w:hAnsi="Merriweather" w:cs="Merriweather"/>
          <w:color w:val="222222"/>
          <w:kern w:val="0"/>
          <w:sz w:val="24"/>
          <w:szCs w:val="24"/>
          <w:lang w:eastAsia="es-UY"/>
          <w14:ligatures w14:val="none"/>
        </w:rPr>
        <w:t>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>n cr</w:t>
      </w:r>
      <w:r w:rsidRPr="009F3987">
        <w:rPr>
          <w:rFonts w:ascii="Merriweather" w:eastAsia="Times New Roman" w:hAnsi="Merriweather" w:cs="Merriweather"/>
          <w:color w:val="222222"/>
          <w:kern w:val="0"/>
          <w:sz w:val="24"/>
          <w:szCs w:val="24"/>
          <w:lang w:eastAsia="es-UY"/>
          <w14:ligatures w14:val="none"/>
        </w:rPr>
        <w:t>í</w:t>
      </w: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>tica</w:t>
      </w:r>
      <w:r w:rsidRPr="009F3987">
        <w:rPr>
          <w:rFonts w:ascii="Merriweather" w:eastAsia="Times New Roman" w:hAnsi="Merriweather" w:cs="Merriweather"/>
          <w:color w:val="222222"/>
          <w:kern w:val="0"/>
          <w:sz w:val="24"/>
          <w:szCs w:val="24"/>
          <w:lang w:eastAsia="es-UY"/>
          <w14:ligatures w14:val="none"/>
        </w:rPr>
        <w:t>—</w:t>
      </w: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 xml:space="preserve"> revela una m</w:t>
      </w:r>
      <w:r w:rsidRPr="009F3987">
        <w:rPr>
          <w:rFonts w:ascii="Merriweather" w:eastAsia="Times New Roman" w:hAnsi="Merriweather" w:cs="Merriweather"/>
          <w:color w:val="222222"/>
          <w:kern w:val="0"/>
          <w:sz w:val="24"/>
          <w:szCs w:val="24"/>
          <w:lang w:eastAsia="es-UY"/>
          <w14:ligatures w14:val="none"/>
        </w:rPr>
        <w:t>í</w:t>
      </w: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 xml:space="preserve">stica </w:t>
      </w:r>
      <w:r w:rsidRPr="009F3987">
        <w:rPr>
          <w:rFonts w:ascii="Merriweather" w:eastAsia="Times New Roman" w:hAnsi="Merriweather" w:cs="Merriweather"/>
          <w:color w:val="222222"/>
          <w:kern w:val="0"/>
          <w:sz w:val="24"/>
          <w:szCs w:val="24"/>
          <w:lang w:eastAsia="es-UY"/>
          <w14:ligatures w14:val="none"/>
        </w:rPr>
        <w:t>«</w:t>
      </w: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>de ojos abiertos</w:t>
      </w:r>
      <w:r w:rsidRPr="009F3987">
        <w:rPr>
          <w:rFonts w:ascii="Merriweather" w:eastAsia="Times New Roman" w:hAnsi="Merriweather" w:cs="Merriweather"/>
          <w:color w:val="222222"/>
          <w:kern w:val="0"/>
          <w:sz w:val="24"/>
          <w:szCs w:val="24"/>
          <w:lang w:eastAsia="es-UY"/>
          <w14:ligatures w14:val="none"/>
        </w:rPr>
        <w:t>»</w:t>
      </w: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>: contemplar a Dios en la selva y denunciar todo lo que la hiere. Frente a la tentaci</w:t>
      </w:r>
      <w:r w:rsidRPr="009F3987">
        <w:rPr>
          <w:rFonts w:ascii="Merriweather" w:eastAsia="Times New Roman" w:hAnsi="Merriweather" w:cs="Merriweather"/>
          <w:color w:val="222222"/>
          <w:kern w:val="0"/>
          <w:sz w:val="24"/>
          <w:szCs w:val="24"/>
          <w:lang w:eastAsia="es-UY"/>
          <w14:ligatures w14:val="none"/>
        </w:rPr>
        <w:t>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>n de la resignaci</w:t>
      </w:r>
      <w:r w:rsidRPr="009F3987">
        <w:rPr>
          <w:rFonts w:ascii="Merriweather" w:eastAsia="Times New Roman" w:hAnsi="Merriweather" w:cs="Merriweather"/>
          <w:color w:val="222222"/>
          <w:kern w:val="0"/>
          <w:sz w:val="24"/>
          <w:szCs w:val="24"/>
          <w:lang w:eastAsia="es-UY"/>
          <w14:ligatures w14:val="none"/>
        </w:rPr>
        <w:t>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  <w:t>n, su vida proclama que otra Iglesia es posible:</w:t>
      </w:r>
    </w:p>
    <w:p w14:paraId="1579950A" w14:textId="77777777" w:rsidR="009F3987" w:rsidRPr="009F3987" w:rsidRDefault="009F3987" w:rsidP="009F3987">
      <w:pPr>
        <w:numPr>
          <w:ilvl w:val="0"/>
          <w:numId w:val="1"/>
        </w:numPr>
        <w:spacing w:before="100" w:beforeAutospacing="1" w:after="150" w:line="240" w:lineRule="auto"/>
        <w:ind w:left="675"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s-UY"/>
          <w14:ligatures w14:val="none"/>
        </w:rPr>
      </w:pPr>
      <w:r w:rsidRPr="009F398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s-UY"/>
          <w14:ligatures w14:val="none"/>
        </w:rPr>
        <w:t>Una Iglesia-don que se vacía de poder.</w:t>
      </w:r>
    </w:p>
    <w:p w14:paraId="74574E90" w14:textId="77777777" w:rsidR="009F3987" w:rsidRPr="009F3987" w:rsidRDefault="009F3987" w:rsidP="009F3987">
      <w:pPr>
        <w:numPr>
          <w:ilvl w:val="0"/>
          <w:numId w:val="1"/>
        </w:numPr>
        <w:spacing w:before="100" w:beforeAutospacing="1" w:after="150" w:line="240" w:lineRule="auto"/>
        <w:ind w:left="675"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s-UY"/>
          <w14:ligatures w14:val="none"/>
        </w:rPr>
      </w:pPr>
      <w:r w:rsidRPr="009F398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s-UY"/>
          <w14:ligatures w14:val="none"/>
        </w:rPr>
        <w:t>Un pueblo de Dios que abraza la diversidad cultural.</w:t>
      </w:r>
    </w:p>
    <w:p w14:paraId="546DD16A" w14:textId="77777777" w:rsidR="009F3987" w:rsidRPr="009F3987" w:rsidRDefault="009F3987" w:rsidP="009F3987">
      <w:pPr>
        <w:numPr>
          <w:ilvl w:val="0"/>
          <w:numId w:val="1"/>
        </w:numPr>
        <w:spacing w:before="100" w:beforeAutospacing="1" w:after="0" w:line="240" w:lineRule="auto"/>
        <w:ind w:left="675"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s-UY"/>
          <w14:ligatures w14:val="none"/>
        </w:rPr>
      </w:pPr>
      <w:r w:rsidRPr="009F398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es-UY"/>
          <w14:ligatures w14:val="none"/>
        </w:rPr>
        <w:t>Una comunidad de los pobres que celebra la Eucaristía como fiesta de la creación.</w:t>
      </w:r>
    </w:p>
    <w:p w14:paraId="15AC6CE8" w14:textId="77777777" w:rsidR="009F3987" w:rsidRDefault="009F3987" w:rsidP="009F3987">
      <w:pPr>
        <w:spacing w:after="390" w:line="240" w:lineRule="auto"/>
        <w:rPr>
          <w:rFonts w:ascii="Merriweather" w:eastAsia="Times New Roman" w:hAnsi="Merriweather" w:cs="Times New Roman"/>
          <w:b/>
          <w:bCs/>
          <w:color w:val="222222"/>
          <w:kern w:val="0"/>
          <w:sz w:val="23"/>
          <w:szCs w:val="23"/>
          <w:lang w:eastAsia="es-UY"/>
          <w14:ligatures w14:val="none"/>
        </w:rPr>
      </w:pPr>
    </w:p>
    <w:p w14:paraId="1407A6F4" w14:textId="3D197BBA" w:rsidR="009F3987" w:rsidRPr="009F3987" w:rsidRDefault="009F3987" w:rsidP="009F3987">
      <w:pPr>
        <w:spacing w:after="390" w:line="240" w:lineRule="auto"/>
        <w:rPr>
          <w:rFonts w:ascii="Merriweather" w:eastAsia="Times New Roman" w:hAnsi="Merriweather" w:cs="Times New Roman"/>
          <w:color w:val="222222"/>
          <w:kern w:val="0"/>
          <w:sz w:val="24"/>
          <w:szCs w:val="24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b/>
          <w:bCs/>
          <w:color w:val="222222"/>
          <w:kern w:val="0"/>
          <w:sz w:val="24"/>
          <w:szCs w:val="24"/>
          <w:lang w:eastAsia="es-UY"/>
          <w14:ligatures w14:val="none"/>
        </w:rPr>
        <w:t>Memoria que enciende el mañana</w:t>
      </w:r>
    </w:p>
    <w:p w14:paraId="049C9125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Al cumplirse 38</w:t>
      </w:r>
      <w:r w:rsidRPr="009F3987">
        <w:rPr>
          <w:rFonts w:ascii="Times New Roman" w:eastAsia="Times New Roman" w:hAnsi="Times New Roman" w:cs="Times New Roman"/>
          <w:color w:val="222222"/>
          <w:kern w:val="0"/>
          <w:sz w:val="23"/>
          <w:szCs w:val="23"/>
          <w:lang w:eastAsia="es-UY"/>
          <w14:ligatures w14:val="none"/>
        </w:rPr>
        <w:t> 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a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ñ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os de su martirio, encendamos una vela verde 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—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color de la selva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—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 y recemos con las palabras que 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é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l escribi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ó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:</w:t>
      </w:r>
    </w:p>
    <w:p w14:paraId="0578FC41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«Señor de los ríos y del viento, enséñame a vivir ligero,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a no poseer más que mi hamaca y mi nombre,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br/>
        <w:t>a cantar contigo el amanecer del pueblo que nace libre.»</w:t>
      </w:r>
    </w:p>
    <w:p w14:paraId="0D720BDA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Que su sangre fecunde nuestra esperanza y nos impulse a seguir luchando por una Amazonía viva y por un mundo donde la fraternidad sea, al fin, ley de la tierra.</w:t>
      </w:r>
    </w:p>
    <w:p w14:paraId="6B3D738C" w14:textId="77777777" w:rsidR="009F3987" w:rsidRPr="009F3987" w:rsidRDefault="009F3987" w:rsidP="009F3987">
      <w:pPr>
        <w:spacing w:after="390" w:line="240" w:lineRule="auto"/>
        <w:jc w:val="both"/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</w:pP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Vicente</w:t>
      </w:r>
      <w:r w:rsidRPr="009F3987">
        <w:rPr>
          <w:rFonts w:ascii="Times New Roman" w:eastAsia="Times New Roman" w:hAnsi="Times New Roman" w:cs="Times New Roman"/>
          <w:color w:val="222222"/>
          <w:kern w:val="0"/>
          <w:sz w:val="23"/>
          <w:szCs w:val="23"/>
          <w:lang w:eastAsia="es-UY"/>
          <w14:ligatures w14:val="none"/>
        </w:rPr>
        <w:t> 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Ca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ñ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as, </w:t>
      </w:r>
      <w:proofErr w:type="spellStart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Kiwx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í</w:t>
      </w:r>
      <w:proofErr w:type="spellEnd"/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 xml:space="preserve">: 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¡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presente y futuro de la Amazon</w:t>
      </w:r>
      <w:r w:rsidRPr="009F3987">
        <w:rPr>
          <w:rFonts w:ascii="Merriweather" w:eastAsia="Times New Roman" w:hAnsi="Merriweather" w:cs="Merriweather"/>
          <w:color w:val="222222"/>
          <w:kern w:val="0"/>
          <w:sz w:val="23"/>
          <w:szCs w:val="23"/>
          <w:lang w:eastAsia="es-UY"/>
          <w14:ligatures w14:val="none"/>
        </w:rPr>
        <w:t>í</w:t>
      </w:r>
      <w:r w:rsidRPr="009F3987">
        <w:rPr>
          <w:rFonts w:ascii="Merriweather" w:eastAsia="Times New Roman" w:hAnsi="Merriweather" w:cs="Times New Roman"/>
          <w:color w:val="222222"/>
          <w:kern w:val="0"/>
          <w:sz w:val="23"/>
          <w:szCs w:val="23"/>
          <w:lang w:eastAsia="es-UY"/>
          <w14:ligatures w14:val="none"/>
        </w:rPr>
        <w:t>a!</w:t>
      </w:r>
    </w:p>
    <w:p w14:paraId="338BAFA0" w14:textId="012C5419" w:rsidR="00926044" w:rsidRDefault="009F3987" w:rsidP="009F3987">
      <w:pPr>
        <w:jc w:val="both"/>
      </w:pPr>
      <w:hyperlink r:id="rId11" w:history="1">
        <w:r w:rsidRPr="00590E01">
          <w:rPr>
            <w:rStyle w:val="Hipervnculo"/>
          </w:rPr>
          <w:t>https://blog.cristianismeijusticia.net/2025/04/29/kiwxi-hermano-de-la-amazonia</w:t>
        </w:r>
      </w:hyperlink>
    </w:p>
    <w:p w14:paraId="384E6A87" w14:textId="77777777" w:rsidR="009F3987" w:rsidRDefault="009F3987" w:rsidP="009F3987">
      <w:pPr>
        <w:jc w:val="both"/>
      </w:pPr>
    </w:p>
    <w:sectPr w:rsidR="009F39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A209A"/>
    <w:multiLevelType w:val="multilevel"/>
    <w:tmpl w:val="CF963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701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987"/>
    <w:rsid w:val="00926044"/>
    <w:rsid w:val="009F3987"/>
    <w:rsid w:val="00DE17AC"/>
    <w:rsid w:val="00E3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7D31A"/>
  <w15:chartTrackingRefBased/>
  <w15:docId w15:val="{7775724D-5A22-453B-B962-29D1A81E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39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39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39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39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39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39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39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39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39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39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39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39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398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398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398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398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398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398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39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3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39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F39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39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398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398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398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39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398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3987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9F398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39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3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04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5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37771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945771">
                              <w:marLeft w:val="75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090250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7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0435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4373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13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56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926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85440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669636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amsj.org.br/vicentecanasmissionariojesuit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jesjesuits.global/es/2024/05/24/martir-social-jesuita-2-hermano-vicente-canas-s-j-kiwxi-amistad-social-que-desafia-a-brasil-y-a-la-compania-de-jesus/?utm_source=chatgpt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log.cristianismeijusticia.net/author/pepe-castillo-tapia" TargetMode="External"/><Relationship Id="rId11" Type="http://schemas.openxmlformats.org/officeDocument/2006/relationships/hyperlink" Target="https://blog.cristianismeijusticia.net/2025/04/29/kiwxi-hermano-de-la-amazonia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vidanuevadigital.com/2017/11/27/la-repam-exalta-testimonio-martirial-del-jesuita-espanol-vicente-canas-kiwxi/?utm_source=chatgp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atican.va/content/francesco/es/apost_exhortations/documents/papa-francesco_esortazione-ap_20200202_querida-amazon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876</Words>
  <Characters>4823</Characters>
  <Application>Microsoft Office Word</Application>
  <DocSecurity>0</DocSecurity>
  <Lines>40</Lines>
  <Paragraphs>11</Paragraphs>
  <ScaleCrop>false</ScaleCrop>
  <Company/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2025-04-29T12:42:00Z</dcterms:created>
  <dcterms:modified xsi:type="dcterms:W3CDTF">2025-04-29T12:46:00Z</dcterms:modified>
</cp:coreProperties>
</file>