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7B3F" w14:textId="77777777" w:rsidR="00237A07" w:rsidRPr="00237A07" w:rsidRDefault="00237A07" w:rsidP="00237A07">
      <w:pPr>
        <w:shd w:val="clear" w:color="auto" w:fill="FFFFFF"/>
        <w:spacing w:after="0" w:line="240" w:lineRule="auto"/>
        <w:jc w:val="center"/>
        <w:outlineLvl w:val="0"/>
        <w:rPr>
          <w:rFonts w:ascii="Arial" w:eastAsia="Times New Roman" w:hAnsi="Arial" w:cs="Arial"/>
          <w:b/>
          <w:bCs/>
          <w:color w:val="BF4E14" w:themeColor="accent2" w:themeShade="BF"/>
          <w:kern w:val="36"/>
          <w:sz w:val="36"/>
          <w:szCs w:val="36"/>
          <w:lang w:eastAsia="es-UY"/>
          <w14:ligatures w14:val="none"/>
        </w:rPr>
      </w:pPr>
      <w:r w:rsidRPr="00237A07">
        <w:rPr>
          <w:rFonts w:ascii="Arial" w:eastAsia="Times New Roman" w:hAnsi="Arial" w:cs="Arial"/>
          <w:b/>
          <w:bCs/>
          <w:color w:val="BF4E14" w:themeColor="accent2" w:themeShade="BF"/>
          <w:kern w:val="36"/>
          <w:sz w:val="36"/>
          <w:szCs w:val="36"/>
          <w:lang w:eastAsia="es-UY"/>
          <w14:ligatures w14:val="none"/>
        </w:rPr>
        <w:t>La COP30 será una “verificación de la realidad” para la Amazonía, dice Thelma Krug</w:t>
      </w:r>
    </w:p>
    <w:p w14:paraId="5E305717"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361E3536" w14:textId="14A3779C"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El líder del comité científico de la conferencia destaca que las tres últimas </w:t>
      </w:r>
      <w:r w:rsidRPr="00237A07">
        <w:rPr>
          <w:rFonts w:ascii="Arial" w:eastAsia="Times New Roman" w:hAnsi="Arial" w:cs="Arial"/>
          <w:b/>
          <w:bCs/>
          <w:color w:val="333333"/>
          <w:kern w:val="0"/>
          <w:sz w:val="26"/>
          <w:szCs w:val="26"/>
          <w:lang w:eastAsia="es-UY"/>
          <w14:ligatures w14:val="none"/>
        </w:rPr>
        <w:t>COP</w:t>
      </w:r>
      <w:r w:rsidRPr="00237A07">
        <w:rPr>
          <w:rFonts w:ascii="Arial" w:eastAsia="Times New Roman" w:hAnsi="Arial" w:cs="Arial"/>
          <w:color w:val="333333"/>
          <w:kern w:val="0"/>
          <w:sz w:val="26"/>
          <w:szCs w:val="26"/>
          <w:lang w:eastAsia="es-UY"/>
          <w14:ligatures w14:val="none"/>
        </w:rPr>
        <w:t> , celebradas en </w:t>
      </w:r>
      <w:proofErr w:type="spellStart"/>
      <w:r w:rsidRPr="00237A07">
        <w:rPr>
          <w:rFonts w:ascii="Arial" w:eastAsia="Times New Roman" w:hAnsi="Arial" w:cs="Arial"/>
          <w:b/>
          <w:bCs/>
          <w:color w:val="333333"/>
          <w:kern w:val="0"/>
          <w:sz w:val="26"/>
          <w:szCs w:val="26"/>
          <w:lang w:eastAsia="es-UY"/>
          <w14:ligatures w14:val="none"/>
        </w:rPr>
        <w:t>petroestados</w:t>
      </w:r>
      <w:proofErr w:type="spellEnd"/>
      <w:r w:rsidRPr="00237A07">
        <w:rPr>
          <w:rFonts w:ascii="Arial" w:eastAsia="Times New Roman" w:hAnsi="Arial" w:cs="Arial"/>
          <w:color w:val="333333"/>
          <w:kern w:val="0"/>
          <w:sz w:val="26"/>
          <w:szCs w:val="26"/>
          <w:lang w:eastAsia="es-UY"/>
          <w14:ligatures w14:val="none"/>
        </w:rPr>
        <w:t> , fueron “muy complicadas”.</w:t>
      </w:r>
    </w:p>
    <w:p w14:paraId="68B3981E"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3FEC2B27"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La información es publicada por </w:t>
      </w:r>
      <w:proofErr w:type="spellStart"/>
      <w:r w:rsidRPr="00237A07">
        <w:rPr>
          <w:rFonts w:ascii="Arial" w:eastAsia="Times New Roman" w:hAnsi="Arial" w:cs="Arial"/>
          <w:color w:val="333333"/>
          <w:kern w:val="0"/>
          <w:sz w:val="26"/>
          <w:szCs w:val="26"/>
          <w:lang w:eastAsia="es-UY"/>
          <w14:ligatures w14:val="none"/>
        </w:rPr>
        <w:fldChar w:fldCharType="begin"/>
      </w:r>
      <w:r w:rsidRPr="00237A07">
        <w:rPr>
          <w:rFonts w:ascii="Arial" w:eastAsia="Times New Roman" w:hAnsi="Arial" w:cs="Arial"/>
          <w:color w:val="333333"/>
          <w:kern w:val="0"/>
          <w:sz w:val="26"/>
          <w:szCs w:val="26"/>
          <w:lang w:eastAsia="es-UY"/>
          <w14:ligatures w14:val="none"/>
        </w:rPr>
        <w:instrText>HYPERLINK "https://climainfo.org.br/" \t "_blank"</w:instrText>
      </w:r>
      <w:r w:rsidRPr="00237A07">
        <w:rPr>
          <w:rFonts w:ascii="Arial" w:eastAsia="Times New Roman" w:hAnsi="Arial" w:cs="Arial"/>
          <w:color w:val="333333"/>
          <w:kern w:val="0"/>
          <w:sz w:val="26"/>
          <w:szCs w:val="26"/>
          <w:lang w:eastAsia="es-UY"/>
          <w14:ligatures w14:val="none"/>
        </w:rPr>
      </w:r>
      <w:r w:rsidRPr="00237A07">
        <w:rPr>
          <w:rFonts w:ascii="Arial" w:eastAsia="Times New Roman" w:hAnsi="Arial" w:cs="Arial"/>
          <w:color w:val="333333"/>
          <w:kern w:val="0"/>
          <w:sz w:val="26"/>
          <w:szCs w:val="26"/>
          <w:lang w:eastAsia="es-UY"/>
          <w14:ligatures w14:val="none"/>
        </w:rPr>
        <w:fldChar w:fldCharType="separate"/>
      </w:r>
      <w:r w:rsidRPr="00237A07">
        <w:rPr>
          <w:rFonts w:ascii="Arial" w:eastAsia="Times New Roman" w:hAnsi="Arial" w:cs="Arial"/>
          <w:color w:val="FC6B01"/>
          <w:kern w:val="0"/>
          <w:sz w:val="26"/>
          <w:szCs w:val="26"/>
          <w:u w:val="single"/>
          <w:lang w:eastAsia="es-UY"/>
          <w14:ligatures w14:val="none"/>
        </w:rPr>
        <w:t>ClimaInfo</w:t>
      </w:r>
      <w:proofErr w:type="spellEnd"/>
      <w:r w:rsidRPr="00237A07">
        <w:rPr>
          <w:rFonts w:ascii="Arial" w:eastAsia="Times New Roman" w:hAnsi="Arial" w:cs="Arial"/>
          <w:color w:val="333333"/>
          <w:kern w:val="0"/>
          <w:sz w:val="26"/>
          <w:szCs w:val="26"/>
          <w:lang w:eastAsia="es-UY"/>
          <w14:ligatures w14:val="none"/>
        </w:rPr>
        <w:fldChar w:fldCharType="end"/>
      </w:r>
      <w:r w:rsidRPr="00237A07">
        <w:rPr>
          <w:rFonts w:ascii="Arial" w:eastAsia="Times New Roman" w:hAnsi="Arial" w:cs="Arial"/>
          <w:color w:val="333333"/>
          <w:kern w:val="0"/>
          <w:sz w:val="26"/>
          <w:szCs w:val="26"/>
          <w:lang w:eastAsia="es-UY"/>
          <w14:ligatures w14:val="none"/>
        </w:rPr>
        <w:t> , 07-05-2025.</w:t>
      </w:r>
    </w:p>
    <w:p w14:paraId="3BF943B5"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624040BF"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La científica </w:t>
      </w:r>
      <w:hyperlink r:id="rId4" w:tgtFrame="_blank" w:history="1">
        <w:r w:rsidRPr="00237A07">
          <w:rPr>
            <w:rFonts w:ascii="Arial" w:eastAsia="Times New Roman" w:hAnsi="Arial" w:cs="Arial"/>
            <w:color w:val="FC6B01"/>
            <w:kern w:val="0"/>
            <w:sz w:val="26"/>
            <w:szCs w:val="26"/>
            <w:u w:val="single"/>
            <w:lang w:eastAsia="es-UY"/>
            <w14:ligatures w14:val="none"/>
          </w:rPr>
          <w:t>Thelma Krug</w:t>
        </w:r>
      </w:hyperlink>
      <w:r w:rsidRPr="00237A07">
        <w:rPr>
          <w:rFonts w:ascii="Arial" w:eastAsia="Times New Roman" w:hAnsi="Arial" w:cs="Arial"/>
          <w:color w:val="333333"/>
          <w:kern w:val="0"/>
          <w:sz w:val="26"/>
          <w:szCs w:val="26"/>
          <w:lang w:eastAsia="es-UY"/>
          <w14:ligatures w14:val="none"/>
        </w:rPr>
        <w:t> , ex vicepresidenta del Panel Intergubernamental sobre Cambio Climático de la ONU ( </w:t>
      </w:r>
      <w:r w:rsidRPr="00237A07">
        <w:rPr>
          <w:rFonts w:ascii="Arial" w:eastAsia="Times New Roman" w:hAnsi="Arial" w:cs="Arial"/>
          <w:b/>
          <w:bCs/>
          <w:color w:val="333333"/>
          <w:kern w:val="0"/>
          <w:sz w:val="26"/>
          <w:szCs w:val="26"/>
          <w:lang w:eastAsia="es-UY"/>
          <w14:ligatures w14:val="none"/>
        </w:rPr>
        <w:t>IPCC</w:t>
      </w:r>
      <w:r w:rsidRPr="00237A07">
        <w:rPr>
          <w:rFonts w:ascii="Arial" w:eastAsia="Times New Roman" w:hAnsi="Arial" w:cs="Arial"/>
          <w:color w:val="333333"/>
          <w:kern w:val="0"/>
          <w:sz w:val="26"/>
          <w:szCs w:val="26"/>
          <w:lang w:eastAsia="es-UY"/>
          <w14:ligatures w14:val="none"/>
        </w:rPr>
        <w:t> ), dijo que </w:t>
      </w:r>
      <w:hyperlink r:id="rId5" w:tgtFrame="_blank" w:history="1">
        <w:r w:rsidRPr="00237A07">
          <w:rPr>
            <w:rFonts w:ascii="Arial" w:eastAsia="Times New Roman" w:hAnsi="Arial" w:cs="Arial"/>
            <w:color w:val="FC6B01"/>
            <w:kern w:val="0"/>
            <w:sz w:val="26"/>
            <w:szCs w:val="26"/>
            <w:u w:val="single"/>
            <w:lang w:eastAsia="es-UY"/>
            <w14:ligatures w14:val="none"/>
          </w:rPr>
          <w:t>la COP30</w:t>
        </w:r>
      </w:hyperlink>
      <w:r w:rsidRPr="00237A07">
        <w:rPr>
          <w:rFonts w:ascii="Arial" w:eastAsia="Times New Roman" w:hAnsi="Arial" w:cs="Arial"/>
          <w:color w:val="333333"/>
          <w:kern w:val="0"/>
          <w:sz w:val="26"/>
          <w:szCs w:val="26"/>
          <w:lang w:eastAsia="es-UY"/>
          <w14:ligatures w14:val="none"/>
        </w:rPr>
        <w:t> sería una “verificación de la realidad” para los gobiernos y los negociadores. Para ella, las tres últimas COP, celebradas en países autoritarios y ricos en petróleo ( </w:t>
      </w:r>
      <w:hyperlink r:id="rId6" w:tgtFrame="_blank" w:history="1">
        <w:r w:rsidRPr="00237A07">
          <w:rPr>
            <w:rFonts w:ascii="Arial" w:eastAsia="Times New Roman" w:hAnsi="Arial" w:cs="Arial"/>
            <w:color w:val="FC6B01"/>
            <w:kern w:val="0"/>
            <w:sz w:val="26"/>
            <w:szCs w:val="26"/>
            <w:u w:val="single"/>
            <w:lang w:eastAsia="es-UY"/>
            <w14:ligatures w14:val="none"/>
          </w:rPr>
          <w:t>Egipto</w:t>
        </w:r>
      </w:hyperlink>
      <w:r w:rsidRPr="00237A07">
        <w:rPr>
          <w:rFonts w:ascii="Arial" w:eastAsia="Times New Roman" w:hAnsi="Arial" w:cs="Arial"/>
          <w:color w:val="333333"/>
          <w:kern w:val="0"/>
          <w:sz w:val="26"/>
          <w:szCs w:val="26"/>
          <w:lang w:eastAsia="es-UY"/>
          <w14:ligatures w14:val="none"/>
        </w:rPr>
        <w:t> , </w:t>
      </w:r>
      <w:hyperlink r:id="rId7" w:tgtFrame="_blank" w:history="1">
        <w:r w:rsidRPr="00237A07">
          <w:rPr>
            <w:rFonts w:ascii="Arial" w:eastAsia="Times New Roman" w:hAnsi="Arial" w:cs="Arial"/>
            <w:color w:val="FC6B01"/>
            <w:kern w:val="0"/>
            <w:sz w:val="26"/>
            <w:szCs w:val="26"/>
            <w:u w:val="single"/>
            <w:lang w:eastAsia="es-UY"/>
            <w14:ligatures w14:val="none"/>
          </w:rPr>
          <w:t>Emiratos Árabes Unidos</w:t>
        </w:r>
      </w:hyperlink>
      <w:r w:rsidRPr="00237A07">
        <w:rPr>
          <w:rFonts w:ascii="Arial" w:eastAsia="Times New Roman" w:hAnsi="Arial" w:cs="Arial"/>
          <w:color w:val="333333"/>
          <w:kern w:val="0"/>
          <w:sz w:val="26"/>
          <w:szCs w:val="26"/>
          <w:lang w:eastAsia="es-UY"/>
          <w14:ligatures w14:val="none"/>
        </w:rPr>
        <w:t> y </w:t>
      </w:r>
      <w:hyperlink r:id="rId8" w:tgtFrame="_blank" w:history="1">
        <w:r w:rsidRPr="00237A07">
          <w:rPr>
            <w:rFonts w:ascii="Arial" w:eastAsia="Times New Roman" w:hAnsi="Arial" w:cs="Arial"/>
            <w:color w:val="FC6B01"/>
            <w:kern w:val="0"/>
            <w:sz w:val="26"/>
            <w:szCs w:val="26"/>
            <w:u w:val="single"/>
            <w:lang w:eastAsia="es-UY"/>
            <w14:ligatures w14:val="none"/>
          </w:rPr>
          <w:t>Azerbaiyán</w:t>
        </w:r>
      </w:hyperlink>
      <w:r w:rsidRPr="00237A07">
        <w:rPr>
          <w:rFonts w:ascii="Arial" w:eastAsia="Times New Roman" w:hAnsi="Arial" w:cs="Arial"/>
          <w:color w:val="333333"/>
          <w:kern w:val="0"/>
          <w:sz w:val="26"/>
          <w:szCs w:val="26"/>
          <w:lang w:eastAsia="es-UY"/>
          <w14:ligatures w14:val="none"/>
        </w:rPr>
        <w:t> ), terminaron siendo “muy complicadas”, mientras que la </w:t>
      </w:r>
      <w:hyperlink r:id="rId9" w:tgtFrame="_blank" w:history="1">
        <w:r w:rsidRPr="00237A07">
          <w:rPr>
            <w:rFonts w:ascii="Arial" w:eastAsia="Times New Roman" w:hAnsi="Arial" w:cs="Arial"/>
            <w:color w:val="FC6B01"/>
            <w:kern w:val="0"/>
            <w:sz w:val="26"/>
            <w:szCs w:val="26"/>
            <w:u w:val="single"/>
            <w:lang w:eastAsia="es-UY"/>
            <w14:ligatures w14:val="none"/>
          </w:rPr>
          <w:t>COP en la Amazonia</w:t>
        </w:r>
      </w:hyperlink>
      <w:r w:rsidRPr="00237A07">
        <w:rPr>
          <w:rFonts w:ascii="Arial" w:eastAsia="Times New Roman" w:hAnsi="Arial" w:cs="Arial"/>
          <w:color w:val="333333"/>
          <w:kern w:val="0"/>
          <w:sz w:val="26"/>
          <w:szCs w:val="26"/>
          <w:lang w:eastAsia="es-UY"/>
          <w14:ligatures w14:val="none"/>
        </w:rPr>
        <w:t> será una oportunidad para “darse cuenta” de la realidad de los países en desarrollo.</w:t>
      </w:r>
    </w:p>
    <w:p w14:paraId="7F7B8387"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5600C776"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“Lo interesante de celebrar la </w:t>
      </w:r>
      <w:r w:rsidRPr="00237A07">
        <w:rPr>
          <w:rFonts w:ascii="Arial" w:eastAsia="Times New Roman" w:hAnsi="Arial" w:cs="Arial"/>
          <w:b/>
          <w:bCs/>
          <w:color w:val="333333"/>
          <w:kern w:val="0"/>
          <w:sz w:val="26"/>
          <w:szCs w:val="26"/>
          <w:lang w:eastAsia="es-UY"/>
          <w14:ligatures w14:val="none"/>
        </w:rPr>
        <w:t>COP en la Amazonía</w:t>
      </w:r>
      <w:r w:rsidRPr="00237A07">
        <w:rPr>
          <w:rFonts w:ascii="Arial" w:eastAsia="Times New Roman" w:hAnsi="Arial" w:cs="Arial"/>
          <w:color w:val="333333"/>
          <w:kern w:val="0"/>
          <w:sz w:val="26"/>
          <w:szCs w:val="26"/>
          <w:lang w:eastAsia="es-UY"/>
          <w14:ligatures w14:val="none"/>
        </w:rPr>
        <w:t> es que los países tendrán la oportunidad de sobrevolar vastas áreas de bosque. Será una llamada de atención, ya que aún tenemos muchos bosques y necesitamos mucho dinero para mantenerlos en pie”, declaró a </w:t>
      </w:r>
      <w:proofErr w:type="spellStart"/>
      <w:r w:rsidRPr="00237A07">
        <w:rPr>
          <w:rFonts w:ascii="Arial" w:eastAsia="Times New Roman" w:hAnsi="Arial" w:cs="Arial"/>
          <w:b/>
          <w:bCs/>
          <w:color w:val="333333"/>
          <w:kern w:val="0"/>
          <w:sz w:val="26"/>
          <w:szCs w:val="26"/>
          <w:lang w:eastAsia="es-UY"/>
          <w14:ligatures w14:val="none"/>
        </w:rPr>
        <w:t>Folha</w:t>
      </w:r>
      <w:proofErr w:type="spellEnd"/>
      <w:r w:rsidRPr="00237A07">
        <w:rPr>
          <w:rFonts w:ascii="Arial" w:eastAsia="Times New Roman" w:hAnsi="Arial" w:cs="Arial"/>
          <w:color w:val="333333"/>
          <w:kern w:val="0"/>
          <w:sz w:val="26"/>
          <w:szCs w:val="26"/>
          <w:lang w:eastAsia="es-UY"/>
          <w14:ligatures w14:val="none"/>
        </w:rPr>
        <w:t> .</w:t>
      </w:r>
    </w:p>
    <w:p w14:paraId="6A4804DF"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76F0DF2B"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Líder del comité científico de la COP30, </w:t>
      </w:r>
      <w:r w:rsidRPr="00237A07">
        <w:rPr>
          <w:rFonts w:ascii="Arial" w:eastAsia="Times New Roman" w:hAnsi="Arial" w:cs="Arial"/>
          <w:b/>
          <w:bCs/>
          <w:color w:val="333333"/>
          <w:kern w:val="0"/>
          <w:sz w:val="26"/>
          <w:szCs w:val="26"/>
          <w:lang w:eastAsia="es-UY"/>
          <w14:ligatures w14:val="none"/>
        </w:rPr>
        <w:t>Krug</w:t>
      </w:r>
      <w:r w:rsidRPr="00237A07">
        <w:rPr>
          <w:rFonts w:ascii="Arial" w:eastAsia="Times New Roman" w:hAnsi="Arial" w:cs="Arial"/>
          <w:color w:val="333333"/>
          <w:kern w:val="0"/>
          <w:sz w:val="26"/>
          <w:szCs w:val="26"/>
          <w:lang w:eastAsia="es-UY"/>
          <w14:ligatures w14:val="none"/>
        </w:rPr>
        <w:t> dijo que cree que la COP en </w:t>
      </w:r>
      <w:hyperlink r:id="rId10" w:tgtFrame="_blank" w:history="1">
        <w:r w:rsidRPr="00237A07">
          <w:rPr>
            <w:rFonts w:ascii="Arial" w:eastAsia="Times New Roman" w:hAnsi="Arial" w:cs="Arial"/>
            <w:color w:val="FC6B01"/>
            <w:kern w:val="0"/>
            <w:sz w:val="26"/>
            <w:szCs w:val="26"/>
            <w:u w:val="single"/>
            <w:lang w:eastAsia="es-UY"/>
            <w14:ligatures w14:val="none"/>
          </w:rPr>
          <w:t>Belém</w:t>
        </w:r>
      </w:hyperlink>
      <w:r w:rsidRPr="00237A07">
        <w:rPr>
          <w:rFonts w:ascii="Arial" w:eastAsia="Times New Roman" w:hAnsi="Arial" w:cs="Arial"/>
          <w:color w:val="333333"/>
          <w:kern w:val="0"/>
          <w:sz w:val="26"/>
          <w:szCs w:val="26"/>
          <w:lang w:eastAsia="es-UY"/>
          <w14:ligatures w14:val="none"/>
        </w:rPr>
        <w:t> puede ser un punto de inflexión para la implementación de políticas locales, nacionales e internacionales efectivas, empezando por un mayor financiamiento climático. “Hoy en día es más plausible financiar guerras”, señaló.</w:t>
      </w:r>
    </w:p>
    <w:p w14:paraId="76BDC4E2"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11AE64A4"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Para la ex ministra de Medio Ambiente </w:t>
      </w:r>
      <w:hyperlink r:id="rId11" w:tgtFrame="_blank" w:history="1">
        <w:r w:rsidRPr="00237A07">
          <w:rPr>
            <w:rFonts w:ascii="Arial" w:eastAsia="Times New Roman" w:hAnsi="Arial" w:cs="Arial"/>
            <w:color w:val="FC6B01"/>
            <w:kern w:val="0"/>
            <w:sz w:val="26"/>
            <w:szCs w:val="26"/>
            <w:u w:val="single"/>
            <w:lang w:eastAsia="es-UY"/>
            <w14:ligatures w14:val="none"/>
          </w:rPr>
          <w:t>Izabella Teixeira</w:t>
        </w:r>
      </w:hyperlink>
      <w:r w:rsidRPr="00237A07">
        <w:rPr>
          <w:rFonts w:ascii="Arial" w:eastAsia="Times New Roman" w:hAnsi="Arial" w:cs="Arial"/>
          <w:color w:val="333333"/>
          <w:kern w:val="0"/>
          <w:sz w:val="26"/>
          <w:szCs w:val="26"/>
          <w:lang w:eastAsia="es-UY"/>
          <w14:ligatures w14:val="none"/>
        </w:rPr>
        <w:t> , </w:t>
      </w:r>
      <w:r w:rsidRPr="00237A07">
        <w:rPr>
          <w:rFonts w:ascii="Arial" w:eastAsia="Times New Roman" w:hAnsi="Arial" w:cs="Arial"/>
          <w:b/>
          <w:bCs/>
          <w:color w:val="333333"/>
          <w:kern w:val="0"/>
          <w:sz w:val="26"/>
          <w:szCs w:val="26"/>
          <w:lang w:eastAsia="es-UY"/>
          <w14:ligatures w14:val="none"/>
        </w:rPr>
        <w:t>Brasil</w:t>
      </w:r>
      <w:r w:rsidRPr="00237A07">
        <w:rPr>
          <w:rFonts w:ascii="Arial" w:eastAsia="Times New Roman" w:hAnsi="Arial" w:cs="Arial"/>
          <w:color w:val="333333"/>
          <w:kern w:val="0"/>
          <w:sz w:val="26"/>
          <w:szCs w:val="26"/>
          <w:lang w:eastAsia="es-UY"/>
          <w14:ligatures w14:val="none"/>
        </w:rPr>
        <w:t> debe provocar una discusión global sobre la “transición territorial”. En entrevista con </w:t>
      </w:r>
      <w:r w:rsidRPr="00237A07">
        <w:rPr>
          <w:rFonts w:ascii="Arial" w:eastAsia="Times New Roman" w:hAnsi="Arial" w:cs="Arial"/>
          <w:b/>
          <w:bCs/>
          <w:color w:val="333333"/>
          <w:kern w:val="0"/>
          <w:sz w:val="26"/>
          <w:szCs w:val="26"/>
          <w:lang w:eastAsia="es-UY"/>
          <w14:ligatures w14:val="none"/>
        </w:rPr>
        <w:t>Valor</w:t>
      </w:r>
      <w:r w:rsidRPr="00237A07">
        <w:rPr>
          <w:rFonts w:ascii="Arial" w:eastAsia="Times New Roman" w:hAnsi="Arial" w:cs="Arial"/>
          <w:color w:val="333333"/>
          <w:kern w:val="0"/>
          <w:sz w:val="26"/>
          <w:szCs w:val="26"/>
          <w:lang w:eastAsia="es-UY"/>
          <w14:ligatures w14:val="none"/>
        </w:rPr>
        <w:t> , destacó que esta transición no se trata sólo de superar el modelo que resulta en </w:t>
      </w:r>
      <w:hyperlink r:id="rId12" w:tgtFrame="_blank" w:history="1">
        <w:r w:rsidRPr="00237A07">
          <w:rPr>
            <w:rFonts w:ascii="Arial" w:eastAsia="Times New Roman" w:hAnsi="Arial" w:cs="Arial"/>
            <w:color w:val="FC6B01"/>
            <w:kern w:val="0"/>
            <w:sz w:val="26"/>
            <w:szCs w:val="26"/>
            <w:u w:val="single"/>
            <w:lang w:eastAsia="es-UY"/>
            <w14:ligatures w14:val="none"/>
          </w:rPr>
          <w:t>deforestación</w:t>
        </w:r>
      </w:hyperlink>
      <w:r w:rsidRPr="00237A07">
        <w:rPr>
          <w:rFonts w:ascii="Arial" w:eastAsia="Times New Roman" w:hAnsi="Arial" w:cs="Arial"/>
          <w:color w:val="333333"/>
          <w:kern w:val="0"/>
          <w:sz w:val="26"/>
          <w:szCs w:val="26"/>
          <w:lang w:eastAsia="es-UY"/>
          <w14:ligatures w14:val="none"/>
        </w:rPr>
        <w:t> .</w:t>
      </w:r>
    </w:p>
    <w:p w14:paraId="018C6317"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6A57B055"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“El bosque, además de ser un activo ambiental, es un activo climático. ¿Cuánto cuesta combatir </w:t>
      </w:r>
      <w:hyperlink r:id="rId13" w:tgtFrame="_blank" w:history="1">
        <w:r w:rsidRPr="00237A07">
          <w:rPr>
            <w:rFonts w:ascii="Arial" w:eastAsia="Times New Roman" w:hAnsi="Arial" w:cs="Arial"/>
            <w:color w:val="FC6B01"/>
            <w:kern w:val="0"/>
            <w:sz w:val="26"/>
            <w:szCs w:val="26"/>
            <w:u w:val="single"/>
            <w:lang w:eastAsia="es-UY"/>
            <w14:ligatures w14:val="none"/>
          </w:rPr>
          <w:t>el crimen organizado en la Amazonía</w:t>
        </w:r>
      </w:hyperlink>
      <w:r w:rsidRPr="00237A07">
        <w:rPr>
          <w:rFonts w:ascii="Arial" w:eastAsia="Times New Roman" w:hAnsi="Arial" w:cs="Arial"/>
          <w:color w:val="333333"/>
          <w:kern w:val="0"/>
          <w:sz w:val="26"/>
          <w:szCs w:val="26"/>
          <w:lang w:eastAsia="es-UY"/>
          <w14:ligatures w14:val="none"/>
        </w:rPr>
        <w:t> ? Necesitamos debatirlo: es una solución climática”, afirmó </w:t>
      </w:r>
      <w:r w:rsidRPr="00237A07">
        <w:rPr>
          <w:rFonts w:ascii="Arial" w:eastAsia="Times New Roman" w:hAnsi="Arial" w:cs="Arial"/>
          <w:b/>
          <w:bCs/>
          <w:color w:val="333333"/>
          <w:kern w:val="0"/>
          <w:sz w:val="26"/>
          <w:szCs w:val="26"/>
          <w:lang w:eastAsia="es-UY"/>
          <w14:ligatures w14:val="none"/>
        </w:rPr>
        <w:t>Teixeira</w:t>
      </w:r>
      <w:r w:rsidRPr="00237A07">
        <w:rPr>
          <w:rFonts w:ascii="Arial" w:eastAsia="Times New Roman" w:hAnsi="Arial" w:cs="Arial"/>
          <w:color w:val="333333"/>
          <w:kern w:val="0"/>
          <w:sz w:val="26"/>
          <w:szCs w:val="26"/>
          <w:lang w:eastAsia="es-UY"/>
          <w14:ligatures w14:val="none"/>
        </w:rPr>
        <w:t> . “Brasil es el país que más vida produce en el planeta. Debemos hablar de activos ambientales, no solo de pasivos”, destacó.</w:t>
      </w:r>
    </w:p>
    <w:p w14:paraId="0C69251E"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41149508"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La propuesta de “ </w:t>
      </w:r>
      <w:r w:rsidRPr="00237A07">
        <w:rPr>
          <w:rFonts w:ascii="Arial" w:eastAsia="Times New Roman" w:hAnsi="Arial" w:cs="Arial"/>
          <w:b/>
          <w:bCs/>
          <w:color w:val="333333"/>
          <w:kern w:val="0"/>
          <w:sz w:val="26"/>
          <w:szCs w:val="26"/>
          <w:lang w:eastAsia="es-UY"/>
          <w14:ligatures w14:val="none"/>
        </w:rPr>
        <w:t>transición territorial</w:t>
      </w:r>
      <w:r w:rsidRPr="00237A07">
        <w:rPr>
          <w:rFonts w:ascii="Arial" w:eastAsia="Times New Roman" w:hAnsi="Arial" w:cs="Arial"/>
          <w:color w:val="333333"/>
          <w:kern w:val="0"/>
          <w:sz w:val="26"/>
          <w:szCs w:val="26"/>
          <w:lang w:eastAsia="es-UY"/>
          <w14:ligatures w14:val="none"/>
        </w:rPr>
        <w:t> ” debe incluir el debate sobre nuevos modelos de agricultura, la producción de agrotóxicos y la nueva minería. La construcción del concepto daría una nueva posición política a los países megadiversos del Sur y evitaría un nuevo colonialismo, esta vez centrado en </w:t>
      </w:r>
      <w:r w:rsidRPr="00237A07">
        <w:rPr>
          <w:rFonts w:ascii="Arial" w:eastAsia="Times New Roman" w:hAnsi="Arial" w:cs="Arial"/>
          <w:b/>
          <w:bCs/>
          <w:color w:val="333333"/>
          <w:kern w:val="0"/>
          <w:sz w:val="26"/>
          <w:szCs w:val="26"/>
          <w:lang w:eastAsia="es-UY"/>
          <w14:ligatures w14:val="none"/>
        </w:rPr>
        <w:t>la Naturaleza</w:t>
      </w:r>
      <w:r w:rsidRPr="00237A07">
        <w:rPr>
          <w:rFonts w:ascii="Arial" w:eastAsia="Times New Roman" w:hAnsi="Arial" w:cs="Arial"/>
          <w:color w:val="333333"/>
          <w:kern w:val="0"/>
          <w:sz w:val="26"/>
          <w:szCs w:val="26"/>
          <w:lang w:eastAsia="es-UY"/>
          <w14:ligatures w14:val="none"/>
        </w:rPr>
        <w:t> . La temática, dice el exministro, está en línea con la propuesta de la presidencia </w:t>
      </w:r>
      <w:r w:rsidRPr="00237A07">
        <w:rPr>
          <w:rFonts w:ascii="Arial" w:eastAsia="Times New Roman" w:hAnsi="Arial" w:cs="Arial"/>
          <w:b/>
          <w:bCs/>
          <w:color w:val="333333"/>
          <w:kern w:val="0"/>
          <w:sz w:val="26"/>
          <w:szCs w:val="26"/>
          <w:lang w:eastAsia="es-UY"/>
          <w14:ligatures w14:val="none"/>
        </w:rPr>
        <w:t>de la COP30</w:t>
      </w:r>
      <w:r w:rsidRPr="00237A07">
        <w:rPr>
          <w:rFonts w:ascii="Arial" w:eastAsia="Times New Roman" w:hAnsi="Arial" w:cs="Arial"/>
          <w:color w:val="333333"/>
          <w:kern w:val="0"/>
          <w:sz w:val="26"/>
          <w:szCs w:val="26"/>
          <w:lang w:eastAsia="es-UY"/>
          <w14:ligatures w14:val="none"/>
        </w:rPr>
        <w:t xml:space="preserve"> , que busca crear una </w:t>
      </w:r>
      <w:r w:rsidRPr="00237A07">
        <w:rPr>
          <w:rFonts w:ascii="Arial" w:eastAsia="Times New Roman" w:hAnsi="Arial" w:cs="Arial"/>
          <w:color w:val="333333"/>
          <w:kern w:val="0"/>
          <w:sz w:val="26"/>
          <w:szCs w:val="26"/>
          <w:lang w:eastAsia="es-UY"/>
          <w14:ligatures w14:val="none"/>
        </w:rPr>
        <w:lastRenderedPageBreak/>
        <w:t>agenda de acción importante, con soluciones de corto plazo que atiendan la </w:t>
      </w:r>
      <w:hyperlink r:id="rId14" w:tgtFrame="_blank" w:history="1">
        <w:r w:rsidRPr="00237A07">
          <w:rPr>
            <w:rFonts w:ascii="Arial" w:eastAsia="Times New Roman" w:hAnsi="Arial" w:cs="Arial"/>
            <w:color w:val="FC6B01"/>
            <w:kern w:val="0"/>
            <w:sz w:val="26"/>
            <w:szCs w:val="26"/>
            <w:u w:val="single"/>
            <w:lang w:eastAsia="es-UY"/>
            <w14:ligatures w14:val="none"/>
          </w:rPr>
          <w:t>emergencia climática</w:t>
        </w:r>
      </w:hyperlink>
      <w:r w:rsidRPr="00237A07">
        <w:rPr>
          <w:rFonts w:ascii="Arial" w:eastAsia="Times New Roman" w:hAnsi="Arial" w:cs="Arial"/>
          <w:color w:val="333333"/>
          <w:kern w:val="0"/>
          <w:sz w:val="26"/>
          <w:szCs w:val="26"/>
          <w:lang w:eastAsia="es-UY"/>
          <w14:ligatures w14:val="none"/>
        </w:rPr>
        <w:t> .</w:t>
      </w:r>
    </w:p>
    <w:p w14:paraId="4DA619D0"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La </w:t>
      </w:r>
      <w:r w:rsidRPr="00237A07">
        <w:rPr>
          <w:rFonts w:ascii="Arial" w:eastAsia="Times New Roman" w:hAnsi="Arial" w:cs="Arial"/>
          <w:b/>
          <w:bCs/>
          <w:color w:val="333333"/>
          <w:kern w:val="0"/>
          <w:sz w:val="26"/>
          <w:szCs w:val="26"/>
          <w:lang w:eastAsia="es-UY"/>
          <w14:ligatures w14:val="none"/>
        </w:rPr>
        <w:t>COP brasileña</w:t>
      </w:r>
      <w:r w:rsidRPr="00237A07">
        <w:rPr>
          <w:rFonts w:ascii="Arial" w:eastAsia="Times New Roman" w:hAnsi="Arial" w:cs="Arial"/>
          <w:color w:val="333333"/>
          <w:kern w:val="0"/>
          <w:sz w:val="26"/>
          <w:szCs w:val="26"/>
          <w:lang w:eastAsia="es-UY"/>
          <w14:ligatures w14:val="none"/>
        </w:rPr>
        <w:t> puede revelar la realidad de los países en desarrollo y su necesidad de financiamiento climático, además de proponer nuevos debates y exigir acciones efectivas. Pero también exigirá que </w:t>
      </w:r>
      <w:r w:rsidRPr="00237A07">
        <w:rPr>
          <w:rFonts w:ascii="Arial" w:eastAsia="Times New Roman" w:hAnsi="Arial" w:cs="Arial"/>
          <w:b/>
          <w:bCs/>
          <w:color w:val="333333"/>
          <w:kern w:val="0"/>
          <w:sz w:val="26"/>
          <w:szCs w:val="26"/>
          <w:lang w:eastAsia="es-UY"/>
          <w14:ligatures w14:val="none"/>
        </w:rPr>
        <w:t>Brasil</w:t>
      </w:r>
      <w:r w:rsidRPr="00237A07">
        <w:rPr>
          <w:rFonts w:ascii="Arial" w:eastAsia="Times New Roman" w:hAnsi="Arial" w:cs="Arial"/>
          <w:color w:val="333333"/>
          <w:kern w:val="0"/>
          <w:sz w:val="26"/>
          <w:szCs w:val="26"/>
          <w:lang w:eastAsia="es-UY"/>
          <w14:ligatures w14:val="none"/>
        </w:rPr>
        <w:t> aborde sus contradicciones internas, analizó la actual ministra de Medio Ambiente, </w:t>
      </w:r>
      <w:hyperlink r:id="rId15" w:tgtFrame="_blank" w:history="1">
        <w:r w:rsidRPr="00237A07">
          <w:rPr>
            <w:rFonts w:ascii="Arial" w:eastAsia="Times New Roman" w:hAnsi="Arial" w:cs="Arial"/>
            <w:color w:val="FC6B01"/>
            <w:kern w:val="0"/>
            <w:sz w:val="26"/>
            <w:szCs w:val="26"/>
            <w:u w:val="single"/>
            <w:lang w:eastAsia="es-UY"/>
            <w14:ligatures w14:val="none"/>
          </w:rPr>
          <w:t>Marina Silva</w:t>
        </w:r>
      </w:hyperlink>
      <w:r w:rsidRPr="00237A07">
        <w:rPr>
          <w:rFonts w:ascii="Arial" w:eastAsia="Times New Roman" w:hAnsi="Arial" w:cs="Arial"/>
          <w:color w:val="333333"/>
          <w:kern w:val="0"/>
          <w:sz w:val="26"/>
          <w:szCs w:val="26"/>
          <w:lang w:eastAsia="es-UY"/>
          <w14:ligatures w14:val="none"/>
        </w:rPr>
        <w:t> . Uno de los mayores desafíos del país será enfrentar el dilema entre </w:t>
      </w:r>
      <w:hyperlink r:id="rId16" w:tgtFrame="_blank" w:history="1">
        <w:r w:rsidRPr="00237A07">
          <w:rPr>
            <w:rFonts w:ascii="Arial" w:eastAsia="Times New Roman" w:hAnsi="Arial" w:cs="Arial"/>
            <w:color w:val="FC6B01"/>
            <w:kern w:val="0"/>
            <w:sz w:val="26"/>
            <w:szCs w:val="26"/>
            <w:u w:val="single"/>
            <w:lang w:eastAsia="es-UY"/>
            <w14:ligatures w14:val="none"/>
          </w:rPr>
          <w:t>la exploración petrolera y el liderazgo climático</w:t>
        </w:r>
      </w:hyperlink>
      <w:r w:rsidRPr="00237A07">
        <w:rPr>
          <w:rFonts w:ascii="Arial" w:eastAsia="Times New Roman" w:hAnsi="Arial" w:cs="Arial"/>
          <w:color w:val="333333"/>
          <w:kern w:val="0"/>
          <w:sz w:val="26"/>
          <w:szCs w:val="26"/>
          <w:lang w:eastAsia="es-UY"/>
          <w14:ligatures w14:val="none"/>
        </w:rPr>
        <w:t> . Otra será conciliar los intereses del agronegocio y la agenda climática.</w:t>
      </w:r>
    </w:p>
    <w:p w14:paraId="7B165CE9"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78392C75"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“Podremos celebrar </w:t>
      </w:r>
      <w:r w:rsidRPr="00237A07">
        <w:rPr>
          <w:rFonts w:ascii="Arial" w:eastAsia="Times New Roman" w:hAnsi="Arial" w:cs="Arial"/>
          <w:b/>
          <w:bCs/>
          <w:color w:val="333333"/>
          <w:kern w:val="0"/>
          <w:sz w:val="26"/>
          <w:szCs w:val="26"/>
          <w:lang w:eastAsia="es-UY"/>
          <w14:ligatures w14:val="none"/>
        </w:rPr>
        <w:t>la COP30</w:t>
      </w:r>
      <w:r w:rsidRPr="00237A07">
        <w:rPr>
          <w:rFonts w:ascii="Arial" w:eastAsia="Times New Roman" w:hAnsi="Arial" w:cs="Arial"/>
          <w:color w:val="333333"/>
          <w:kern w:val="0"/>
          <w:sz w:val="26"/>
          <w:szCs w:val="26"/>
          <w:lang w:eastAsia="es-UY"/>
          <w14:ligatures w14:val="none"/>
        </w:rPr>
        <w:t> predicando con el ejemplo. Para ello, tendremos que afrontar muchos de nuestros problemas y contradicciones, pero a la vez comprometernos con la </w:t>
      </w:r>
      <w:hyperlink r:id="rId17" w:tgtFrame="_blank" w:history="1">
        <w:r w:rsidRPr="00237A07">
          <w:rPr>
            <w:rFonts w:ascii="Arial" w:eastAsia="Times New Roman" w:hAnsi="Arial" w:cs="Arial"/>
            <w:color w:val="FC6B01"/>
            <w:kern w:val="0"/>
            <w:sz w:val="26"/>
            <w:szCs w:val="26"/>
            <w:u w:val="single"/>
            <w:lang w:eastAsia="es-UY"/>
            <w14:ligatures w14:val="none"/>
          </w:rPr>
          <w:t>transición energética</w:t>
        </w:r>
      </w:hyperlink>
      <w:r w:rsidRPr="00237A07">
        <w:rPr>
          <w:rFonts w:ascii="Arial" w:eastAsia="Times New Roman" w:hAnsi="Arial" w:cs="Arial"/>
          <w:color w:val="333333"/>
          <w:kern w:val="0"/>
          <w:sz w:val="26"/>
          <w:szCs w:val="26"/>
          <w:lang w:eastAsia="es-UY"/>
          <w14:ligatures w14:val="none"/>
        </w:rPr>
        <w:t> ”, declaró Marina en la inauguración de la V Conferencia Nacional de Medio Ambiente ( </w:t>
      </w:r>
      <w:r w:rsidRPr="00237A07">
        <w:rPr>
          <w:rFonts w:ascii="Arial" w:eastAsia="Times New Roman" w:hAnsi="Arial" w:cs="Arial"/>
          <w:b/>
          <w:bCs/>
          <w:color w:val="333333"/>
          <w:kern w:val="0"/>
          <w:sz w:val="26"/>
          <w:szCs w:val="26"/>
          <w:lang w:eastAsia="es-UY"/>
          <w14:ligatures w14:val="none"/>
        </w:rPr>
        <w:t>CNMA</w:t>
      </w:r>
      <w:r w:rsidRPr="00237A07">
        <w:rPr>
          <w:rFonts w:ascii="Arial" w:eastAsia="Times New Roman" w:hAnsi="Arial" w:cs="Arial"/>
          <w:color w:val="333333"/>
          <w:kern w:val="0"/>
          <w:sz w:val="26"/>
          <w:szCs w:val="26"/>
          <w:lang w:eastAsia="es-UY"/>
          <w14:ligatures w14:val="none"/>
        </w:rPr>
        <w:t> ), citada por la agencia Axis.</w:t>
      </w:r>
    </w:p>
    <w:p w14:paraId="63EDE771"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446B73EC" w14:textId="77777777" w:rsid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Como ejemplos, el ministro citó el </w:t>
      </w:r>
      <w:hyperlink r:id="rId18" w:tgtFrame="_blank" w:history="1">
        <w:r w:rsidRPr="00237A07">
          <w:rPr>
            <w:rFonts w:ascii="Arial" w:eastAsia="Times New Roman" w:hAnsi="Arial" w:cs="Arial"/>
            <w:color w:val="FC6B01"/>
            <w:kern w:val="0"/>
            <w:sz w:val="26"/>
            <w:szCs w:val="26"/>
            <w:u w:val="single"/>
            <w:lang w:eastAsia="es-UY"/>
            <w14:ligatures w14:val="none"/>
          </w:rPr>
          <w:t>Plan de Transformación Ecológica</w:t>
        </w:r>
      </w:hyperlink>
      <w:r w:rsidRPr="00237A07">
        <w:rPr>
          <w:rFonts w:ascii="Arial" w:eastAsia="Times New Roman" w:hAnsi="Arial" w:cs="Arial"/>
          <w:color w:val="333333"/>
          <w:kern w:val="0"/>
          <w:sz w:val="26"/>
          <w:szCs w:val="26"/>
          <w:lang w:eastAsia="es-UY"/>
          <w14:ligatures w14:val="none"/>
        </w:rPr>
        <w:t> ( </w:t>
      </w:r>
      <w:r w:rsidRPr="00237A07">
        <w:rPr>
          <w:rFonts w:ascii="Arial" w:eastAsia="Times New Roman" w:hAnsi="Arial" w:cs="Arial"/>
          <w:b/>
          <w:bCs/>
          <w:color w:val="333333"/>
          <w:kern w:val="0"/>
          <w:sz w:val="26"/>
          <w:szCs w:val="26"/>
          <w:lang w:eastAsia="es-UY"/>
          <w14:ligatures w14:val="none"/>
        </w:rPr>
        <w:t>PTE</w:t>
      </w:r>
      <w:r w:rsidRPr="00237A07">
        <w:rPr>
          <w:rFonts w:ascii="Arial" w:eastAsia="Times New Roman" w:hAnsi="Arial" w:cs="Arial"/>
          <w:color w:val="333333"/>
          <w:kern w:val="0"/>
          <w:sz w:val="26"/>
          <w:szCs w:val="26"/>
          <w:lang w:eastAsia="es-UY"/>
          <w14:ligatures w14:val="none"/>
        </w:rPr>
        <w:t> ) del Ministerio de Hacienda y las metas climáticas de Brasil ( </w:t>
      </w:r>
      <w:r w:rsidRPr="00237A07">
        <w:rPr>
          <w:rFonts w:ascii="Arial" w:eastAsia="Times New Roman" w:hAnsi="Arial" w:cs="Arial"/>
          <w:b/>
          <w:bCs/>
          <w:color w:val="333333"/>
          <w:kern w:val="0"/>
          <w:sz w:val="26"/>
          <w:szCs w:val="26"/>
          <w:lang w:eastAsia="es-UY"/>
          <w14:ligatures w14:val="none"/>
        </w:rPr>
        <w:t>NDC</w:t>
      </w:r>
      <w:r w:rsidRPr="00237A07">
        <w:rPr>
          <w:rFonts w:ascii="Arial" w:eastAsia="Times New Roman" w:hAnsi="Arial" w:cs="Arial"/>
          <w:color w:val="333333"/>
          <w:kern w:val="0"/>
          <w:sz w:val="26"/>
          <w:szCs w:val="26"/>
          <w:lang w:eastAsia="es-UY"/>
          <w14:ligatures w14:val="none"/>
        </w:rPr>
        <w:t> ). Pero </w:t>
      </w:r>
      <w:r w:rsidRPr="00237A07">
        <w:rPr>
          <w:rFonts w:ascii="Arial" w:eastAsia="Times New Roman" w:hAnsi="Arial" w:cs="Arial"/>
          <w:b/>
          <w:bCs/>
          <w:color w:val="333333"/>
          <w:kern w:val="0"/>
          <w:sz w:val="26"/>
          <w:szCs w:val="26"/>
          <w:lang w:eastAsia="es-UY"/>
          <w14:ligatures w14:val="none"/>
        </w:rPr>
        <w:t>Marina</w:t>
      </w:r>
      <w:r w:rsidRPr="00237A07">
        <w:rPr>
          <w:rFonts w:ascii="Arial" w:eastAsia="Times New Roman" w:hAnsi="Arial" w:cs="Arial"/>
          <w:color w:val="333333"/>
          <w:kern w:val="0"/>
          <w:sz w:val="26"/>
          <w:szCs w:val="26"/>
          <w:lang w:eastAsia="es-UY"/>
          <w14:ligatures w14:val="none"/>
        </w:rPr>
        <w:t> también destacó que las leyes aprobadas por el Congreso Nacional y </w:t>
      </w:r>
      <w:hyperlink r:id="rId19" w:tgtFrame="_blank" w:history="1">
        <w:r w:rsidRPr="00237A07">
          <w:rPr>
            <w:rFonts w:ascii="Arial" w:eastAsia="Times New Roman" w:hAnsi="Arial" w:cs="Arial"/>
            <w:color w:val="FC6B01"/>
            <w:kern w:val="0"/>
            <w:sz w:val="26"/>
            <w:szCs w:val="26"/>
            <w:u w:val="single"/>
            <w:lang w:eastAsia="es-UY"/>
            <w14:ligatures w14:val="none"/>
          </w:rPr>
          <w:t>el financiamiento climático</w:t>
        </w:r>
      </w:hyperlink>
      <w:r w:rsidRPr="00237A07">
        <w:rPr>
          <w:rFonts w:ascii="Arial" w:eastAsia="Times New Roman" w:hAnsi="Arial" w:cs="Arial"/>
          <w:color w:val="333333"/>
          <w:kern w:val="0"/>
          <w:sz w:val="26"/>
          <w:szCs w:val="26"/>
          <w:lang w:eastAsia="es-UY"/>
          <w14:ligatures w14:val="none"/>
        </w:rPr>
        <w:t xml:space="preserve"> deben estar alineadas con el objetivo de limitar el calentamiento global a 1,5°C, algo bastante incierto, dado el perfil predominantemente </w:t>
      </w:r>
      <w:proofErr w:type="spellStart"/>
      <w:r w:rsidRPr="00237A07">
        <w:rPr>
          <w:rFonts w:ascii="Arial" w:eastAsia="Times New Roman" w:hAnsi="Arial" w:cs="Arial"/>
          <w:color w:val="333333"/>
          <w:kern w:val="0"/>
          <w:sz w:val="26"/>
          <w:szCs w:val="26"/>
          <w:lang w:eastAsia="es-UY"/>
          <w14:ligatures w14:val="none"/>
        </w:rPr>
        <w:t>antiambiental</w:t>
      </w:r>
      <w:proofErr w:type="spellEnd"/>
      <w:r w:rsidRPr="00237A07">
        <w:rPr>
          <w:rFonts w:ascii="Arial" w:eastAsia="Times New Roman" w:hAnsi="Arial" w:cs="Arial"/>
          <w:color w:val="333333"/>
          <w:kern w:val="0"/>
          <w:sz w:val="26"/>
          <w:szCs w:val="26"/>
          <w:lang w:eastAsia="es-UY"/>
          <w14:ligatures w14:val="none"/>
        </w:rPr>
        <w:t xml:space="preserve"> y anticlimático de la Cámara y el Senado.</w:t>
      </w:r>
    </w:p>
    <w:p w14:paraId="53D21A51"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p>
    <w:p w14:paraId="694B0278" w14:textId="77777777" w:rsidR="00237A07" w:rsidRPr="00237A07" w:rsidRDefault="00237A07" w:rsidP="00237A07">
      <w:pPr>
        <w:spacing w:after="0" w:line="240" w:lineRule="auto"/>
        <w:jc w:val="both"/>
        <w:outlineLvl w:val="1"/>
        <w:rPr>
          <w:rFonts w:ascii="Arial" w:eastAsia="Times New Roman" w:hAnsi="Arial" w:cs="Arial"/>
          <w:b/>
          <w:bCs/>
          <w:color w:val="333333"/>
          <w:kern w:val="0"/>
          <w:sz w:val="36"/>
          <w:szCs w:val="36"/>
          <w:lang w:eastAsia="es-UY"/>
          <w14:ligatures w14:val="none"/>
        </w:rPr>
      </w:pPr>
      <w:r w:rsidRPr="00237A07">
        <w:rPr>
          <w:rFonts w:ascii="Arial" w:eastAsia="Times New Roman" w:hAnsi="Arial" w:cs="Arial"/>
          <w:b/>
          <w:bCs/>
          <w:color w:val="333333"/>
          <w:kern w:val="0"/>
          <w:sz w:val="36"/>
          <w:szCs w:val="36"/>
          <w:lang w:eastAsia="es-UY"/>
          <w14:ligatures w14:val="none"/>
        </w:rPr>
        <w:t>A tiempo</w:t>
      </w:r>
    </w:p>
    <w:p w14:paraId="7DAA9859" w14:textId="77777777" w:rsidR="00237A07" w:rsidRPr="00237A07" w:rsidRDefault="00237A07" w:rsidP="00237A07">
      <w:pPr>
        <w:spacing w:after="0" w:line="240" w:lineRule="auto"/>
        <w:jc w:val="both"/>
        <w:rPr>
          <w:rFonts w:ascii="Arial" w:eastAsia="Times New Roman" w:hAnsi="Arial" w:cs="Arial"/>
          <w:color w:val="333333"/>
          <w:kern w:val="0"/>
          <w:sz w:val="26"/>
          <w:szCs w:val="26"/>
          <w:lang w:eastAsia="es-UY"/>
          <w14:ligatures w14:val="none"/>
        </w:rPr>
      </w:pPr>
      <w:r w:rsidRPr="00237A07">
        <w:rPr>
          <w:rFonts w:ascii="Arial" w:eastAsia="Times New Roman" w:hAnsi="Arial" w:cs="Arial"/>
          <w:color w:val="333333"/>
          <w:kern w:val="0"/>
          <w:sz w:val="26"/>
          <w:szCs w:val="26"/>
          <w:lang w:eastAsia="es-UY"/>
          <w14:ligatures w14:val="none"/>
        </w:rPr>
        <w:t>La productora cultural </w:t>
      </w:r>
      <w:proofErr w:type="spellStart"/>
      <w:r w:rsidRPr="00237A07">
        <w:rPr>
          <w:rFonts w:ascii="Arial" w:eastAsia="Times New Roman" w:hAnsi="Arial" w:cs="Arial"/>
          <w:color w:val="333333"/>
          <w:kern w:val="0"/>
          <w:sz w:val="26"/>
          <w:szCs w:val="26"/>
          <w:lang w:eastAsia="es-UY"/>
          <w14:ligatures w14:val="none"/>
        </w:rPr>
        <w:fldChar w:fldCharType="begin"/>
      </w:r>
      <w:r w:rsidRPr="00237A07">
        <w:rPr>
          <w:rFonts w:ascii="Arial" w:eastAsia="Times New Roman" w:hAnsi="Arial" w:cs="Arial"/>
          <w:color w:val="333333"/>
          <w:kern w:val="0"/>
          <w:sz w:val="26"/>
          <w:szCs w:val="26"/>
          <w:lang w:eastAsia="es-UY"/>
          <w14:ligatures w14:val="none"/>
        </w:rPr>
        <w:instrText>HYPERLINK "https://ihu.unisinos.br/650058-racismo-ambiental-cop-e-juventudes-qual-a-relacao" \t "_blank"</w:instrText>
      </w:r>
      <w:r w:rsidRPr="00237A07">
        <w:rPr>
          <w:rFonts w:ascii="Arial" w:eastAsia="Times New Roman" w:hAnsi="Arial" w:cs="Arial"/>
          <w:color w:val="333333"/>
          <w:kern w:val="0"/>
          <w:sz w:val="26"/>
          <w:szCs w:val="26"/>
          <w:lang w:eastAsia="es-UY"/>
          <w14:ligatures w14:val="none"/>
        </w:rPr>
      </w:r>
      <w:r w:rsidRPr="00237A07">
        <w:rPr>
          <w:rFonts w:ascii="Arial" w:eastAsia="Times New Roman" w:hAnsi="Arial" w:cs="Arial"/>
          <w:color w:val="333333"/>
          <w:kern w:val="0"/>
          <w:sz w:val="26"/>
          <w:szCs w:val="26"/>
          <w:lang w:eastAsia="es-UY"/>
          <w14:ligatures w14:val="none"/>
        </w:rPr>
        <w:fldChar w:fldCharType="separate"/>
      </w:r>
      <w:r w:rsidRPr="00237A07">
        <w:rPr>
          <w:rFonts w:ascii="Arial" w:eastAsia="Times New Roman" w:hAnsi="Arial" w:cs="Arial"/>
          <w:color w:val="FC6B01"/>
          <w:kern w:val="0"/>
          <w:sz w:val="26"/>
          <w:szCs w:val="26"/>
          <w:u w:val="single"/>
          <w:lang w:eastAsia="es-UY"/>
          <w14:ligatures w14:val="none"/>
        </w:rPr>
        <w:t>Marcele</w:t>
      </w:r>
      <w:proofErr w:type="spellEnd"/>
      <w:r w:rsidRPr="00237A07">
        <w:rPr>
          <w:rFonts w:ascii="Arial" w:eastAsia="Times New Roman" w:hAnsi="Arial" w:cs="Arial"/>
          <w:color w:val="FC6B01"/>
          <w:kern w:val="0"/>
          <w:sz w:val="26"/>
          <w:szCs w:val="26"/>
          <w:u w:val="single"/>
          <w:lang w:eastAsia="es-UY"/>
          <w14:ligatures w14:val="none"/>
        </w:rPr>
        <w:t xml:space="preserve"> Oliveira</w:t>
      </w:r>
      <w:r w:rsidRPr="00237A07">
        <w:rPr>
          <w:rFonts w:ascii="Arial" w:eastAsia="Times New Roman" w:hAnsi="Arial" w:cs="Arial"/>
          <w:color w:val="333333"/>
          <w:kern w:val="0"/>
          <w:sz w:val="26"/>
          <w:szCs w:val="26"/>
          <w:lang w:eastAsia="es-UY"/>
          <w14:ligatures w14:val="none"/>
        </w:rPr>
        <w:fldChar w:fldCharType="end"/>
      </w:r>
      <w:r w:rsidRPr="00237A07">
        <w:rPr>
          <w:rFonts w:ascii="Arial" w:eastAsia="Times New Roman" w:hAnsi="Arial" w:cs="Arial"/>
          <w:color w:val="333333"/>
          <w:kern w:val="0"/>
          <w:sz w:val="26"/>
          <w:szCs w:val="26"/>
          <w:lang w:eastAsia="es-UY"/>
          <w14:ligatures w14:val="none"/>
        </w:rPr>
        <w:t> , de 25 años, fue elegida para ser la joven embajadora climática en </w:t>
      </w:r>
      <w:r w:rsidRPr="00237A07">
        <w:rPr>
          <w:rFonts w:ascii="Arial" w:eastAsia="Times New Roman" w:hAnsi="Arial" w:cs="Arial"/>
          <w:b/>
          <w:bCs/>
          <w:color w:val="333333"/>
          <w:kern w:val="0"/>
          <w:sz w:val="26"/>
          <w:szCs w:val="26"/>
          <w:lang w:eastAsia="es-UY"/>
          <w14:ligatures w14:val="none"/>
        </w:rPr>
        <w:t>la COP30</w:t>
      </w:r>
      <w:r w:rsidRPr="00237A07">
        <w:rPr>
          <w:rFonts w:ascii="Arial" w:eastAsia="Times New Roman" w:hAnsi="Arial" w:cs="Arial"/>
          <w:color w:val="333333"/>
          <w:kern w:val="0"/>
          <w:sz w:val="26"/>
          <w:szCs w:val="26"/>
          <w:lang w:eastAsia="es-UY"/>
          <w14:ligatures w14:val="none"/>
        </w:rPr>
        <w:t> . Compitió con otros 23 finalistas con trayectoria de lucha por el medio ambiente en un concurso público para el cargo coordinado por la Secretaría Nacional de la Juventud en alianza con la organización de </w:t>
      </w:r>
      <w:r w:rsidRPr="00237A07">
        <w:rPr>
          <w:rFonts w:ascii="Arial" w:eastAsia="Times New Roman" w:hAnsi="Arial" w:cs="Arial"/>
          <w:b/>
          <w:bCs/>
          <w:color w:val="333333"/>
          <w:kern w:val="0"/>
          <w:sz w:val="26"/>
          <w:szCs w:val="26"/>
          <w:lang w:eastAsia="es-UY"/>
          <w14:ligatures w14:val="none"/>
        </w:rPr>
        <w:t>la COP en Brasil</w:t>
      </w:r>
      <w:r w:rsidRPr="00237A07">
        <w:rPr>
          <w:rFonts w:ascii="Arial" w:eastAsia="Times New Roman" w:hAnsi="Arial" w:cs="Arial"/>
          <w:color w:val="333333"/>
          <w:kern w:val="0"/>
          <w:sz w:val="26"/>
          <w:szCs w:val="26"/>
          <w:lang w:eastAsia="es-UY"/>
          <w14:ligatures w14:val="none"/>
        </w:rPr>
        <w:t> . La elección se hizo oficial este miércoles (5/7), cuando el presidente </w:t>
      </w:r>
      <w:hyperlink r:id="rId20" w:tgtFrame="_blank" w:history="1">
        <w:r w:rsidRPr="00237A07">
          <w:rPr>
            <w:rFonts w:ascii="Arial" w:eastAsia="Times New Roman" w:hAnsi="Arial" w:cs="Arial"/>
            <w:color w:val="FC6B01"/>
            <w:kern w:val="0"/>
            <w:sz w:val="26"/>
            <w:szCs w:val="26"/>
            <w:u w:val="single"/>
            <w:lang w:eastAsia="es-UY"/>
            <w14:ligatures w14:val="none"/>
          </w:rPr>
          <w:t>Lula</w:t>
        </w:r>
      </w:hyperlink>
      <w:r w:rsidRPr="00237A07">
        <w:rPr>
          <w:rFonts w:ascii="Arial" w:eastAsia="Times New Roman" w:hAnsi="Arial" w:cs="Arial"/>
          <w:color w:val="333333"/>
          <w:kern w:val="0"/>
          <w:sz w:val="26"/>
          <w:szCs w:val="26"/>
          <w:lang w:eastAsia="es-UY"/>
          <w14:ligatures w14:val="none"/>
        </w:rPr>
        <w:t> la recibió. </w:t>
      </w:r>
      <w:r w:rsidRPr="00237A07">
        <w:rPr>
          <w:rFonts w:ascii="Arial" w:eastAsia="Times New Roman" w:hAnsi="Arial" w:cs="Arial"/>
          <w:b/>
          <w:bCs/>
          <w:color w:val="333333"/>
          <w:kern w:val="0"/>
          <w:sz w:val="26"/>
          <w:szCs w:val="26"/>
          <w:lang w:eastAsia="es-UY"/>
          <w14:ligatures w14:val="none"/>
        </w:rPr>
        <w:t>O Globo</w:t>
      </w:r>
      <w:r w:rsidRPr="00237A07">
        <w:rPr>
          <w:rFonts w:ascii="Arial" w:eastAsia="Times New Roman" w:hAnsi="Arial" w:cs="Arial"/>
          <w:color w:val="333333"/>
          <w:kern w:val="0"/>
          <w:sz w:val="26"/>
          <w:szCs w:val="26"/>
          <w:lang w:eastAsia="es-UY"/>
          <w14:ligatures w14:val="none"/>
        </w:rPr>
        <w:t> informó la noticia.</w:t>
      </w:r>
    </w:p>
    <w:p w14:paraId="421172DE" w14:textId="77777777" w:rsidR="00926044" w:rsidRDefault="00926044"/>
    <w:p w14:paraId="7DF51D72" w14:textId="06725ACB" w:rsidR="00237A07" w:rsidRDefault="00237A07">
      <w:hyperlink r:id="rId21" w:history="1">
        <w:r w:rsidRPr="004D0AEF">
          <w:rPr>
            <w:rStyle w:val="Hipervnculo"/>
          </w:rPr>
          <w:t>https://www.ihu.unisinos.br/651711-cop30-sera-choque-de-realidade-sobre-amazonia-diz-thelma-krug?utm_campaign=newsletter_ihu__08-05-2025&amp;utm_medium=email&amp;utm_source=RD+Station</w:t>
        </w:r>
      </w:hyperlink>
    </w:p>
    <w:p w14:paraId="36AD9584" w14:textId="77777777" w:rsidR="00237A07" w:rsidRDefault="00237A07"/>
    <w:sectPr w:rsidR="00237A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07"/>
    <w:rsid w:val="000F6FFF"/>
    <w:rsid w:val="00237A0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E7FA"/>
  <w15:chartTrackingRefBased/>
  <w15:docId w15:val="{279FE436-2065-472B-B7DE-28FD5CB2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7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7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7A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7A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7A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7A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7A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7A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7A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7A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7A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7A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7A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7A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7A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7A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7A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7A07"/>
    <w:rPr>
      <w:rFonts w:eastAsiaTheme="majorEastAsia" w:cstheme="majorBidi"/>
      <w:color w:val="272727" w:themeColor="text1" w:themeTint="D8"/>
    </w:rPr>
  </w:style>
  <w:style w:type="paragraph" w:styleId="Ttulo">
    <w:name w:val="Title"/>
    <w:basedOn w:val="Normal"/>
    <w:next w:val="Normal"/>
    <w:link w:val="TtuloCar"/>
    <w:uiPriority w:val="10"/>
    <w:qFormat/>
    <w:rsid w:val="00237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7A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7A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7A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7A07"/>
    <w:pPr>
      <w:spacing w:before="160"/>
      <w:jc w:val="center"/>
    </w:pPr>
    <w:rPr>
      <w:i/>
      <w:iCs/>
      <w:color w:val="404040" w:themeColor="text1" w:themeTint="BF"/>
    </w:rPr>
  </w:style>
  <w:style w:type="character" w:customStyle="1" w:styleId="CitaCar">
    <w:name w:val="Cita Car"/>
    <w:basedOn w:val="Fuentedeprrafopredeter"/>
    <w:link w:val="Cita"/>
    <w:uiPriority w:val="29"/>
    <w:rsid w:val="00237A07"/>
    <w:rPr>
      <w:i/>
      <w:iCs/>
      <w:color w:val="404040" w:themeColor="text1" w:themeTint="BF"/>
    </w:rPr>
  </w:style>
  <w:style w:type="paragraph" w:styleId="Prrafodelista">
    <w:name w:val="List Paragraph"/>
    <w:basedOn w:val="Normal"/>
    <w:uiPriority w:val="34"/>
    <w:qFormat/>
    <w:rsid w:val="00237A07"/>
    <w:pPr>
      <w:ind w:left="720"/>
      <w:contextualSpacing/>
    </w:pPr>
  </w:style>
  <w:style w:type="character" w:styleId="nfasisintenso">
    <w:name w:val="Intense Emphasis"/>
    <w:basedOn w:val="Fuentedeprrafopredeter"/>
    <w:uiPriority w:val="21"/>
    <w:qFormat/>
    <w:rsid w:val="00237A07"/>
    <w:rPr>
      <w:i/>
      <w:iCs/>
      <w:color w:val="0F4761" w:themeColor="accent1" w:themeShade="BF"/>
    </w:rPr>
  </w:style>
  <w:style w:type="paragraph" w:styleId="Citadestacada">
    <w:name w:val="Intense Quote"/>
    <w:basedOn w:val="Normal"/>
    <w:next w:val="Normal"/>
    <w:link w:val="CitadestacadaCar"/>
    <w:uiPriority w:val="30"/>
    <w:qFormat/>
    <w:rsid w:val="00237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7A07"/>
    <w:rPr>
      <w:i/>
      <w:iCs/>
      <w:color w:val="0F4761" w:themeColor="accent1" w:themeShade="BF"/>
    </w:rPr>
  </w:style>
  <w:style w:type="character" w:styleId="Referenciaintensa">
    <w:name w:val="Intense Reference"/>
    <w:basedOn w:val="Fuentedeprrafopredeter"/>
    <w:uiPriority w:val="32"/>
    <w:qFormat/>
    <w:rsid w:val="00237A07"/>
    <w:rPr>
      <w:b/>
      <w:bCs/>
      <w:smallCaps/>
      <w:color w:val="0F4761" w:themeColor="accent1" w:themeShade="BF"/>
      <w:spacing w:val="5"/>
    </w:rPr>
  </w:style>
  <w:style w:type="character" w:styleId="Hipervnculo">
    <w:name w:val="Hyperlink"/>
    <w:basedOn w:val="Fuentedeprrafopredeter"/>
    <w:uiPriority w:val="99"/>
    <w:unhideWhenUsed/>
    <w:rsid w:val="00237A07"/>
    <w:rPr>
      <w:color w:val="467886" w:themeColor="hyperlink"/>
      <w:u w:val="single"/>
    </w:rPr>
  </w:style>
  <w:style w:type="character" w:styleId="Mencinsinresolver">
    <w:name w:val="Unresolved Mention"/>
    <w:basedOn w:val="Fuentedeprrafopredeter"/>
    <w:uiPriority w:val="99"/>
    <w:semiHidden/>
    <w:unhideWhenUsed/>
    <w:rsid w:val="0023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91789">
      <w:bodyDiv w:val="1"/>
      <w:marLeft w:val="0"/>
      <w:marRight w:val="0"/>
      <w:marTop w:val="0"/>
      <w:marBottom w:val="0"/>
      <w:divBdr>
        <w:top w:val="none" w:sz="0" w:space="0" w:color="auto"/>
        <w:left w:val="none" w:sz="0" w:space="0" w:color="auto"/>
        <w:bottom w:val="none" w:sz="0" w:space="0" w:color="auto"/>
        <w:right w:val="none" w:sz="0" w:space="0" w:color="auto"/>
      </w:divBdr>
    </w:div>
    <w:div w:id="17164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5104-deja-vu-cop29-acontecera-no-azerbaijao-berco-da-industria-moderna-dos-combustiveis-fosseis" TargetMode="External"/><Relationship Id="rId13" Type="http://schemas.openxmlformats.org/officeDocument/2006/relationships/hyperlink" Target="https://www.ihu.unisinos.br/categorias/634837-faccoes-ampliaram-atuacao-em-garimpo-e-em-crimes-ambientais-na-amazonia" TargetMode="External"/><Relationship Id="rId18" Type="http://schemas.openxmlformats.org/officeDocument/2006/relationships/hyperlink" Target="https://www.ihu.unisinos.br/categorias/634934-e-uma-carta-de-intencoes-diz-diretor-do-ipam-sobre-plano-de-transformacao-ecologica" TargetMode="External"/><Relationship Id="rId3" Type="http://schemas.openxmlformats.org/officeDocument/2006/relationships/webSettings" Target="webSettings.xml"/><Relationship Id="rId21" Type="http://schemas.openxmlformats.org/officeDocument/2006/relationships/hyperlink" Target="https://www.ihu.unisinos.br/651711-cop30-sera-choque-de-realidade-sobre-amazonia-diz-thelma-krug?utm_campaign=newsletter_ihu__08-05-2025&amp;utm_medium=email&amp;utm_source=RD+Station" TargetMode="External"/><Relationship Id="rId7" Type="http://schemas.openxmlformats.org/officeDocument/2006/relationships/hyperlink" Target="https://www.ihu.unisinos.br/categorias/631542-emirados-arabes-contrata-lobistas-para-limpar-a-imagem-antes-da-cop28" TargetMode="External"/><Relationship Id="rId12" Type="http://schemas.openxmlformats.org/officeDocument/2006/relationships/hyperlink" Target="https://ihu.unisinos.br/categorias/648272-degradacao-na-amazonia-cresce-quase-500-em-2024-apesar-de-queda-do-desmatamento" TargetMode="External"/><Relationship Id="rId17" Type="http://schemas.openxmlformats.org/officeDocument/2006/relationships/hyperlink" Target="https://www.ihu.unisinos.br/categorias/651355-cop30-hidrogenio-verde-que-trem-e-esse-artigo-de-luiz-beltrao-e-luiz-felipe-lacerda" TargetMode="External"/><Relationship Id="rId2" Type="http://schemas.openxmlformats.org/officeDocument/2006/relationships/settings" Target="settings.xml"/><Relationship Id="rId16" Type="http://schemas.openxmlformats.org/officeDocument/2006/relationships/hyperlink" Target="https://www.ihu.unisinos.br/categorias/650094-explorar-petroleo-sera-decisao-nacional-diz-presidente-da-cop30" TargetMode="External"/><Relationship Id="rId20" Type="http://schemas.openxmlformats.org/officeDocument/2006/relationships/hyperlink" Target="https://ihu.unisinos.br/categorias/651043-lula-e-guterres-organizam-cupula-virtual-para-reforcar-a-cop30" TargetMode="External"/><Relationship Id="rId1" Type="http://schemas.openxmlformats.org/officeDocument/2006/relationships/styles" Target="styles.xml"/><Relationship Id="rId6" Type="http://schemas.openxmlformats.org/officeDocument/2006/relationships/hyperlink" Target="https://www.ihu.unisinos.br/624096-cop27-de-sharm-balanco-final-o-%20sucesso-do-fundo-para-paises-danificados-e-o-triunfo-de-al-sisi" TargetMode="External"/><Relationship Id="rId11" Type="http://schemas.openxmlformats.org/officeDocument/2006/relationships/hyperlink" Target="https://www.ihu.unisinos.br/categorias/618527-brasil-tem-papel-estrategico-de-seguranca-climatica-diz-ex-ministra-izabella-teixeira" TargetMode="External"/><Relationship Id="rId5" Type="http://schemas.openxmlformats.org/officeDocument/2006/relationships/hyperlink" Target="https://www.ihu.unisinos.br/650309-um-ato-simbolico-para-a-cop-30" TargetMode="External"/><Relationship Id="rId15" Type="http://schemas.openxmlformats.org/officeDocument/2006/relationships/hyperlink" Target="https://www.ihu.unisinos.br/categorias/650915-cop30-nao-e-festa-e-luta-diz-marina-silva" TargetMode="External"/><Relationship Id="rId23" Type="http://schemas.openxmlformats.org/officeDocument/2006/relationships/theme" Target="theme/theme1.xml"/><Relationship Id="rId10" Type="http://schemas.openxmlformats.org/officeDocument/2006/relationships/hyperlink" Target="https://www.ihu.unisinos.br/651400-belem-o-lado-obscuro-da-cop30" TargetMode="External"/><Relationship Id="rId19" Type="http://schemas.openxmlformats.org/officeDocument/2006/relationships/hyperlink" Target="https://ihu.unisinos.br/categorias/650265-o-ponto-de-inflexao-do-financiamento-climatico" TargetMode="External"/><Relationship Id="rId4" Type="http://schemas.openxmlformats.org/officeDocument/2006/relationships/hyperlink" Target="https://www.ihu.unisinos.br/categorias/616691-thelma-krug-ipcc-mostra-que-mudancas-no-clima-tornaram-brasil-altamente-vulneravel" TargetMode="External"/><Relationship Id="rId9" Type="http://schemas.openxmlformats.org/officeDocument/2006/relationships/hyperlink" Target="https://www.ihu.unisinos.br/categorias/644838-a-amazonia-no-centro-do-mundo-cop-30-2025" TargetMode="External"/><Relationship Id="rId14" Type="http://schemas.openxmlformats.org/officeDocument/2006/relationships/hyperlink" Target="https://www.ihu.unisinos.br/categorias/639657-emergencia-climatica-a-era-da-ebulicao-global-suas-causas-e-impacto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1088</Words>
  <Characters>5988</Characters>
  <Application>Microsoft Office Word</Application>
  <DocSecurity>0</DocSecurity>
  <Lines>49</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2025-05-08T12:23:00Z</dcterms:created>
  <dcterms:modified xsi:type="dcterms:W3CDTF">2025-05-08T12:25:00Z</dcterms:modified>
</cp:coreProperties>
</file>