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0038A" w14:textId="77777777" w:rsidR="00B83E37" w:rsidRPr="00B83E37" w:rsidRDefault="00B83E37" w:rsidP="00B83E37">
      <w:pPr>
        <w:spacing w:after="330" w:line="780" w:lineRule="atLeast"/>
        <w:jc w:val="center"/>
        <w:outlineLvl w:val="0"/>
        <w:rPr>
          <w:rFonts w:ascii="Times New Roman" w:eastAsia="Times New Roman" w:hAnsi="Times New Roman" w:cs="Times New Roman"/>
          <w:b/>
          <w:bCs/>
          <w:color w:val="BF4E14" w:themeColor="accent2" w:themeShade="BF"/>
          <w:kern w:val="36"/>
          <w:sz w:val="66"/>
          <w:szCs w:val="66"/>
          <w:lang w:eastAsia="es-UY"/>
          <w14:ligatures w14:val="none"/>
        </w:rPr>
      </w:pPr>
      <w:r w:rsidRPr="00B83E37">
        <w:rPr>
          <w:rFonts w:ascii="Times New Roman" w:eastAsia="Times New Roman" w:hAnsi="Times New Roman" w:cs="Times New Roman"/>
          <w:b/>
          <w:bCs/>
          <w:color w:val="BF4E14" w:themeColor="accent2" w:themeShade="BF"/>
          <w:kern w:val="36"/>
          <w:sz w:val="66"/>
          <w:szCs w:val="66"/>
          <w:lang w:eastAsia="es-UY"/>
          <w14:ligatures w14:val="none"/>
        </w:rPr>
        <w:t>La crueldad está de moda</w:t>
      </w:r>
    </w:p>
    <w:p w14:paraId="20B46F52" w14:textId="77777777" w:rsidR="00B83E37" w:rsidRPr="00B83E37" w:rsidRDefault="00B83E37" w:rsidP="00B83E37">
      <w:pPr>
        <w:spacing w:after="0" w:line="480" w:lineRule="atLeast"/>
        <w:jc w:val="both"/>
        <w:outlineLvl w:val="1"/>
        <w:rPr>
          <w:rFonts w:ascii="Times New Roman" w:eastAsia="Times New Roman" w:hAnsi="Times New Roman" w:cs="Times New Roman"/>
          <w:b/>
          <w:bCs/>
          <w:color w:val="BF4E14" w:themeColor="accent2" w:themeShade="BF"/>
          <w:kern w:val="0"/>
          <w:sz w:val="24"/>
          <w:szCs w:val="24"/>
          <w:lang w:eastAsia="es-UY"/>
          <w14:ligatures w14:val="none"/>
        </w:rPr>
      </w:pPr>
      <w:r w:rsidRPr="00B83E37">
        <w:rPr>
          <w:rFonts w:ascii="Times New Roman" w:eastAsia="Times New Roman" w:hAnsi="Times New Roman" w:cs="Times New Roman"/>
          <w:b/>
          <w:bCs/>
          <w:color w:val="BF4E14" w:themeColor="accent2" w:themeShade="BF"/>
          <w:kern w:val="0"/>
          <w:sz w:val="24"/>
          <w:szCs w:val="24"/>
          <w:lang w:eastAsia="es-UY"/>
          <w14:ligatures w14:val="none"/>
        </w:rPr>
        <w:t>Para negar derechos o quitarlos hay que ser cruel (la esclavitud ilustra). Hay que estereotipar, descalificar y enfrentar. Hay que definir a los subyugados como subhumanos o humanos perversos: criminales, amorales, irresponsables. Es así como se genera apoyo para expulsar el supuesto mal.</w:t>
      </w:r>
    </w:p>
    <w:p w14:paraId="451F5A61" w14:textId="77777777" w:rsidR="00B83E37" w:rsidRPr="00B83E37" w:rsidRDefault="00B83E37" w:rsidP="00B83E37">
      <w:pPr>
        <w:shd w:val="clear" w:color="auto" w:fill="F5F5F5"/>
        <w:spacing w:after="0" w:line="240" w:lineRule="auto"/>
        <w:rPr>
          <w:rFonts w:ascii="Arial" w:eastAsia="Times New Roman" w:hAnsi="Arial" w:cs="Arial"/>
          <w:color w:val="525252"/>
          <w:kern w:val="0"/>
          <w:sz w:val="21"/>
          <w:szCs w:val="21"/>
          <w:lang w:eastAsia="es-UY"/>
          <w14:ligatures w14:val="none"/>
        </w:rPr>
      </w:pPr>
      <w:r w:rsidRPr="00B83E37">
        <w:rPr>
          <w:rFonts w:ascii="Arial" w:eastAsia="Times New Roman" w:hAnsi="Arial" w:cs="Arial"/>
          <w:noProof/>
          <w:color w:val="0000FF"/>
          <w:kern w:val="0"/>
          <w:sz w:val="21"/>
          <w:szCs w:val="21"/>
          <w:lang w:eastAsia="es-UY"/>
          <w14:ligatures w14:val="none"/>
        </w:rPr>
        <w:drawing>
          <wp:inline distT="0" distB="0" distL="0" distR="0" wp14:anchorId="5561679D" wp14:editId="33B0CAEC">
            <wp:extent cx="939800" cy="1012682"/>
            <wp:effectExtent l="0" t="0" r="0" b="0"/>
            <wp:docPr id="1" name="Imagen 1" descr="Rosario Espinal">
              <a:hlinkClick xmlns:a="http://schemas.openxmlformats.org/drawingml/2006/main" r:id="rId4" tooltip="&quot;Rosario Espin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ario Espinal">
                      <a:hlinkClick r:id="rId4" tooltip="&quot;Rosario Espinal&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3666" cy="1016848"/>
                    </a:xfrm>
                    <a:prstGeom prst="rect">
                      <a:avLst/>
                    </a:prstGeom>
                    <a:noFill/>
                    <a:ln>
                      <a:noFill/>
                    </a:ln>
                  </pic:spPr>
                </pic:pic>
              </a:graphicData>
            </a:graphic>
          </wp:inline>
        </w:drawing>
      </w:r>
    </w:p>
    <w:p w14:paraId="5EDB20EA" w14:textId="77777777" w:rsidR="00B83E37" w:rsidRPr="00B83E37" w:rsidRDefault="00B83E37" w:rsidP="00B83E37">
      <w:pPr>
        <w:shd w:val="clear" w:color="auto" w:fill="F5F5F5"/>
        <w:spacing w:after="0" w:line="240" w:lineRule="auto"/>
        <w:ind w:right="150"/>
        <w:rPr>
          <w:rFonts w:ascii="Arial" w:eastAsia="Times New Roman" w:hAnsi="Arial" w:cs="Arial"/>
          <w:color w:val="525252"/>
          <w:kern w:val="0"/>
          <w:sz w:val="21"/>
          <w:szCs w:val="21"/>
          <w:lang w:eastAsia="es-UY"/>
          <w14:ligatures w14:val="none"/>
        </w:rPr>
      </w:pPr>
      <w:r w:rsidRPr="00B83E37">
        <w:rPr>
          <w:rFonts w:ascii="Arial" w:eastAsia="Times New Roman" w:hAnsi="Arial" w:cs="Arial"/>
          <w:color w:val="525252"/>
          <w:kern w:val="0"/>
          <w:sz w:val="21"/>
          <w:szCs w:val="21"/>
          <w:lang w:eastAsia="es-UY"/>
          <w14:ligatures w14:val="none"/>
        </w:rPr>
        <w:t>Por </w:t>
      </w:r>
      <w:hyperlink r:id="rId6" w:tooltip="Rosario Espinal" w:history="1">
        <w:r w:rsidRPr="00B83E37">
          <w:rPr>
            <w:rFonts w:ascii="Arial" w:eastAsia="Times New Roman" w:hAnsi="Arial" w:cs="Arial"/>
            <w:b/>
            <w:bCs/>
            <w:color w:val="0000FF"/>
            <w:kern w:val="0"/>
            <w:sz w:val="21"/>
            <w:szCs w:val="21"/>
            <w:u w:val="single"/>
            <w:lang w:eastAsia="es-UY"/>
            <w14:ligatures w14:val="none"/>
          </w:rPr>
          <w:t>Rosario Espinal</w:t>
        </w:r>
      </w:hyperlink>
    </w:p>
    <w:p w14:paraId="3BC9384D" w14:textId="77777777" w:rsidR="00B83E37" w:rsidRPr="00B83E37" w:rsidRDefault="00B83E37" w:rsidP="00B83E37">
      <w:pPr>
        <w:shd w:val="clear" w:color="auto" w:fill="F5F5F5"/>
        <w:spacing w:line="240" w:lineRule="auto"/>
        <w:rPr>
          <w:rFonts w:ascii="Arial" w:eastAsia="Times New Roman" w:hAnsi="Arial" w:cs="Arial"/>
          <w:b/>
          <w:bCs/>
          <w:color w:val="BF4E14" w:themeColor="accent2" w:themeShade="BF"/>
          <w:kern w:val="0"/>
          <w:sz w:val="27"/>
          <w:szCs w:val="27"/>
          <w:lang w:eastAsia="es-UY"/>
          <w14:ligatures w14:val="none"/>
        </w:rPr>
      </w:pPr>
      <w:r w:rsidRPr="00B83E37">
        <w:rPr>
          <w:rFonts w:ascii="Arial" w:eastAsia="Times New Roman" w:hAnsi="Arial" w:cs="Arial"/>
          <w:b/>
          <w:bCs/>
          <w:noProof/>
          <w:color w:val="BF4E14" w:themeColor="accent2" w:themeShade="BF"/>
          <w:kern w:val="0"/>
          <w:sz w:val="27"/>
          <w:szCs w:val="27"/>
          <w:lang w:eastAsia="es-UY"/>
          <w14:ligatures w14:val="none"/>
        </w:rPr>
        <mc:AlternateContent>
          <mc:Choice Requires="wps">
            <w:drawing>
              <wp:inline distT="0" distB="0" distL="0" distR="0" wp14:anchorId="2CA539F5" wp14:editId="59AD39DA">
                <wp:extent cx="304800" cy="304800"/>
                <wp:effectExtent l="0" t="0" r="0" b="0"/>
                <wp:docPr id="734735015" name="AutoShape 2" descr="La crueldad está de mod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AC1680" id="AutoShape 2" o:spid="_x0000_s1026" alt="La crueldad está de mod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83E37">
        <w:rPr>
          <w:rFonts w:ascii="Arial" w:eastAsia="Times New Roman" w:hAnsi="Arial" w:cs="Arial"/>
          <w:b/>
          <w:bCs/>
          <w:color w:val="BF4E14" w:themeColor="accent2" w:themeShade="BF"/>
          <w:kern w:val="0"/>
          <w:sz w:val="27"/>
          <w:szCs w:val="27"/>
          <w:lang w:eastAsia="es-UY"/>
          <w14:ligatures w14:val="none"/>
        </w:rPr>
        <w:t xml:space="preserve">Crueldad contra los </w:t>
      </w:r>
      <w:proofErr w:type="spellStart"/>
      <w:r w:rsidRPr="00B83E37">
        <w:rPr>
          <w:rFonts w:ascii="Arial" w:eastAsia="Times New Roman" w:hAnsi="Arial" w:cs="Arial"/>
          <w:b/>
          <w:bCs/>
          <w:color w:val="BF4E14" w:themeColor="accent2" w:themeShade="BF"/>
          <w:kern w:val="0"/>
          <w:sz w:val="27"/>
          <w:szCs w:val="27"/>
          <w:lang w:eastAsia="es-UY"/>
          <w14:ligatures w14:val="none"/>
        </w:rPr>
        <w:t>immigrantes</w:t>
      </w:r>
      <w:proofErr w:type="spellEnd"/>
      <w:r w:rsidRPr="00B83E37">
        <w:rPr>
          <w:rFonts w:ascii="Arial" w:eastAsia="Times New Roman" w:hAnsi="Arial" w:cs="Arial"/>
          <w:b/>
          <w:bCs/>
          <w:color w:val="BF4E14" w:themeColor="accent2" w:themeShade="BF"/>
          <w:kern w:val="0"/>
          <w:sz w:val="27"/>
          <w:szCs w:val="27"/>
          <w:lang w:eastAsia="es-UY"/>
          <w14:ligatures w14:val="none"/>
        </w:rPr>
        <w:t>.</w:t>
      </w:r>
    </w:p>
    <w:p w14:paraId="5A707C53" w14:textId="77777777" w:rsidR="00B83E37" w:rsidRPr="00B83E37" w:rsidRDefault="00B83E37" w:rsidP="00B83E37">
      <w:pPr>
        <w:shd w:val="clear" w:color="auto" w:fill="F5F5F5"/>
        <w:spacing w:after="600" w:line="480" w:lineRule="atLeast"/>
        <w:jc w:val="both"/>
        <w:rPr>
          <w:rFonts w:ascii="Arial" w:eastAsia="Times New Roman" w:hAnsi="Arial" w:cs="Arial"/>
          <w:color w:val="000000"/>
          <w:kern w:val="0"/>
          <w:sz w:val="24"/>
          <w:szCs w:val="24"/>
          <w:lang w:eastAsia="es-UY"/>
          <w14:ligatures w14:val="none"/>
        </w:rPr>
      </w:pPr>
      <w:r w:rsidRPr="00B83E37">
        <w:rPr>
          <w:rFonts w:ascii="Arial" w:eastAsia="Times New Roman" w:hAnsi="Arial" w:cs="Arial"/>
          <w:color w:val="000000"/>
          <w:kern w:val="0"/>
          <w:sz w:val="24"/>
          <w:szCs w:val="24"/>
          <w:lang w:eastAsia="es-UY"/>
          <w14:ligatures w14:val="none"/>
        </w:rPr>
        <w:t>La crueldad es tan antigua como la humanidad, aunque a través de los siglos se hayan hecho innumerables esfuerzos para moderarla. La modernidad, con sus reglas y leyes, y el avance de las ideas liberales, prometieron mitigarla. El Estado de Derecho otorgó garantías y certezas, y la democracia llevó a asumir que nos movíamos hacia un mundo cada vez más tolerante de la diversidad humana, más organizado y seguro.</w:t>
      </w:r>
    </w:p>
    <w:p w14:paraId="285E73BD" w14:textId="77777777" w:rsidR="00B83E37" w:rsidRPr="00B83E37" w:rsidRDefault="00B83E37" w:rsidP="00B83E37">
      <w:pPr>
        <w:shd w:val="clear" w:color="auto" w:fill="F5F5F5"/>
        <w:spacing w:after="600" w:line="480" w:lineRule="atLeast"/>
        <w:jc w:val="both"/>
        <w:rPr>
          <w:rFonts w:ascii="Arial" w:eastAsia="Times New Roman" w:hAnsi="Arial" w:cs="Arial"/>
          <w:color w:val="000000"/>
          <w:kern w:val="0"/>
          <w:sz w:val="24"/>
          <w:szCs w:val="24"/>
          <w:lang w:eastAsia="es-UY"/>
          <w14:ligatures w14:val="none"/>
        </w:rPr>
      </w:pPr>
      <w:r w:rsidRPr="00B83E37">
        <w:rPr>
          <w:rFonts w:ascii="Arial" w:eastAsia="Times New Roman" w:hAnsi="Arial" w:cs="Arial"/>
          <w:color w:val="000000"/>
          <w:kern w:val="0"/>
          <w:sz w:val="24"/>
          <w:szCs w:val="24"/>
          <w:lang w:eastAsia="es-UY"/>
          <w14:ligatures w14:val="none"/>
        </w:rPr>
        <w:t>A través de los últimos 80 años se firmaron diversos tratados internacionales de protección a los derechos humanos, y los organismos internacionales monitorearon su cumplimiento, exigiendo a las naciones metas concretas.</w:t>
      </w:r>
    </w:p>
    <w:p w14:paraId="4A8AEF9A" w14:textId="77777777" w:rsidR="00B83E37" w:rsidRPr="00B83E37" w:rsidRDefault="00B83E37" w:rsidP="00B83E37">
      <w:pPr>
        <w:shd w:val="clear" w:color="auto" w:fill="F5F5F5"/>
        <w:spacing w:after="600" w:line="480" w:lineRule="atLeast"/>
        <w:jc w:val="both"/>
        <w:rPr>
          <w:rFonts w:ascii="Arial" w:eastAsia="Times New Roman" w:hAnsi="Arial" w:cs="Arial"/>
          <w:color w:val="000000"/>
          <w:kern w:val="0"/>
          <w:sz w:val="24"/>
          <w:szCs w:val="24"/>
          <w:lang w:eastAsia="es-UY"/>
          <w14:ligatures w14:val="none"/>
        </w:rPr>
      </w:pPr>
      <w:r w:rsidRPr="00B83E37">
        <w:rPr>
          <w:rFonts w:ascii="Arial" w:eastAsia="Times New Roman" w:hAnsi="Arial" w:cs="Arial"/>
          <w:color w:val="000000"/>
          <w:kern w:val="0"/>
          <w:sz w:val="24"/>
          <w:szCs w:val="24"/>
          <w:lang w:eastAsia="es-UY"/>
          <w14:ligatures w14:val="none"/>
        </w:rPr>
        <w:t>Pero, paralelamente a esos avances, fluía otra tendencia política: la enfocada en la restricción de derechos a grupos marginados recién empoderados. Esta tendencia negadora de derechos se afirmó no solo en países de tradición autoritaria (de derecha o izquierda), sino también en sociedades con democracia liberal.</w:t>
      </w:r>
    </w:p>
    <w:p w14:paraId="4F16CDE5" w14:textId="77777777" w:rsidR="00B83E37" w:rsidRPr="00B83E37" w:rsidRDefault="00B83E37" w:rsidP="00B83E37">
      <w:pPr>
        <w:shd w:val="clear" w:color="auto" w:fill="F5F5F5"/>
        <w:spacing w:after="600" w:line="480" w:lineRule="atLeast"/>
        <w:jc w:val="both"/>
        <w:rPr>
          <w:rFonts w:ascii="Arial" w:eastAsia="Times New Roman" w:hAnsi="Arial" w:cs="Arial"/>
          <w:color w:val="000000"/>
          <w:kern w:val="0"/>
          <w:sz w:val="24"/>
          <w:szCs w:val="24"/>
          <w:lang w:eastAsia="es-UY"/>
          <w14:ligatures w14:val="none"/>
        </w:rPr>
      </w:pPr>
      <w:r w:rsidRPr="00B83E37">
        <w:rPr>
          <w:rFonts w:ascii="Arial" w:eastAsia="Times New Roman" w:hAnsi="Arial" w:cs="Arial"/>
          <w:color w:val="000000"/>
          <w:kern w:val="0"/>
          <w:sz w:val="24"/>
          <w:szCs w:val="24"/>
          <w:lang w:eastAsia="es-UY"/>
          <w14:ligatures w14:val="none"/>
        </w:rPr>
        <w:lastRenderedPageBreak/>
        <w:t>De entrada, para negar derechos o quitarlos hay que ser cruel (la esclavitud ilustra). Hay que estereotipar, descalificar y enfrentar. Hay que definir a los subyugados como subhumanos o humanos perversos: criminales, amorales, irresponsables. Es así como se genera apoyo para expulsar el supuesto mal.</w:t>
      </w:r>
    </w:p>
    <w:p w14:paraId="41833A70" w14:textId="77777777" w:rsidR="00B83E37" w:rsidRPr="00B83E37" w:rsidRDefault="00B83E37" w:rsidP="00B83E37">
      <w:pPr>
        <w:shd w:val="clear" w:color="auto" w:fill="F5F5F5"/>
        <w:spacing w:after="600" w:line="480" w:lineRule="atLeast"/>
        <w:jc w:val="both"/>
        <w:rPr>
          <w:rFonts w:ascii="Arial" w:eastAsia="Times New Roman" w:hAnsi="Arial" w:cs="Arial"/>
          <w:color w:val="000000"/>
          <w:kern w:val="0"/>
          <w:sz w:val="24"/>
          <w:szCs w:val="24"/>
          <w:lang w:eastAsia="es-UY"/>
          <w14:ligatures w14:val="none"/>
        </w:rPr>
      </w:pPr>
      <w:r w:rsidRPr="00B83E37">
        <w:rPr>
          <w:rFonts w:ascii="Arial" w:eastAsia="Times New Roman" w:hAnsi="Arial" w:cs="Arial"/>
          <w:color w:val="000000"/>
          <w:kern w:val="0"/>
          <w:sz w:val="24"/>
          <w:szCs w:val="24"/>
          <w:lang w:eastAsia="es-UY"/>
          <w14:ligatures w14:val="none"/>
        </w:rPr>
        <w:t>En esencia, los avances de los últimos 50 años han generado la contrarrevolución, y ahora se enfrentan ambas corrientes, con la afirmación de derechos en reflujo y la negación de derechos en avance. Por eso la crueldad está de moda.</w:t>
      </w:r>
    </w:p>
    <w:p w14:paraId="6265B174" w14:textId="77777777" w:rsidR="00B83E37" w:rsidRPr="00B83E37" w:rsidRDefault="00B83E37" w:rsidP="00B83E37">
      <w:pPr>
        <w:shd w:val="clear" w:color="auto" w:fill="F5F5F5"/>
        <w:spacing w:line="420" w:lineRule="atLeast"/>
        <w:jc w:val="center"/>
        <w:rPr>
          <w:rFonts w:ascii="Arial" w:eastAsia="Times New Roman" w:hAnsi="Arial" w:cs="Arial"/>
          <w:b/>
          <w:bCs/>
          <w:i/>
          <w:iCs/>
          <w:color w:val="BF4E14" w:themeColor="accent2" w:themeShade="BF"/>
          <w:kern w:val="0"/>
          <w:sz w:val="33"/>
          <w:szCs w:val="33"/>
          <w:lang w:eastAsia="es-UY"/>
          <w14:ligatures w14:val="none"/>
        </w:rPr>
      </w:pPr>
      <w:r w:rsidRPr="00B83E37">
        <w:rPr>
          <w:rFonts w:ascii="Arial" w:eastAsia="Times New Roman" w:hAnsi="Arial" w:cs="Arial"/>
          <w:b/>
          <w:bCs/>
          <w:i/>
          <w:iCs/>
          <w:color w:val="BF4E14" w:themeColor="accent2" w:themeShade="BF"/>
          <w:kern w:val="0"/>
          <w:sz w:val="33"/>
          <w:szCs w:val="33"/>
          <w:lang w:eastAsia="es-UY"/>
          <w14:ligatures w14:val="none"/>
        </w:rPr>
        <w:t>La crueldad está de moda porque hay mucho resentimiento azuzado. La crueldad está de moda para justificar la exclusión, la segregación o el genocidio.</w:t>
      </w:r>
    </w:p>
    <w:p w14:paraId="72559604" w14:textId="77777777" w:rsidR="00B83E37" w:rsidRPr="00B83E37" w:rsidRDefault="00B83E37" w:rsidP="00B83E37">
      <w:pPr>
        <w:shd w:val="clear" w:color="auto" w:fill="F5F5F5"/>
        <w:spacing w:after="600" w:line="480" w:lineRule="atLeast"/>
        <w:jc w:val="both"/>
        <w:rPr>
          <w:rFonts w:ascii="Arial" w:eastAsia="Times New Roman" w:hAnsi="Arial" w:cs="Arial"/>
          <w:color w:val="000000"/>
          <w:kern w:val="0"/>
          <w:sz w:val="24"/>
          <w:szCs w:val="24"/>
          <w:lang w:eastAsia="es-UY"/>
          <w14:ligatures w14:val="none"/>
        </w:rPr>
      </w:pPr>
      <w:r w:rsidRPr="00B83E37">
        <w:rPr>
          <w:rFonts w:ascii="Arial" w:eastAsia="Times New Roman" w:hAnsi="Arial" w:cs="Arial"/>
          <w:color w:val="000000"/>
          <w:kern w:val="0"/>
          <w:sz w:val="24"/>
          <w:szCs w:val="24"/>
          <w:lang w:eastAsia="es-UY"/>
          <w14:ligatures w14:val="none"/>
        </w:rPr>
        <w:t>Esta crueldad tiene dos espacios primordiales: los medios de comunicación y las redes sociales y el Estado. El cuadrilátero de los enfrentamientos ciudadanos son los medios y las redes, mientras las acciones de restricción de derechos las impulsa el Estado.</w:t>
      </w:r>
    </w:p>
    <w:p w14:paraId="5869005A" w14:textId="77777777" w:rsidR="00B83E37" w:rsidRPr="00B83E37" w:rsidRDefault="00B83E37" w:rsidP="00B83E37">
      <w:pPr>
        <w:shd w:val="clear" w:color="auto" w:fill="F5F5F5"/>
        <w:spacing w:after="600" w:line="480" w:lineRule="atLeast"/>
        <w:jc w:val="both"/>
        <w:rPr>
          <w:rFonts w:ascii="Arial" w:eastAsia="Times New Roman" w:hAnsi="Arial" w:cs="Arial"/>
          <w:color w:val="000000"/>
          <w:kern w:val="0"/>
          <w:sz w:val="24"/>
          <w:szCs w:val="24"/>
          <w:lang w:eastAsia="es-UY"/>
          <w14:ligatures w14:val="none"/>
        </w:rPr>
      </w:pPr>
      <w:r w:rsidRPr="00B83E37">
        <w:rPr>
          <w:rFonts w:ascii="Arial" w:eastAsia="Times New Roman" w:hAnsi="Arial" w:cs="Arial"/>
          <w:color w:val="000000"/>
          <w:kern w:val="0"/>
          <w:sz w:val="24"/>
          <w:szCs w:val="24"/>
          <w:lang w:eastAsia="es-UY"/>
          <w14:ligatures w14:val="none"/>
        </w:rPr>
        <w:t>Por ejemplo, las corrientes de opinión contra los inmigrantes se promueven en los espacios mediáticos, pero el Estado es quien captura, encarcela y deporta; es quien restringe o elimina derechos.</w:t>
      </w:r>
    </w:p>
    <w:p w14:paraId="4F3F61EC" w14:textId="77777777" w:rsidR="00B83E37" w:rsidRPr="00B83E37" w:rsidRDefault="00B83E37" w:rsidP="00B83E37">
      <w:pPr>
        <w:shd w:val="clear" w:color="auto" w:fill="F5F5F5"/>
        <w:spacing w:after="600" w:line="480" w:lineRule="atLeast"/>
        <w:jc w:val="both"/>
        <w:rPr>
          <w:rFonts w:ascii="Arial" w:eastAsia="Times New Roman" w:hAnsi="Arial" w:cs="Arial"/>
          <w:color w:val="000000"/>
          <w:kern w:val="0"/>
          <w:sz w:val="24"/>
          <w:szCs w:val="24"/>
          <w:lang w:eastAsia="es-UY"/>
          <w14:ligatures w14:val="none"/>
        </w:rPr>
      </w:pPr>
      <w:r w:rsidRPr="00B83E37">
        <w:rPr>
          <w:rFonts w:ascii="Arial" w:eastAsia="Times New Roman" w:hAnsi="Arial" w:cs="Arial"/>
          <w:color w:val="000000"/>
          <w:kern w:val="0"/>
          <w:sz w:val="24"/>
          <w:szCs w:val="24"/>
          <w:lang w:eastAsia="es-UY"/>
          <w14:ligatures w14:val="none"/>
        </w:rPr>
        <w:t>Las redes sociales han convertido la vida social en un constante pugilato, donde los más ruidosos o los más groseros atemorizan y se imponen muchas veces con falsedades.</w:t>
      </w:r>
    </w:p>
    <w:p w14:paraId="4D9C83C9" w14:textId="77777777" w:rsidR="00B83E37" w:rsidRPr="00B83E37" w:rsidRDefault="00B83E37" w:rsidP="00B83E37">
      <w:pPr>
        <w:shd w:val="clear" w:color="auto" w:fill="F5F5F5"/>
        <w:spacing w:after="600" w:line="480" w:lineRule="atLeast"/>
        <w:jc w:val="both"/>
        <w:rPr>
          <w:rFonts w:ascii="Arial" w:eastAsia="Times New Roman" w:hAnsi="Arial" w:cs="Arial"/>
          <w:color w:val="000000"/>
          <w:kern w:val="0"/>
          <w:sz w:val="24"/>
          <w:szCs w:val="24"/>
          <w:lang w:eastAsia="es-UY"/>
          <w14:ligatures w14:val="none"/>
        </w:rPr>
      </w:pPr>
      <w:r w:rsidRPr="00B83E37">
        <w:rPr>
          <w:rFonts w:ascii="Arial" w:eastAsia="Times New Roman" w:hAnsi="Arial" w:cs="Arial"/>
          <w:color w:val="000000"/>
          <w:kern w:val="0"/>
          <w:sz w:val="24"/>
          <w:szCs w:val="24"/>
          <w:lang w:eastAsia="es-UY"/>
          <w14:ligatures w14:val="none"/>
        </w:rPr>
        <w:lastRenderedPageBreak/>
        <w:t>En esa contienda, el ritual de la persuasión no se basa en la verdad (aún sea siempre relativa o incierta), sino en la formulación de mentiras que el poder insistente del emisor convierte en verdad.</w:t>
      </w:r>
    </w:p>
    <w:p w14:paraId="087882D3" w14:textId="77777777" w:rsidR="00B83E37" w:rsidRPr="00B83E37" w:rsidRDefault="00B83E37" w:rsidP="00B83E37">
      <w:pPr>
        <w:shd w:val="clear" w:color="auto" w:fill="F5F5F5"/>
        <w:spacing w:after="600" w:line="480" w:lineRule="atLeast"/>
        <w:jc w:val="both"/>
        <w:rPr>
          <w:rFonts w:ascii="Arial" w:eastAsia="Times New Roman" w:hAnsi="Arial" w:cs="Arial"/>
          <w:color w:val="000000"/>
          <w:kern w:val="0"/>
          <w:sz w:val="24"/>
          <w:szCs w:val="24"/>
          <w:lang w:eastAsia="es-UY"/>
          <w14:ligatures w14:val="none"/>
        </w:rPr>
      </w:pPr>
      <w:r w:rsidRPr="00B83E37">
        <w:rPr>
          <w:rFonts w:ascii="Arial" w:eastAsia="Times New Roman" w:hAnsi="Arial" w:cs="Arial"/>
          <w:color w:val="000000"/>
          <w:kern w:val="0"/>
          <w:sz w:val="24"/>
          <w:szCs w:val="24"/>
          <w:lang w:eastAsia="es-UY"/>
          <w14:ligatures w14:val="none"/>
        </w:rPr>
        <w:t>El movimiento ultraconservador que hoy se propaga, sea de derecha o izquierda, sea en Estados Unidos o Rusia, en Hungría o Argentina, en China o Venezuela, en Israel o en Irán, consiste en imponer posiciones y atemorizar.</w:t>
      </w:r>
    </w:p>
    <w:p w14:paraId="123F9319" w14:textId="77777777" w:rsidR="00B83E37" w:rsidRPr="00B83E37" w:rsidRDefault="00B83E37" w:rsidP="00B83E37">
      <w:pPr>
        <w:shd w:val="clear" w:color="auto" w:fill="F5F5F5"/>
        <w:spacing w:after="600" w:line="480" w:lineRule="atLeast"/>
        <w:rPr>
          <w:rFonts w:ascii="Arial" w:eastAsia="Times New Roman" w:hAnsi="Arial" w:cs="Arial"/>
          <w:color w:val="000000"/>
          <w:kern w:val="0"/>
          <w:sz w:val="24"/>
          <w:szCs w:val="24"/>
          <w:lang w:eastAsia="es-UY"/>
          <w14:ligatures w14:val="none"/>
        </w:rPr>
      </w:pPr>
      <w:r w:rsidRPr="00B83E37">
        <w:rPr>
          <w:rFonts w:ascii="Arial" w:eastAsia="Times New Roman" w:hAnsi="Arial" w:cs="Arial"/>
          <w:color w:val="000000"/>
          <w:kern w:val="0"/>
          <w:sz w:val="24"/>
          <w:szCs w:val="24"/>
          <w:lang w:eastAsia="es-UY"/>
          <w14:ligatures w14:val="none"/>
        </w:rPr>
        <w:t>Por eso busca destruir los centros académicos independientes, los medios de comunicación más objetivos, la justicia, y, sobre todo, el sentido de humanidad que parte de que todos los seres humanos somos sujetos de derechos.</w:t>
      </w:r>
    </w:p>
    <w:p w14:paraId="7FDB77B3" w14:textId="73945F37" w:rsidR="00926044" w:rsidRDefault="00B83E37">
      <w:hyperlink r:id="rId7" w:history="1">
        <w:r w:rsidRPr="00AE767D">
          <w:rPr>
            <w:rStyle w:val="Hipervnculo"/>
          </w:rPr>
          <w:t>https://acento.com.do/opinion/la-crueldad-esta-de-moda-9490998.html</w:t>
        </w:r>
      </w:hyperlink>
    </w:p>
    <w:p w14:paraId="55943B2B" w14:textId="77777777" w:rsidR="00B83E37" w:rsidRDefault="00B83E37"/>
    <w:sectPr w:rsidR="00B83E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37"/>
    <w:rsid w:val="00926044"/>
    <w:rsid w:val="00B23196"/>
    <w:rsid w:val="00B83E37"/>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2BC3"/>
  <w15:chartTrackingRefBased/>
  <w15:docId w15:val="{0C3ACDFF-9905-496A-8FBB-29E6D2B6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3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3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3E3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3E3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3E3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3E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3E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3E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3E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3E3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3E3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3E3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3E3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3E3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3E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3E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3E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3E37"/>
    <w:rPr>
      <w:rFonts w:eastAsiaTheme="majorEastAsia" w:cstheme="majorBidi"/>
      <w:color w:val="272727" w:themeColor="text1" w:themeTint="D8"/>
    </w:rPr>
  </w:style>
  <w:style w:type="paragraph" w:styleId="Ttulo">
    <w:name w:val="Title"/>
    <w:basedOn w:val="Normal"/>
    <w:next w:val="Normal"/>
    <w:link w:val="TtuloCar"/>
    <w:uiPriority w:val="10"/>
    <w:qFormat/>
    <w:rsid w:val="00B83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3E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3E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3E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3E37"/>
    <w:pPr>
      <w:spacing w:before="160"/>
      <w:jc w:val="center"/>
    </w:pPr>
    <w:rPr>
      <w:i/>
      <w:iCs/>
      <w:color w:val="404040" w:themeColor="text1" w:themeTint="BF"/>
    </w:rPr>
  </w:style>
  <w:style w:type="character" w:customStyle="1" w:styleId="CitaCar">
    <w:name w:val="Cita Car"/>
    <w:basedOn w:val="Fuentedeprrafopredeter"/>
    <w:link w:val="Cita"/>
    <w:uiPriority w:val="29"/>
    <w:rsid w:val="00B83E37"/>
    <w:rPr>
      <w:i/>
      <w:iCs/>
      <w:color w:val="404040" w:themeColor="text1" w:themeTint="BF"/>
    </w:rPr>
  </w:style>
  <w:style w:type="paragraph" w:styleId="Prrafodelista">
    <w:name w:val="List Paragraph"/>
    <w:basedOn w:val="Normal"/>
    <w:uiPriority w:val="34"/>
    <w:qFormat/>
    <w:rsid w:val="00B83E37"/>
    <w:pPr>
      <w:ind w:left="720"/>
      <w:contextualSpacing/>
    </w:pPr>
  </w:style>
  <w:style w:type="character" w:styleId="nfasisintenso">
    <w:name w:val="Intense Emphasis"/>
    <w:basedOn w:val="Fuentedeprrafopredeter"/>
    <w:uiPriority w:val="21"/>
    <w:qFormat/>
    <w:rsid w:val="00B83E37"/>
    <w:rPr>
      <w:i/>
      <w:iCs/>
      <w:color w:val="0F4761" w:themeColor="accent1" w:themeShade="BF"/>
    </w:rPr>
  </w:style>
  <w:style w:type="paragraph" w:styleId="Citadestacada">
    <w:name w:val="Intense Quote"/>
    <w:basedOn w:val="Normal"/>
    <w:next w:val="Normal"/>
    <w:link w:val="CitadestacadaCar"/>
    <w:uiPriority w:val="30"/>
    <w:qFormat/>
    <w:rsid w:val="00B83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3E37"/>
    <w:rPr>
      <w:i/>
      <w:iCs/>
      <w:color w:val="0F4761" w:themeColor="accent1" w:themeShade="BF"/>
    </w:rPr>
  </w:style>
  <w:style w:type="character" w:styleId="Referenciaintensa">
    <w:name w:val="Intense Reference"/>
    <w:basedOn w:val="Fuentedeprrafopredeter"/>
    <w:uiPriority w:val="32"/>
    <w:qFormat/>
    <w:rsid w:val="00B83E37"/>
    <w:rPr>
      <w:b/>
      <w:bCs/>
      <w:smallCaps/>
      <w:color w:val="0F4761" w:themeColor="accent1" w:themeShade="BF"/>
      <w:spacing w:val="5"/>
    </w:rPr>
  </w:style>
  <w:style w:type="character" w:styleId="Hipervnculo">
    <w:name w:val="Hyperlink"/>
    <w:basedOn w:val="Fuentedeprrafopredeter"/>
    <w:uiPriority w:val="99"/>
    <w:unhideWhenUsed/>
    <w:rsid w:val="00B83E37"/>
    <w:rPr>
      <w:color w:val="467886" w:themeColor="hyperlink"/>
      <w:u w:val="single"/>
    </w:rPr>
  </w:style>
  <w:style w:type="character" w:styleId="Mencinsinresolver">
    <w:name w:val="Unresolved Mention"/>
    <w:basedOn w:val="Fuentedeprrafopredeter"/>
    <w:uiPriority w:val="99"/>
    <w:semiHidden/>
    <w:unhideWhenUsed/>
    <w:rsid w:val="00B83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849204">
      <w:bodyDiv w:val="1"/>
      <w:marLeft w:val="0"/>
      <w:marRight w:val="0"/>
      <w:marTop w:val="0"/>
      <w:marBottom w:val="0"/>
      <w:divBdr>
        <w:top w:val="none" w:sz="0" w:space="0" w:color="auto"/>
        <w:left w:val="none" w:sz="0" w:space="0" w:color="auto"/>
        <w:bottom w:val="none" w:sz="0" w:space="0" w:color="auto"/>
        <w:right w:val="none" w:sz="0" w:space="0" w:color="auto"/>
      </w:divBdr>
      <w:divsChild>
        <w:div w:id="183324137">
          <w:marLeft w:val="0"/>
          <w:marRight w:val="0"/>
          <w:marTop w:val="0"/>
          <w:marBottom w:val="300"/>
          <w:divBdr>
            <w:top w:val="none" w:sz="0" w:space="0" w:color="auto"/>
            <w:left w:val="none" w:sz="0" w:space="0" w:color="auto"/>
            <w:bottom w:val="none" w:sz="0" w:space="0" w:color="auto"/>
            <w:right w:val="none" w:sz="0" w:space="0" w:color="auto"/>
          </w:divBdr>
          <w:divsChild>
            <w:div w:id="293878655">
              <w:marLeft w:val="0"/>
              <w:marRight w:val="0"/>
              <w:marTop w:val="150"/>
              <w:marBottom w:val="0"/>
              <w:divBdr>
                <w:top w:val="none" w:sz="0" w:space="0" w:color="auto"/>
                <w:left w:val="none" w:sz="0" w:space="0" w:color="auto"/>
                <w:bottom w:val="none" w:sz="0" w:space="0" w:color="auto"/>
                <w:right w:val="none" w:sz="0" w:space="0" w:color="auto"/>
              </w:divBdr>
              <w:divsChild>
                <w:div w:id="1052459720">
                  <w:marLeft w:val="0"/>
                  <w:marRight w:val="0"/>
                  <w:marTop w:val="0"/>
                  <w:marBottom w:val="0"/>
                  <w:divBdr>
                    <w:top w:val="none" w:sz="0" w:space="0" w:color="auto"/>
                    <w:left w:val="none" w:sz="0" w:space="0" w:color="auto"/>
                    <w:bottom w:val="none" w:sz="0" w:space="0" w:color="auto"/>
                    <w:right w:val="none" w:sz="0" w:space="0" w:color="auto"/>
                  </w:divBdr>
                  <w:divsChild>
                    <w:div w:id="101765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3655">
          <w:marLeft w:val="0"/>
          <w:marRight w:val="0"/>
          <w:marTop w:val="0"/>
          <w:marBottom w:val="600"/>
          <w:divBdr>
            <w:top w:val="none" w:sz="0" w:space="0" w:color="auto"/>
            <w:left w:val="none" w:sz="0" w:space="0" w:color="auto"/>
            <w:bottom w:val="none" w:sz="0" w:space="0" w:color="auto"/>
            <w:right w:val="none" w:sz="0" w:space="0" w:color="auto"/>
          </w:divBdr>
        </w:div>
        <w:div w:id="420026003">
          <w:marLeft w:val="0"/>
          <w:marRight w:val="0"/>
          <w:marTop w:val="0"/>
          <w:marBottom w:val="450"/>
          <w:divBdr>
            <w:top w:val="none" w:sz="0" w:space="0" w:color="auto"/>
            <w:left w:val="none" w:sz="0" w:space="0" w:color="auto"/>
            <w:bottom w:val="none" w:sz="0" w:space="0" w:color="auto"/>
            <w:right w:val="none" w:sz="0" w:space="0" w:color="auto"/>
          </w:divBdr>
          <w:divsChild>
            <w:div w:id="1198860328">
              <w:marLeft w:val="0"/>
              <w:marRight w:val="0"/>
              <w:marTop w:val="0"/>
              <w:marBottom w:val="0"/>
              <w:divBdr>
                <w:top w:val="none" w:sz="0" w:space="0" w:color="auto"/>
                <w:left w:val="none" w:sz="0" w:space="0" w:color="auto"/>
                <w:bottom w:val="none" w:sz="0" w:space="0" w:color="auto"/>
                <w:right w:val="none" w:sz="0" w:space="0" w:color="auto"/>
              </w:divBdr>
            </w:div>
          </w:divsChild>
        </w:div>
        <w:div w:id="1045562521">
          <w:marLeft w:val="0"/>
          <w:marRight w:val="0"/>
          <w:marTop w:val="0"/>
          <w:marBottom w:val="0"/>
          <w:divBdr>
            <w:top w:val="none" w:sz="0" w:space="0" w:color="auto"/>
            <w:left w:val="none" w:sz="0" w:space="0" w:color="auto"/>
            <w:bottom w:val="none" w:sz="0" w:space="0" w:color="auto"/>
            <w:right w:val="none" w:sz="0" w:space="0" w:color="auto"/>
          </w:divBdr>
          <w:divsChild>
            <w:div w:id="219024423">
              <w:blockQuote w:val="1"/>
              <w:marLeft w:val="0"/>
              <w:marRight w:val="0"/>
              <w:marTop w:val="600"/>
              <w:marBottom w:val="600"/>
              <w:divBdr>
                <w:top w:val="none" w:sz="0" w:space="0" w:color="auto"/>
                <w:left w:val="none" w:sz="0" w:space="0" w:color="auto"/>
                <w:bottom w:val="none" w:sz="0" w:space="0" w:color="auto"/>
                <w:right w:val="none" w:sz="0" w:space="0" w:color="auto"/>
              </w:divBdr>
            </w:div>
            <w:div w:id="852958775">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cento.com.do/opinion/la-crueldad-esta-de-moda-9490998.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ento.com.do/autor/rosario.html" TargetMode="External"/><Relationship Id="rId5" Type="http://schemas.openxmlformats.org/officeDocument/2006/relationships/image" Target="media/image1.png"/><Relationship Id="rId4" Type="http://schemas.openxmlformats.org/officeDocument/2006/relationships/hyperlink" Target="https://acento.com.do/autor/rosario.htm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539</Words>
  <Characters>2965</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2025-04-30T11:20:00Z</dcterms:created>
  <dcterms:modified xsi:type="dcterms:W3CDTF">2025-04-30T11:24:00Z</dcterms:modified>
</cp:coreProperties>
</file>