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4A9C" w14:textId="77777777" w:rsidR="00D10419" w:rsidRPr="00D10419" w:rsidRDefault="00D10419" w:rsidP="00D10419">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b/>
          <w:bCs/>
          <w:color w:val="000000"/>
          <w:kern w:val="0"/>
          <w:sz w:val="36"/>
          <w:szCs w:val="36"/>
          <w:lang w:val="es-MX" w:eastAsia="es-UY"/>
          <w14:ligatures w14:val="none"/>
        </w:rPr>
        <w:t>La grieta, el diálogo y los puentes</w:t>
      </w:r>
    </w:p>
    <w:p w14:paraId="3AF7006A" w14:textId="77777777" w:rsidR="00D10419" w:rsidRPr="00D10419" w:rsidRDefault="00D10419" w:rsidP="00D1041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i/>
          <w:iCs/>
          <w:color w:val="000000"/>
          <w:kern w:val="0"/>
          <w:sz w:val="27"/>
          <w:szCs w:val="27"/>
          <w:lang w:val="es-MX" w:eastAsia="es-UY"/>
          <w14:ligatures w14:val="none"/>
        </w:rPr>
        <w:t>Eduardo de la Serna</w:t>
      </w:r>
    </w:p>
    <w:p w14:paraId="30D7AFC3" w14:textId="77777777" w:rsidR="00D10419" w:rsidRPr="00D10419" w:rsidRDefault="00D10419" w:rsidP="00D1041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10419">
        <w:rPr>
          <w:rFonts w:ascii="Arial" w:eastAsia="Times New Roman" w:hAnsi="Arial" w:cs="Arial"/>
          <w:noProof/>
          <w:color w:val="1155CC"/>
          <w:kern w:val="0"/>
          <w:sz w:val="24"/>
          <w:szCs w:val="24"/>
          <w:lang w:eastAsia="es-UY"/>
          <w14:ligatures w14:val="none"/>
        </w:rPr>
        <w:drawing>
          <wp:inline distT="0" distB="0" distL="0" distR="0" wp14:anchorId="010FF0B4" wp14:editId="033DE012">
            <wp:extent cx="3810000" cy="2533650"/>
            <wp:effectExtent l="0" t="0" r="0" b="0"/>
            <wp:docPr id="2" name="Imagen 1" descr="Pintura de un hombre con el sol bajand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Pintura de un hombre con el sol bajand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5D7E89BB" w14:textId="77777777" w:rsidR="00D10419" w:rsidRPr="00D10419" w:rsidRDefault="00D10419" w:rsidP="00D10419">
      <w:pPr>
        <w:spacing w:after="0" w:line="240" w:lineRule="auto"/>
        <w:rPr>
          <w:rFonts w:ascii="Times New Roman" w:eastAsia="Times New Roman" w:hAnsi="Times New Roman" w:cs="Times New Roman"/>
          <w:kern w:val="0"/>
          <w:sz w:val="24"/>
          <w:szCs w:val="24"/>
          <w:lang w:eastAsia="es-UY"/>
          <w14:ligatures w14:val="none"/>
        </w:rPr>
      </w:pPr>
      <w:r w:rsidRPr="00D10419">
        <w:rPr>
          <w:rFonts w:ascii="Arial" w:eastAsia="Times New Roman" w:hAnsi="Arial" w:cs="Arial"/>
          <w:color w:val="222222"/>
          <w:kern w:val="0"/>
          <w:sz w:val="24"/>
          <w:szCs w:val="24"/>
          <w:shd w:val="clear" w:color="auto" w:fill="FFFFFF"/>
          <w:lang w:eastAsia="es-UY"/>
          <w14:ligatures w14:val="none"/>
        </w:rPr>
        <w:br/>
      </w:r>
      <w:r w:rsidRPr="00D10419">
        <w:rPr>
          <w:rFonts w:ascii="Arial" w:eastAsia="Times New Roman" w:hAnsi="Arial" w:cs="Arial"/>
          <w:color w:val="222222"/>
          <w:kern w:val="0"/>
          <w:sz w:val="24"/>
          <w:szCs w:val="24"/>
          <w:shd w:val="clear" w:color="auto" w:fill="FFFFFF"/>
          <w:lang w:eastAsia="es-UY"/>
          <w14:ligatures w14:val="none"/>
        </w:rPr>
        <w:br/>
      </w:r>
    </w:p>
    <w:p w14:paraId="5A76A61F" w14:textId="77777777" w:rsidR="00D10419" w:rsidRPr="00D10419" w:rsidRDefault="00D10419" w:rsidP="00D1041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color w:val="000000"/>
          <w:kern w:val="0"/>
          <w:sz w:val="27"/>
          <w:szCs w:val="27"/>
          <w:lang w:val="es-MX" w:eastAsia="es-UY"/>
          <w14:ligatures w14:val="none"/>
        </w:rPr>
        <w:t xml:space="preserve">Hace muchos años, cuando el país explotó por los aires como consecuencia del neoliberalismo, los obispos argentinos convocaron a una “mesa del diálogo”. Todos estuvieron invitados a ella. ¡Bien! Victimarios y víctimas, para ser precisos. ¡Bien! Pero los curas </w:t>
      </w:r>
      <w:proofErr w:type="spellStart"/>
      <w:r w:rsidRPr="00D10419">
        <w:rPr>
          <w:rFonts w:ascii="Arial" w:eastAsia="Times New Roman" w:hAnsi="Arial" w:cs="Arial"/>
          <w:color w:val="000000"/>
          <w:kern w:val="0"/>
          <w:sz w:val="27"/>
          <w:szCs w:val="27"/>
          <w:lang w:val="es-MX" w:eastAsia="es-UY"/>
          <w14:ligatures w14:val="none"/>
        </w:rPr>
        <w:t>opp</w:t>
      </w:r>
      <w:proofErr w:type="spellEnd"/>
      <w:r w:rsidRPr="00D10419">
        <w:rPr>
          <w:rFonts w:ascii="Arial" w:eastAsia="Times New Roman" w:hAnsi="Arial" w:cs="Arial"/>
          <w:color w:val="000000"/>
          <w:kern w:val="0"/>
          <w:sz w:val="27"/>
          <w:szCs w:val="27"/>
          <w:lang w:val="es-MX" w:eastAsia="es-UY"/>
          <w14:ligatures w14:val="none"/>
        </w:rPr>
        <w:t xml:space="preserve"> manifestamos nuestro desacuerdo con ello. No por el diálogo, por cierto, sino porque entendíamos que entre opresores y oprimidos, víctimas y victimarios, la Iglesia no podía aparecer como una instancia aséptica, impoluta, sino como “voz de los sin voz”, como se decía… Si no hablaba, creíamos, desde el lugar del pobre, no prestaba un servicio sino a la complicidad. Decíamos que “quedar bien con Dios y con el diablo” es imposible, porque Dios no está allí.</w:t>
      </w:r>
    </w:p>
    <w:p w14:paraId="14CFCF47" w14:textId="77777777" w:rsidR="00D10419" w:rsidRPr="00D10419" w:rsidRDefault="00D10419" w:rsidP="00D1041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color w:val="000000"/>
          <w:kern w:val="0"/>
          <w:sz w:val="27"/>
          <w:szCs w:val="27"/>
          <w:lang w:val="es-MX" w:eastAsia="es-UY"/>
          <w14:ligatures w14:val="none"/>
        </w:rPr>
        <w:t xml:space="preserve">Mucho tiempo después, el operador político que había sido periodista, Jorge </w:t>
      </w:r>
      <w:proofErr w:type="spellStart"/>
      <w:r w:rsidRPr="00D10419">
        <w:rPr>
          <w:rFonts w:ascii="Arial" w:eastAsia="Times New Roman" w:hAnsi="Arial" w:cs="Arial"/>
          <w:color w:val="000000"/>
          <w:kern w:val="0"/>
          <w:sz w:val="27"/>
          <w:szCs w:val="27"/>
          <w:lang w:val="es-MX" w:eastAsia="es-UY"/>
          <w14:ligatures w14:val="none"/>
        </w:rPr>
        <w:t>Lanata</w:t>
      </w:r>
      <w:proofErr w:type="spellEnd"/>
      <w:r w:rsidRPr="00D10419">
        <w:rPr>
          <w:rFonts w:ascii="Arial" w:eastAsia="Times New Roman" w:hAnsi="Arial" w:cs="Arial"/>
          <w:color w:val="000000"/>
          <w:kern w:val="0"/>
          <w:sz w:val="27"/>
          <w:szCs w:val="27"/>
          <w:lang w:val="es-MX" w:eastAsia="es-UY"/>
          <w14:ligatures w14:val="none"/>
        </w:rPr>
        <w:t xml:space="preserve">, puso de moda la palabra “grieta”. Una mentira, por cierto, porque no le molestaba que hubiera divisiones, sino que hubiera un lado de esa grieta que él detestaba. Y muchos, obispos inclusive, hicieron suya la imagen; e, insisto, no buscando acuerdos, coincidencias, reconciliaciones o abrazos, sino – si fuera posible – hacer desaparecer el lado aborrecible de esa supuesta grieta. Nosotros, los </w:t>
      </w:r>
      <w:proofErr w:type="spellStart"/>
      <w:r w:rsidRPr="00D10419">
        <w:rPr>
          <w:rFonts w:ascii="Arial" w:eastAsia="Times New Roman" w:hAnsi="Arial" w:cs="Arial"/>
          <w:color w:val="000000"/>
          <w:kern w:val="0"/>
          <w:sz w:val="27"/>
          <w:szCs w:val="27"/>
          <w:lang w:val="es-MX" w:eastAsia="es-UY"/>
          <w14:ligatures w14:val="none"/>
        </w:rPr>
        <w:t>opp</w:t>
      </w:r>
      <w:proofErr w:type="spellEnd"/>
      <w:r w:rsidRPr="00D10419">
        <w:rPr>
          <w:rFonts w:ascii="Arial" w:eastAsia="Times New Roman" w:hAnsi="Arial" w:cs="Arial"/>
          <w:color w:val="000000"/>
          <w:kern w:val="0"/>
          <w:sz w:val="27"/>
          <w:szCs w:val="27"/>
          <w:lang w:val="es-MX" w:eastAsia="es-UY"/>
          <w14:ligatures w14:val="none"/>
        </w:rPr>
        <w:t>, señalamos más de una vez, que, si tal grieta existía, queríamos quedar del lado de los pobres. Ese es nuestro lugar. El de Jesús.</w:t>
      </w:r>
    </w:p>
    <w:p w14:paraId="034F8C5F" w14:textId="77777777" w:rsidR="00D10419" w:rsidRPr="00D10419" w:rsidRDefault="00D10419" w:rsidP="00D1041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color w:val="000000"/>
          <w:kern w:val="0"/>
          <w:sz w:val="27"/>
          <w:szCs w:val="27"/>
          <w:lang w:val="es-MX" w:eastAsia="es-UY"/>
          <w14:ligatures w14:val="none"/>
        </w:rPr>
        <w:t>Hoy, creo entender, que hay una situación análoga. Es evidente que hubo muchos ambientes eclesiales molestos con el modo de ser, actuar y hablar del papa Francisco. De hecho, los lobbies ultraconservadores para boicotear en el pasado conclave a todos los tildados de “</w:t>
      </w:r>
      <w:proofErr w:type="spellStart"/>
      <w:r w:rsidRPr="00D10419">
        <w:rPr>
          <w:rFonts w:ascii="Arial" w:eastAsia="Times New Roman" w:hAnsi="Arial" w:cs="Arial"/>
          <w:color w:val="000000"/>
          <w:kern w:val="0"/>
          <w:sz w:val="27"/>
          <w:szCs w:val="27"/>
          <w:lang w:val="es-MX" w:eastAsia="es-UY"/>
          <w14:ligatures w14:val="none"/>
        </w:rPr>
        <w:t>francisquistas</w:t>
      </w:r>
      <w:proofErr w:type="spellEnd"/>
      <w:r w:rsidRPr="00D10419">
        <w:rPr>
          <w:rFonts w:ascii="Arial" w:eastAsia="Times New Roman" w:hAnsi="Arial" w:cs="Arial"/>
          <w:color w:val="000000"/>
          <w:kern w:val="0"/>
          <w:sz w:val="27"/>
          <w:szCs w:val="27"/>
          <w:lang w:val="es-MX" w:eastAsia="es-UY"/>
          <w14:ligatures w14:val="none"/>
        </w:rPr>
        <w:t xml:space="preserve">” fue evidente y sólo pueden negarlo quienes se niegan a ver. El nuevo Papa, León XIV, ha hablado más de una vez de </w:t>
      </w:r>
      <w:r w:rsidRPr="00D10419">
        <w:rPr>
          <w:rFonts w:ascii="Arial" w:eastAsia="Times New Roman" w:hAnsi="Arial" w:cs="Arial"/>
          <w:color w:val="000000"/>
          <w:kern w:val="0"/>
          <w:sz w:val="27"/>
          <w:szCs w:val="27"/>
          <w:lang w:val="es-MX" w:eastAsia="es-UY"/>
          <w14:ligatures w14:val="none"/>
        </w:rPr>
        <w:lastRenderedPageBreak/>
        <w:t xml:space="preserve">“puentes” (cosa que también hizo Francisco, por cierto), pero la sensación es que – para establecerlos – quiere acercarse con gestos y palabras a esos sectores: reza en latín (parece que tiene más eficacia si se hace así), aparece en el balcón con todos los “trapos” de los papas anteriores, se va a vivir al palacio apostólico... Y, acá mi primera pregunta, para que se sientan convocados los no </w:t>
      </w:r>
      <w:proofErr w:type="spellStart"/>
      <w:r w:rsidRPr="00D10419">
        <w:rPr>
          <w:rFonts w:ascii="Arial" w:eastAsia="Times New Roman" w:hAnsi="Arial" w:cs="Arial"/>
          <w:color w:val="000000"/>
          <w:kern w:val="0"/>
          <w:sz w:val="27"/>
          <w:szCs w:val="27"/>
          <w:lang w:val="es-MX" w:eastAsia="es-UY"/>
          <w14:ligatures w14:val="none"/>
        </w:rPr>
        <w:t>francisquistas</w:t>
      </w:r>
      <w:proofErr w:type="spellEnd"/>
      <w:r w:rsidRPr="00D10419">
        <w:rPr>
          <w:rFonts w:ascii="Arial" w:eastAsia="Times New Roman" w:hAnsi="Arial" w:cs="Arial"/>
          <w:color w:val="000000"/>
          <w:kern w:val="0"/>
          <w:sz w:val="27"/>
          <w:szCs w:val="27"/>
          <w:lang w:val="es-MX" w:eastAsia="es-UY"/>
          <w14:ligatures w14:val="none"/>
        </w:rPr>
        <w:t>, ¿va a negar cosas que el papa anterior hacía o decía? Si es así, los que estábamos conformes con eso que hacía o decía Francisco, ¿no nos sentiremos “del otro lado de la grieta”? Si tiene que “deshacer” cosas del papa anterior para que unos no se sientan excluidos, ¿no nos está excluyendo a otros? Es razonable (y cristiano) que todos se sientan invitados (todos, todas, todes), pero si me habla desde los lujos vaticanos, con ropaje suntuoso y en una lengua que desconozco, pues, que me perdone, pero no quiero cruzar ese puente. Si para que “ellos” no se sientan mal, la palabra “pobres” no aparece, hasta ahora, ni una sola vez, ¿puedo sentirme excluido? ¿Puedo entender que “alguien” pretende aparecer como desde las nubes, desde un estado químicamente puro, sin siquiera decir “es por acá”? Vuelvo a lo de Dios y el diablo, para no recordar lo que dice el Apocalipsis sobre los tibios. Ese equilibrio, “término medio”, mesurado y que no se sale del guion de lo que está escrito (“la letra mata, el espíritu da vida” decía Pablo) y pretendido conciliador no me recuerda a la profetisa María feliz porque “Dios derribó del torno a los poderosos”, o al profeta Jesús que gritaba “Ay de ustedes los ricos”. Pretender agrandar los ojos de la aguja para que pasen los camellos no se parece demasiado al Evangelio de los pobres. Cerrar la Biblia no parece la mejor imagen que puede dar… No puedo menos que recordar ese texto con cierto tufillo apocalíptico que se encuentra en la 2ª carta de Pablo a los Corintios:</w:t>
      </w:r>
    </w:p>
    <w:p w14:paraId="1DC8C71F" w14:textId="77777777" w:rsidR="00D10419" w:rsidRPr="00D10419" w:rsidRDefault="00D10419" w:rsidP="00D10419">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i/>
          <w:iCs/>
          <w:color w:val="000000"/>
          <w:kern w:val="0"/>
          <w:sz w:val="27"/>
          <w:szCs w:val="27"/>
          <w:lang w:eastAsia="es-UY"/>
          <w14:ligatures w14:val="none"/>
        </w:rPr>
        <w:t xml:space="preserve">No se unan ustedes en un mismo yugo con los que no creen. ¿Qué tienen en común justicia e injusticia?, ¿puede la luz convivir con las tinieblas?, ¿o haber armonía entre Cristo y </w:t>
      </w:r>
      <w:proofErr w:type="spellStart"/>
      <w:r w:rsidRPr="00D10419">
        <w:rPr>
          <w:rFonts w:ascii="Arial" w:eastAsia="Times New Roman" w:hAnsi="Arial" w:cs="Arial"/>
          <w:i/>
          <w:iCs/>
          <w:color w:val="000000"/>
          <w:kern w:val="0"/>
          <w:sz w:val="27"/>
          <w:szCs w:val="27"/>
          <w:lang w:eastAsia="es-UY"/>
          <w14:ligatures w14:val="none"/>
        </w:rPr>
        <w:t>Beliar</w:t>
      </w:r>
      <w:proofErr w:type="spellEnd"/>
      <w:r w:rsidRPr="00D10419">
        <w:rPr>
          <w:rFonts w:ascii="Arial" w:eastAsia="Times New Roman" w:hAnsi="Arial" w:cs="Arial"/>
          <w:i/>
          <w:iCs/>
          <w:color w:val="000000"/>
          <w:kern w:val="0"/>
          <w:sz w:val="27"/>
          <w:szCs w:val="27"/>
          <w:lang w:eastAsia="es-UY"/>
          <w14:ligatures w14:val="none"/>
        </w:rPr>
        <w:t>?, ¿qué hay en común entre el creyente y el infiel? ¿Es compatible el santuario de Dios con los ídolos? Porque nosotros somos santuario del Dios vivo. Como dijo Dios: Habitaré entre ellos y me trasladaré con ellos. Seré su Dios y ellos serán mi pueblo. Por tanto, salgan de en medio y apártense de ellos –dice el Señor–. No toquen lo impuro, y yo los recibiré. Seré para ustedes un Padre y ustedes serán mis hijos e hijas –dice el Señor Todopoderoso–.</w:t>
      </w:r>
    </w:p>
    <w:p w14:paraId="3A8BA2FE" w14:textId="77777777" w:rsidR="00D10419" w:rsidRPr="00D10419" w:rsidRDefault="00D10419" w:rsidP="00D10419">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i/>
          <w:iCs/>
          <w:color w:val="000000"/>
          <w:kern w:val="0"/>
          <w:sz w:val="27"/>
          <w:szCs w:val="27"/>
          <w:lang w:eastAsia="es-UY"/>
          <w14:ligatures w14:val="none"/>
        </w:rPr>
        <w:t>Ya que tenemos estas promesas, queridos míos, purifiquémonos de toda impureza de cuerpo y espíritu, haciendo realidad la obra de nuestra santificación y respetando a Dios.</w:t>
      </w:r>
      <w:r w:rsidRPr="00D10419">
        <w:rPr>
          <w:rFonts w:ascii="Arial" w:eastAsia="Times New Roman" w:hAnsi="Arial" w:cs="Arial"/>
          <w:color w:val="000000"/>
          <w:kern w:val="0"/>
          <w:sz w:val="27"/>
          <w:szCs w:val="27"/>
          <w:lang w:eastAsia="es-UY"/>
          <w14:ligatures w14:val="none"/>
        </w:rPr>
        <w:t> (2Cor 6,14-7,1)</w:t>
      </w:r>
    </w:p>
    <w:p w14:paraId="19F8B3A2" w14:textId="77777777" w:rsidR="00D10419" w:rsidRPr="00D10419" w:rsidRDefault="00D10419" w:rsidP="00D1041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color w:val="000000"/>
          <w:kern w:val="0"/>
          <w:sz w:val="27"/>
          <w:szCs w:val="27"/>
          <w:lang w:val="es-MX" w:eastAsia="es-UY"/>
          <w14:ligatures w14:val="none"/>
        </w:rPr>
        <w:t> </w:t>
      </w:r>
    </w:p>
    <w:p w14:paraId="750FFAA8" w14:textId="77777777" w:rsidR="00D10419" w:rsidRPr="00D10419" w:rsidRDefault="00D10419" w:rsidP="00D1041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0419">
        <w:rPr>
          <w:rFonts w:ascii="Arial" w:eastAsia="Times New Roman" w:hAnsi="Arial" w:cs="Arial"/>
          <w:color w:val="000000"/>
          <w:kern w:val="0"/>
          <w:sz w:val="27"/>
          <w:szCs w:val="27"/>
          <w:lang w:val="es-MX" w:eastAsia="es-UY"/>
          <w14:ligatures w14:val="none"/>
        </w:rPr>
        <w:t>Imagen creada con IA</w:t>
      </w:r>
    </w:p>
    <w:p w14:paraId="44FCDEA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19"/>
    <w:rsid w:val="002F4F04"/>
    <w:rsid w:val="00926044"/>
    <w:rsid w:val="00D1041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214C"/>
  <w15:chartTrackingRefBased/>
  <w15:docId w15:val="{3203EA0D-D432-4908-86D5-EE36735C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04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04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04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04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04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04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04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04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04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04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04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04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0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0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0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0419"/>
    <w:rPr>
      <w:rFonts w:eastAsiaTheme="majorEastAsia" w:cstheme="majorBidi"/>
      <w:color w:val="272727" w:themeColor="text1" w:themeTint="D8"/>
    </w:rPr>
  </w:style>
  <w:style w:type="paragraph" w:styleId="Ttulo">
    <w:name w:val="Title"/>
    <w:basedOn w:val="Normal"/>
    <w:next w:val="Normal"/>
    <w:link w:val="TtuloCar"/>
    <w:uiPriority w:val="10"/>
    <w:qFormat/>
    <w:rsid w:val="00D1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0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04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0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0419"/>
    <w:pPr>
      <w:spacing w:before="160"/>
      <w:jc w:val="center"/>
    </w:pPr>
    <w:rPr>
      <w:i/>
      <w:iCs/>
      <w:color w:val="404040" w:themeColor="text1" w:themeTint="BF"/>
    </w:rPr>
  </w:style>
  <w:style w:type="character" w:customStyle="1" w:styleId="CitaCar">
    <w:name w:val="Cita Car"/>
    <w:basedOn w:val="Fuentedeprrafopredeter"/>
    <w:link w:val="Cita"/>
    <w:uiPriority w:val="29"/>
    <w:rsid w:val="00D10419"/>
    <w:rPr>
      <w:i/>
      <w:iCs/>
      <w:color w:val="404040" w:themeColor="text1" w:themeTint="BF"/>
    </w:rPr>
  </w:style>
  <w:style w:type="paragraph" w:styleId="Prrafodelista">
    <w:name w:val="List Paragraph"/>
    <w:basedOn w:val="Normal"/>
    <w:uiPriority w:val="34"/>
    <w:qFormat/>
    <w:rsid w:val="00D10419"/>
    <w:pPr>
      <w:ind w:left="720"/>
      <w:contextualSpacing/>
    </w:pPr>
  </w:style>
  <w:style w:type="character" w:styleId="nfasisintenso">
    <w:name w:val="Intense Emphasis"/>
    <w:basedOn w:val="Fuentedeprrafopredeter"/>
    <w:uiPriority w:val="21"/>
    <w:qFormat/>
    <w:rsid w:val="00D10419"/>
    <w:rPr>
      <w:i/>
      <w:iCs/>
      <w:color w:val="0F4761" w:themeColor="accent1" w:themeShade="BF"/>
    </w:rPr>
  </w:style>
  <w:style w:type="paragraph" w:styleId="Citadestacada">
    <w:name w:val="Intense Quote"/>
    <w:basedOn w:val="Normal"/>
    <w:next w:val="Normal"/>
    <w:link w:val="CitadestacadaCar"/>
    <w:uiPriority w:val="30"/>
    <w:qFormat/>
    <w:rsid w:val="00D1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0419"/>
    <w:rPr>
      <w:i/>
      <w:iCs/>
      <w:color w:val="0F4761" w:themeColor="accent1" w:themeShade="BF"/>
    </w:rPr>
  </w:style>
  <w:style w:type="character" w:styleId="Referenciaintensa">
    <w:name w:val="Intense Reference"/>
    <w:basedOn w:val="Fuentedeprrafopredeter"/>
    <w:uiPriority w:val="32"/>
    <w:qFormat/>
    <w:rsid w:val="00D10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4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jnRqEdWQcMXVayQ0Gr20tdWu37BfiulVAA9T-wwYpXIRAYdGmt0J2vk0d2UGMgsyrd_5m1sOjVBqKYidimzPjm6DHn8OU29zjnn8-koxjximSJw7-CEu8b7iSejAeydjBki2DY9FkGn9GVLyQRkCTO6pfTHcZhxT7k6Ann_qazwvxAgXtpTNijZDWdXZ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3869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2025-05-13T12:40:00Z</dcterms:created>
  <dcterms:modified xsi:type="dcterms:W3CDTF">2025-05-13T12:40:00Z</dcterms:modified>
</cp:coreProperties>
</file>