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17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44"/>
        <w:gridCol w:w="6634"/>
      </w:tblGrid>
      <w:tr w:rsidR="0039684A" w14:paraId="32E98C4E" w14:textId="77777777" w:rsidTr="00132745">
        <w:trPr>
          <w:trHeight w:val="3636"/>
        </w:trPr>
        <w:tc>
          <w:tcPr>
            <w:tcW w:w="3544" w:type="dxa"/>
            <w:shd w:val="clear" w:color="auto" w:fill="002060"/>
          </w:tcPr>
          <w:p w14:paraId="2BC8E992" w14:textId="053C7F18" w:rsidR="00DC296E" w:rsidRPr="00453037" w:rsidRDefault="005D2151" w:rsidP="0095086D">
            <w:pPr>
              <w:pStyle w:val="Sinespaciado"/>
              <w:jc w:val="center"/>
              <w:rPr>
                <w:noProof/>
                <w:sz w:val="32"/>
                <w:szCs w:val="32"/>
              </w:rPr>
            </w:pPr>
            <w:r>
              <w:rPr>
                <w:noProof/>
                <w:sz w:val="32"/>
                <w:szCs w:val="32"/>
              </w:rPr>
              <w:t>San José Caffasso</w:t>
            </w:r>
            <w:r w:rsidR="00453037" w:rsidRPr="00453037">
              <w:rPr>
                <w:noProof/>
                <w:sz w:val="32"/>
                <w:szCs w:val="32"/>
              </w:rPr>
              <w:t xml:space="preserve"> </w:t>
            </w:r>
            <w:r>
              <w:rPr>
                <w:noProof/>
                <w:sz w:val="32"/>
                <w:szCs w:val="32"/>
              </w:rPr>
              <w:t>(1860)</w:t>
            </w:r>
          </w:p>
          <w:p w14:paraId="3FDF0BDE" w14:textId="77777777" w:rsidR="00453037" w:rsidRDefault="00453037" w:rsidP="0095086D">
            <w:pPr>
              <w:pStyle w:val="Sinespaciado"/>
              <w:jc w:val="center"/>
              <w:rPr>
                <w:noProof/>
              </w:rPr>
            </w:pPr>
          </w:p>
          <w:p w14:paraId="0920E1B5" w14:textId="3B2E4795" w:rsidR="00453037" w:rsidRPr="00B84F75" w:rsidRDefault="005D2151" w:rsidP="005D2151">
            <w:pPr>
              <w:pStyle w:val="Sinespaciado"/>
              <w:jc w:val="center"/>
              <w:rPr>
                <w:noProof/>
              </w:rPr>
            </w:pPr>
            <w:r>
              <w:rPr>
                <w:noProof/>
              </w:rPr>
              <w:drawing>
                <wp:inline distT="0" distB="0" distL="0" distR="0" wp14:anchorId="527253D0" wp14:editId="3C16C28F">
                  <wp:extent cx="1476375" cy="1803400"/>
                  <wp:effectExtent l="0" t="0" r="9525" b="6350"/>
                  <wp:docPr id="769919642" name="Imagen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495" cy="1805990"/>
                          </a:xfrm>
                          <a:prstGeom prst="rect">
                            <a:avLst/>
                          </a:prstGeom>
                          <a:noFill/>
                          <a:ln>
                            <a:noFill/>
                          </a:ln>
                        </pic:spPr>
                      </pic:pic>
                    </a:graphicData>
                  </a:graphic>
                </wp:inline>
              </w:drawing>
            </w:r>
          </w:p>
        </w:tc>
        <w:tc>
          <w:tcPr>
            <w:tcW w:w="663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2BD9CA98"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46FE9">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9B0EAF">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57EE0CAC" w:rsidR="00F946BA" w:rsidRPr="002D3A47" w:rsidRDefault="00DE40FD" w:rsidP="00F946BA">
            <w:pPr>
              <w:pStyle w:val="Sinespaciado"/>
              <w:jc w:val="center"/>
              <w:rPr>
                <w:rFonts w:ascii="Georgia" w:hAnsi="Georgia"/>
                <w:b/>
                <w:bCs/>
                <w:sz w:val="32"/>
                <w:szCs w:val="32"/>
              </w:rPr>
            </w:pPr>
            <w:r>
              <w:rPr>
                <w:rFonts w:ascii="Georgia" w:hAnsi="Georgia"/>
                <w:b/>
                <w:bCs/>
                <w:sz w:val="32"/>
                <w:szCs w:val="32"/>
              </w:rPr>
              <w:t>2</w:t>
            </w:r>
            <w:r w:rsidR="005D2151">
              <w:rPr>
                <w:rFonts w:ascii="Georgia" w:hAnsi="Georgia"/>
                <w:b/>
                <w:bCs/>
                <w:sz w:val="32"/>
                <w:szCs w:val="32"/>
              </w:rPr>
              <w:t>3</w:t>
            </w:r>
            <w:r w:rsidR="006A332B">
              <w:rPr>
                <w:rFonts w:ascii="Georgia" w:hAnsi="Georgia"/>
                <w:b/>
                <w:bCs/>
                <w:sz w:val="32"/>
                <w:szCs w:val="32"/>
              </w:rPr>
              <w:t>/</w:t>
            </w:r>
            <w:r w:rsidR="00284182">
              <w:rPr>
                <w:rFonts w:ascii="Georgia" w:hAnsi="Georgia"/>
                <w:b/>
                <w:bCs/>
                <w:sz w:val="32"/>
                <w:szCs w:val="32"/>
              </w:rPr>
              <w:t>06/2025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4EC44A46" w14:textId="7CE4635A" w:rsidR="00EF64B0" w:rsidRPr="00EF64B0" w:rsidRDefault="00EF64B0" w:rsidP="00EF64B0">
      <w:pPr>
        <w:pStyle w:val="Sinespaciado"/>
        <w:jc w:val="both"/>
        <w:rPr>
          <w:sz w:val="26"/>
          <w:szCs w:val="26"/>
        </w:rPr>
      </w:pPr>
    </w:p>
    <w:p w14:paraId="08D8C226" w14:textId="6B156AC8" w:rsidR="005D2151" w:rsidRDefault="005D2151" w:rsidP="005D2151">
      <w:pPr>
        <w:pStyle w:val="Sinespaciado"/>
        <w:pBdr>
          <w:top w:val="single" w:sz="4" w:space="1" w:color="auto"/>
          <w:left w:val="single" w:sz="4" w:space="4" w:color="auto"/>
          <w:bottom w:val="single" w:sz="4" w:space="1" w:color="auto"/>
          <w:right w:val="single" w:sz="4" w:space="4" w:color="auto"/>
        </w:pBdr>
        <w:shd w:val="clear" w:color="auto" w:fill="C9C9C9" w:themeFill="accent3" w:themeFillTint="99"/>
        <w:jc w:val="both"/>
        <w:rPr>
          <w:sz w:val="26"/>
          <w:szCs w:val="26"/>
        </w:rPr>
      </w:pPr>
      <w:r w:rsidRPr="005D2151">
        <w:rPr>
          <w:b/>
          <w:bCs/>
          <w:sz w:val="26"/>
          <w:szCs w:val="26"/>
        </w:rPr>
        <w:t>San José Cafasso</w:t>
      </w:r>
      <w:r>
        <w:rPr>
          <w:b/>
          <w:bCs/>
          <w:sz w:val="26"/>
          <w:szCs w:val="26"/>
        </w:rPr>
        <w:t xml:space="preserve"> --- </w:t>
      </w:r>
      <w:r w:rsidRPr="005D2151">
        <w:rPr>
          <w:sz w:val="26"/>
          <w:szCs w:val="26"/>
        </w:rPr>
        <w:t>Amigo y director espiritual de San Juan Bosco, José Cafasso nació en 1811 en Castelnuovo d’Asti.  Era un sacerdote del clero diocesano de Turín, y su existencia, noble y generosa, estuvo tan desprovista de incidentes externos, como lo están, por regla general, las vidas de los miembros del clero secular de la Iglesia. El padre Cafasso fue ordenado sacerdote en 1833, mediante una dispensa especial por no tener la edad canónica. Murió el 23 de junio de 1860. Una multitud inmensa asistió a sus funerales y San Juan Bosco pronunció la oración fúnebre. Fue canonizado por Pío XII en 1947.</w:t>
      </w:r>
    </w:p>
    <w:p w14:paraId="152B8FFE" w14:textId="77777777" w:rsidR="005D2151" w:rsidRDefault="005D2151" w:rsidP="005D2151">
      <w:pPr>
        <w:pStyle w:val="Sinespaciado"/>
        <w:jc w:val="both"/>
        <w:rPr>
          <w:sz w:val="26"/>
          <w:szCs w:val="26"/>
        </w:rPr>
      </w:pPr>
    </w:p>
    <w:p w14:paraId="78FDF77B" w14:textId="77777777" w:rsidR="00D16D7F" w:rsidRPr="00D16D7F" w:rsidRDefault="00D16D7F" w:rsidP="00D16D7F">
      <w:pPr>
        <w:pStyle w:val="Sinespaciado"/>
        <w:jc w:val="center"/>
        <w:rPr>
          <w:b/>
          <w:bCs/>
          <w:color w:val="C00000"/>
          <w:sz w:val="44"/>
          <w:szCs w:val="44"/>
        </w:rPr>
      </w:pPr>
      <w:r w:rsidRPr="00D16D7F">
        <w:rPr>
          <w:b/>
          <w:bCs/>
          <w:color w:val="C00000"/>
          <w:sz w:val="44"/>
          <w:szCs w:val="44"/>
        </w:rPr>
        <w:t>El Papa: Una buena acción política puede contribuir a la paz</w:t>
      </w:r>
    </w:p>
    <w:p w14:paraId="420C33DA" w14:textId="77777777" w:rsidR="00D16D7F" w:rsidRPr="00D16D7F" w:rsidRDefault="00D16D7F" w:rsidP="00D16D7F">
      <w:pPr>
        <w:pStyle w:val="Sinespaciado"/>
        <w:jc w:val="both"/>
        <w:rPr>
          <w:sz w:val="26"/>
          <w:szCs w:val="26"/>
        </w:rPr>
      </w:pPr>
      <w:r w:rsidRPr="00D16D7F">
        <w:rPr>
          <w:sz w:val="26"/>
          <w:szCs w:val="26"/>
        </w:rPr>
        <w:t>En el marco del Jubileo de los Gobernantes, el Pontífice se reunió con parlamentarios de diversas naciones y recordó la importancia de la ley natural, encomendándolos a Santo Tomás Moro, cuya "disposición a sacrificar su vida antes que traicionar la verdad lo convierte en un mártir por la libertad y por la primacía de la conciencia".</w:t>
      </w:r>
    </w:p>
    <w:p w14:paraId="692E09EF" w14:textId="60A1CED5" w:rsidR="00D16D7F" w:rsidRPr="00D16D7F" w:rsidRDefault="00D16D7F" w:rsidP="00D16D7F">
      <w:pPr>
        <w:pStyle w:val="Sinespaciado"/>
        <w:rPr>
          <w:sz w:val="26"/>
          <w:szCs w:val="26"/>
        </w:rPr>
      </w:pPr>
      <w:r w:rsidRPr="00D16D7F">
        <w:rPr>
          <w:b/>
          <w:bCs/>
          <w:sz w:val="26"/>
          <w:szCs w:val="26"/>
        </w:rPr>
        <w:t>Sebastián Sansón Ferrari - Ciudad del Vaticano</w:t>
      </w:r>
      <w:r>
        <w:rPr>
          <w:b/>
          <w:bCs/>
          <w:sz w:val="26"/>
          <w:szCs w:val="26"/>
        </w:rPr>
        <w:t xml:space="preserve"> – 22/06/2025</w:t>
      </w:r>
    </w:p>
    <w:p w14:paraId="27F0AB69" w14:textId="77777777" w:rsidR="00D16D7F" w:rsidRDefault="00D16D7F" w:rsidP="00D16D7F">
      <w:pPr>
        <w:pStyle w:val="Sinespaciado"/>
        <w:rPr>
          <w:i/>
          <w:iCs/>
          <w:sz w:val="26"/>
          <w:szCs w:val="26"/>
        </w:rPr>
      </w:pPr>
    </w:p>
    <w:p w14:paraId="26400A90" w14:textId="3A88AA0E" w:rsidR="00D16D7F" w:rsidRDefault="00D16D7F" w:rsidP="00D16D7F">
      <w:pPr>
        <w:pStyle w:val="Sinespaciado"/>
        <w:ind w:left="708"/>
        <w:rPr>
          <w:i/>
          <w:iCs/>
          <w:sz w:val="26"/>
          <w:szCs w:val="26"/>
        </w:rPr>
      </w:pPr>
      <w:r w:rsidRPr="00D16D7F">
        <w:rPr>
          <w:i/>
          <w:iCs/>
          <w:sz w:val="26"/>
          <w:szCs w:val="26"/>
        </w:rPr>
        <w:t>"La valentía que demostró al estar dispuesto a sacrificar su vida antes que traicionar la verdad lo convierte, también hoy para nosotros, en un mártir de la libertad y del primado de la conciencia".</w:t>
      </w:r>
    </w:p>
    <w:p w14:paraId="504A0BD7" w14:textId="77777777" w:rsidR="00D16D7F" w:rsidRPr="00D16D7F" w:rsidRDefault="00D16D7F" w:rsidP="00D16D7F">
      <w:pPr>
        <w:pStyle w:val="Sinespaciado"/>
        <w:ind w:left="708"/>
        <w:rPr>
          <w:sz w:val="26"/>
          <w:szCs w:val="26"/>
        </w:rPr>
      </w:pPr>
    </w:p>
    <w:p w14:paraId="01E21001" w14:textId="027D0CBE" w:rsidR="00D16D7F" w:rsidRDefault="00D16D7F" w:rsidP="00D16D7F">
      <w:pPr>
        <w:pStyle w:val="Sinespaciado"/>
        <w:rPr>
          <w:sz w:val="26"/>
          <w:szCs w:val="26"/>
        </w:rPr>
      </w:pPr>
      <w:r w:rsidRPr="00D16D7F">
        <w:rPr>
          <w:sz w:val="26"/>
          <w:szCs w:val="26"/>
        </w:rPr>
        <w:t>Así lo afirmó el Papa León XIV al referirse al santo inglés del siglo XVI y ex Lord Canciller del Reino Unido, al dirigirse este sábado 21 de junio de 2025 en el Aula de las Bendiciones a los miembros de la Unión Interparlamentaria Internacional en el marco del Jubileo de los Gobernantes que se realiza del 21 al 22 de junio en Roma.</w:t>
      </w:r>
    </w:p>
    <w:p w14:paraId="16F88754" w14:textId="77777777" w:rsidR="00D16D7F" w:rsidRPr="00D16D7F" w:rsidRDefault="00D16D7F" w:rsidP="00D16D7F">
      <w:pPr>
        <w:pStyle w:val="Sinespaciado"/>
        <w:rPr>
          <w:sz w:val="26"/>
          <w:szCs w:val="26"/>
        </w:rPr>
      </w:pPr>
    </w:p>
    <w:p w14:paraId="29CC32B8" w14:textId="32BAFF98" w:rsidR="00D16D7F" w:rsidRPr="00D16D7F" w:rsidRDefault="00D16D7F" w:rsidP="00D16D7F">
      <w:pPr>
        <w:pStyle w:val="Sinespaciado"/>
        <w:rPr>
          <w:sz w:val="26"/>
          <w:szCs w:val="26"/>
        </w:rPr>
      </w:pPr>
      <w:r w:rsidRPr="00D16D7F">
        <w:rPr>
          <w:sz w:val="26"/>
          <w:szCs w:val="26"/>
        </w:rPr>
        <w:t>Al saludar a las delegaciones provenientes de más de 60 países, el Papa dijo que la política ha sido acertadamente definida como "la forma más alta de caridad".</w:t>
      </w:r>
      <w:r>
        <w:rPr>
          <w:sz w:val="26"/>
          <w:szCs w:val="26"/>
        </w:rPr>
        <w:t xml:space="preserve"> </w:t>
      </w:r>
      <w:r w:rsidRPr="00D16D7F">
        <w:rPr>
          <w:sz w:val="26"/>
          <w:szCs w:val="26"/>
        </w:rPr>
        <w:t>"En efecto, si consideramos el servicio que la vida política presta a la sociedad y al bien común, puede verse verdaderamente como un acto de amor cristiano, que nunca es mera teoría, sino siempre un signo concreto y testimonio de la constante preocupación de Dios por el bien de nuestra familia humana".</w:t>
      </w:r>
    </w:p>
    <w:p w14:paraId="3AA71161" w14:textId="77777777" w:rsidR="00D16D7F" w:rsidRPr="00D16D7F" w:rsidRDefault="00D16D7F" w:rsidP="00674CD0">
      <w:pPr>
        <w:pStyle w:val="Sinespaciado"/>
        <w:jc w:val="center"/>
        <w:rPr>
          <w:b/>
          <w:bCs/>
          <w:sz w:val="40"/>
          <w:szCs w:val="40"/>
        </w:rPr>
      </w:pPr>
      <w:r w:rsidRPr="00D16D7F">
        <w:rPr>
          <w:b/>
          <w:bCs/>
          <w:sz w:val="40"/>
          <w:szCs w:val="40"/>
        </w:rPr>
        <w:lastRenderedPageBreak/>
        <w:t>Salas Castañeda, nuevo coordinador de los viajes papales</w:t>
      </w:r>
    </w:p>
    <w:p w14:paraId="36527EB2" w14:textId="77777777" w:rsidR="00D16D7F" w:rsidRPr="00D16D7F" w:rsidRDefault="00D16D7F" w:rsidP="00D16D7F">
      <w:pPr>
        <w:pStyle w:val="Sinespaciado"/>
        <w:jc w:val="both"/>
        <w:rPr>
          <w:sz w:val="26"/>
          <w:szCs w:val="26"/>
        </w:rPr>
      </w:pPr>
      <w:r w:rsidRPr="00D16D7F">
        <w:rPr>
          <w:sz w:val="26"/>
          <w:szCs w:val="26"/>
        </w:rPr>
        <w:t>El cardenal Koovakad, prefecto del Dicasterio para el Diálogo Interreligioso, cede el testigo a un oficial de la Sección de Asuntos Generales de la Secretaría de Estado. Se trata de un nombramiento interno, anunciado a través de la cuenta de X "Terza Loggia".</w:t>
      </w:r>
    </w:p>
    <w:p w14:paraId="15D33EF2" w14:textId="780BD9C9" w:rsidR="00D16D7F" w:rsidRDefault="00D16D7F" w:rsidP="00D16D7F">
      <w:pPr>
        <w:pStyle w:val="Sinespaciado"/>
        <w:rPr>
          <w:b/>
          <w:bCs/>
          <w:sz w:val="26"/>
          <w:szCs w:val="26"/>
        </w:rPr>
      </w:pPr>
      <w:r w:rsidRPr="00D16D7F">
        <w:rPr>
          <w:b/>
          <w:bCs/>
          <w:sz w:val="26"/>
          <w:szCs w:val="26"/>
        </w:rPr>
        <w:t>Vatican News</w:t>
      </w:r>
      <w:r>
        <w:rPr>
          <w:b/>
          <w:bCs/>
          <w:sz w:val="26"/>
          <w:szCs w:val="26"/>
        </w:rPr>
        <w:t xml:space="preserve"> – 22/06/2025</w:t>
      </w:r>
    </w:p>
    <w:p w14:paraId="5D05D33B" w14:textId="6797AFD6" w:rsidR="00674CD0" w:rsidRDefault="00674CD0" w:rsidP="00D16D7F">
      <w:pPr>
        <w:pStyle w:val="Sinespaciado"/>
        <w:rPr>
          <w:b/>
          <w:bCs/>
          <w:sz w:val="26"/>
          <w:szCs w:val="26"/>
        </w:rPr>
      </w:pPr>
    </w:p>
    <w:p w14:paraId="642279F1" w14:textId="41419728" w:rsidR="00D16D7F" w:rsidRDefault="00674CD0" w:rsidP="00674CD0">
      <w:pPr>
        <w:pStyle w:val="Sinespaciado"/>
        <w:jc w:val="both"/>
        <w:rPr>
          <w:sz w:val="26"/>
          <w:szCs w:val="26"/>
        </w:rPr>
      </w:pPr>
      <w:r>
        <w:rPr>
          <w:noProof/>
        </w:rPr>
        <w:drawing>
          <wp:anchor distT="0" distB="0" distL="114300" distR="114300" simplePos="0" relativeHeight="251658240" behindDoc="0" locked="0" layoutInCell="1" allowOverlap="1" wp14:anchorId="4F31745E" wp14:editId="14CC163D">
            <wp:simplePos x="0" y="0"/>
            <wp:positionH relativeFrom="column">
              <wp:posOffset>0</wp:posOffset>
            </wp:positionH>
            <wp:positionV relativeFrom="paragraph">
              <wp:posOffset>37465</wp:posOffset>
            </wp:positionV>
            <wp:extent cx="3331210" cy="1799590"/>
            <wp:effectExtent l="0" t="0" r="2540" b="0"/>
            <wp:wrapSquare wrapText="bothSides"/>
            <wp:docPr id="7241746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74699" name=""/>
                    <pic:cNvPicPr/>
                  </pic:nvPicPr>
                  <pic:blipFill>
                    <a:blip r:embed="rId10">
                      <a:extLst>
                        <a:ext uri="{28A0092B-C50C-407E-A947-70E740481C1C}">
                          <a14:useLocalDpi xmlns:a14="http://schemas.microsoft.com/office/drawing/2010/main" val="0"/>
                        </a:ext>
                      </a:extLst>
                    </a:blip>
                    <a:stretch>
                      <a:fillRect/>
                    </a:stretch>
                  </pic:blipFill>
                  <pic:spPr>
                    <a:xfrm>
                      <a:off x="0" y="0"/>
                      <a:ext cx="3331210" cy="1799590"/>
                    </a:xfrm>
                    <a:prstGeom prst="rect">
                      <a:avLst/>
                    </a:prstGeom>
                  </pic:spPr>
                </pic:pic>
              </a:graphicData>
            </a:graphic>
            <wp14:sizeRelH relativeFrom="page">
              <wp14:pctWidth>0</wp14:pctWidth>
            </wp14:sizeRelH>
            <wp14:sizeRelV relativeFrom="page">
              <wp14:pctHeight>0</wp14:pctHeight>
            </wp14:sizeRelV>
          </wp:anchor>
        </w:drawing>
      </w:r>
      <w:r w:rsidR="00D16D7F" w:rsidRPr="00D16D7F">
        <w:rPr>
          <w:sz w:val="26"/>
          <w:szCs w:val="26"/>
        </w:rPr>
        <w:t>El Papa León XIV ha confiado a Mons. José Nahúm Jairo Salas Castañeda, oficial de la Sección para los Asuntos Generales de la Secretaría de Estado, el cargo de Coordinador de los Viajes Apostólicos. El anuncio fue realizado este sábado 21 de junio por Monseñor Edgar Peña Parra, Sustituto para los Asuntos Generales, tras el rezo del Ángelus, según informó la cuenta oficial “Terza Loggia” en X.</w:t>
      </w:r>
    </w:p>
    <w:p w14:paraId="2FE6D7EB" w14:textId="77777777" w:rsidR="00D16D7F" w:rsidRPr="00D16D7F" w:rsidRDefault="00D16D7F" w:rsidP="00D16D7F">
      <w:pPr>
        <w:pStyle w:val="Sinespaciado"/>
        <w:jc w:val="both"/>
        <w:rPr>
          <w:sz w:val="26"/>
          <w:szCs w:val="26"/>
        </w:rPr>
      </w:pPr>
    </w:p>
    <w:p w14:paraId="19ACFCF4" w14:textId="77777777" w:rsidR="00D16D7F" w:rsidRDefault="00D16D7F" w:rsidP="00D16D7F">
      <w:pPr>
        <w:pStyle w:val="Sinespaciado"/>
        <w:jc w:val="both"/>
        <w:rPr>
          <w:sz w:val="26"/>
          <w:szCs w:val="26"/>
        </w:rPr>
      </w:pPr>
      <w:r w:rsidRPr="00D16D7F">
        <w:rPr>
          <w:sz w:val="26"/>
          <w:szCs w:val="26"/>
        </w:rPr>
        <w:t>El cardenal George Koovakad, quien se encargó de los viajes de Papa Francisco desde 2021, fue creado cardenal en diciembre pasado y, desde el 21 de enero de 2025, ocupa el cargo de prefecto del Dicasterio para el Diálogo Interreligioso.</w:t>
      </w:r>
    </w:p>
    <w:p w14:paraId="0E3EF9FC" w14:textId="77777777" w:rsidR="00D16D7F" w:rsidRPr="00D16D7F" w:rsidRDefault="00D16D7F" w:rsidP="00D16D7F">
      <w:pPr>
        <w:pStyle w:val="Sinespaciado"/>
        <w:jc w:val="both"/>
        <w:rPr>
          <w:sz w:val="26"/>
          <w:szCs w:val="26"/>
        </w:rPr>
      </w:pPr>
    </w:p>
    <w:p w14:paraId="1C70CD6C" w14:textId="77777777" w:rsidR="00D16D7F" w:rsidRDefault="00D16D7F" w:rsidP="00D16D7F">
      <w:pPr>
        <w:pStyle w:val="Sinespaciado"/>
        <w:jc w:val="both"/>
        <w:rPr>
          <w:sz w:val="26"/>
          <w:szCs w:val="26"/>
        </w:rPr>
      </w:pPr>
      <w:r w:rsidRPr="00D16D7F">
        <w:rPr>
          <w:sz w:val="26"/>
          <w:szCs w:val="26"/>
        </w:rPr>
        <w:t>Monseñor José Nahúm Jairo Salas Castañeda nació el 11 de julio de 1978 en Santa Clara, estado de Durango (México). Fue ordenado sacerdote el 4 de diciembre de 2008 y quedó incardinado en la Arquidiócesis de Durango. Obtuvo la licenciatura en Derecho Canónico en la Pontificia Universidad Lateranense de Roma.</w:t>
      </w:r>
    </w:p>
    <w:p w14:paraId="6F562836" w14:textId="77777777" w:rsidR="00D16D7F" w:rsidRPr="00D16D7F" w:rsidRDefault="00D16D7F" w:rsidP="00D16D7F">
      <w:pPr>
        <w:pStyle w:val="Sinespaciado"/>
        <w:jc w:val="both"/>
        <w:rPr>
          <w:sz w:val="26"/>
          <w:szCs w:val="26"/>
        </w:rPr>
      </w:pPr>
    </w:p>
    <w:p w14:paraId="2E85653A" w14:textId="49A9FB22" w:rsidR="00D16D7F" w:rsidRDefault="00D16D7F" w:rsidP="00D16D7F">
      <w:pPr>
        <w:pStyle w:val="Sinespaciado"/>
        <w:jc w:val="both"/>
        <w:rPr>
          <w:sz w:val="26"/>
          <w:szCs w:val="26"/>
        </w:rPr>
      </w:pPr>
      <w:r w:rsidRPr="00D16D7F">
        <w:rPr>
          <w:sz w:val="26"/>
          <w:szCs w:val="26"/>
        </w:rPr>
        <w:t>Ingresó al servicio diplomático de la Santa Sede el 1 de julio de 2013, prestando servicio en las Representaciones Pontificias en Burundi (2013-2016), Irak (2016-2019) y Hungría (2019-2023). En este último destino, participó en la organización de dos Viajes Apostólicos del Papa Francisco: en septiembre de 2021, con ocasión del 52º Congreso Eucarístico Internacional, y en abril de 2023.</w:t>
      </w:r>
    </w:p>
    <w:p w14:paraId="6D84BA0A" w14:textId="77777777" w:rsidR="00D16D7F" w:rsidRPr="00D16D7F" w:rsidRDefault="00D16D7F" w:rsidP="00D16D7F">
      <w:pPr>
        <w:pStyle w:val="Sinespaciado"/>
        <w:jc w:val="both"/>
        <w:rPr>
          <w:sz w:val="26"/>
          <w:szCs w:val="26"/>
        </w:rPr>
      </w:pPr>
    </w:p>
    <w:p w14:paraId="5A8E2912" w14:textId="7BBB6BFE" w:rsidR="00145AFB" w:rsidRPr="00D16D7F" w:rsidRDefault="00D16D7F" w:rsidP="00D16D7F">
      <w:pPr>
        <w:pStyle w:val="Sinespaciado"/>
        <w:jc w:val="both"/>
        <w:rPr>
          <w:sz w:val="26"/>
          <w:szCs w:val="26"/>
        </w:rPr>
      </w:pPr>
      <w:r w:rsidRPr="00D16D7F">
        <w:rPr>
          <w:sz w:val="26"/>
          <w:szCs w:val="26"/>
        </w:rPr>
        <w:t>Desde el 1 de julio de 2023, se desempeña como oficial de la Sección para los Asuntos Generales de la Secretaría de Estado, donde también ha sido responsable de la Oficina Central de Estadística de la Iglesia, encargándose del Anuario Pontificio y de su próxima digitalización.</w:t>
      </w:r>
    </w:p>
    <w:p w14:paraId="59766EBE" w14:textId="01218715" w:rsidR="005D2151" w:rsidRDefault="00000000" w:rsidP="005D2151">
      <w:pPr>
        <w:pStyle w:val="Sinespaciado"/>
        <w:jc w:val="both"/>
        <w:rPr>
          <w:sz w:val="26"/>
          <w:szCs w:val="26"/>
        </w:rPr>
      </w:pPr>
      <w:r>
        <w:rPr>
          <w:sz w:val="26"/>
          <w:szCs w:val="26"/>
        </w:rPr>
        <w:pict w14:anchorId="7E47E048">
          <v:rect id="_x0000_i1025" style="width:0;height:1.5pt" o:hralign="center" o:hrstd="t" o:hr="t" fillcolor="#a0a0a0" stroked="f"/>
        </w:pict>
      </w:r>
    </w:p>
    <w:p w14:paraId="3F544872" w14:textId="62D39EA2" w:rsidR="004C58E5" w:rsidRPr="004C58E5" w:rsidRDefault="004C58E5" w:rsidP="004C58E5">
      <w:pPr>
        <w:pStyle w:val="Sinespaciado"/>
        <w:pBdr>
          <w:top w:val="single" w:sz="4" w:space="1" w:color="auto"/>
          <w:left w:val="single" w:sz="4" w:space="4" w:color="auto"/>
          <w:bottom w:val="single" w:sz="4" w:space="1" w:color="auto"/>
          <w:right w:val="single" w:sz="4" w:space="4" w:color="auto"/>
        </w:pBdr>
        <w:shd w:val="clear" w:color="auto" w:fill="C00000"/>
        <w:jc w:val="center"/>
        <w:rPr>
          <w:b/>
          <w:bCs/>
          <w:sz w:val="28"/>
          <w:szCs w:val="28"/>
        </w:rPr>
      </w:pPr>
      <w:r w:rsidRPr="004C58E5">
        <w:rPr>
          <w:b/>
          <w:bCs/>
          <w:sz w:val="28"/>
          <w:szCs w:val="28"/>
        </w:rPr>
        <w:t>REVISTA VIDA NUEVA digital – PPC – Madrid – 20/06/20025 –</w:t>
      </w:r>
      <w:r w:rsidR="00EB7FB8">
        <w:rPr>
          <w:b/>
          <w:bCs/>
          <w:sz w:val="28"/>
          <w:szCs w:val="28"/>
        </w:rPr>
        <w:t xml:space="preserve"> No. 3416</w:t>
      </w:r>
    </w:p>
    <w:p w14:paraId="616369E0" w14:textId="77777777" w:rsidR="004C58E5" w:rsidRDefault="004C58E5" w:rsidP="005D2151">
      <w:pPr>
        <w:pStyle w:val="Sinespaciado"/>
        <w:jc w:val="both"/>
        <w:rPr>
          <w:sz w:val="26"/>
          <w:szCs w:val="26"/>
        </w:rPr>
      </w:pPr>
    </w:p>
    <w:p w14:paraId="1CAFC848" w14:textId="5476DD4B" w:rsidR="004C58E5" w:rsidRPr="00EB7FB8" w:rsidRDefault="004C58E5" w:rsidP="00EB7FB8">
      <w:pPr>
        <w:pStyle w:val="Sinespaciado"/>
        <w:jc w:val="center"/>
        <w:rPr>
          <w:b/>
          <w:bCs/>
          <w:i/>
          <w:iCs/>
          <w:sz w:val="44"/>
          <w:szCs w:val="44"/>
        </w:rPr>
      </w:pPr>
      <w:r w:rsidRPr="004C58E5">
        <w:rPr>
          <w:b/>
          <w:bCs/>
          <w:i/>
          <w:iCs/>
          <w:sz w:val="44"/>
          <w:szCs w:val="44"/>
        </w:rPr>
        <w:t>Para todos, obispo</w:t>
      </w:r>
      <w:r w:rsidRPr="00EB7FB8">
        <w:rPr>
          <w:b/>
          <w:bCs/>
          <w:i/>
          <w:iCs/>
          <w:sz w:val="44"/>
          <w:szCs w:val="44"/>
        </w:rPr>
        <w:t xml:space="preserve"> (Editorial)</w:t>
      </w:r>
    </w:p>
    <w:p w14:paraId="31EB5A72" w14:textId="77777777" w:rsidR="004C58E5" w:rsidRDefault="004C58E5" w:rsidP="004C58E5">
      <w:pPr>
        <w:pStyle w:val="Sinespaciado"/>
        <w:jc w:val="both"/>
        <w:rPr>
          <w:b/>
          <w:bCs/>
          <w:i/>
          <w:iCs/>
          <w:sz w:val="26"/>
          <w:szCs w:val="26"/>
        </w:rPr>
      </w:pPr>
    </w:p>
    <w:p w14:paraId="7D5FB853" w14:textId="77777777" w:rsidR="00EB7FB8" w:rsidRPr="00145AFB" w:rsidRDefault="00EB7FB8" w:rsidP="00EB7FB8">
      <w:pPr>
        <w:pStyle w:val="Sinespaciado"/>
        <w:jc w:val="both"/>
        <w:rPr>
          <w:sz w:val="26"/>
          <w:szCs w:val="26"/>
        </w:rPr>
      </w:pPr>
      <w:r w:rsidRPr="00EB7FB8">
        <w:rPr>
          <w:sz w:val="26"/>
          <w:szCs w:val="26"/>
        </w:rPr>
        <w:t xml:space="preserve">A lo largo de su pontificado, Francisco buscó aterrizar el perfil de pastores “con olor a oveja” con una paulatina renovación del episcopado universal. A medida que avanzaba el tiempo, este empeño se ha traducido en una presencia más significativa de sacerdotes pertenecientes a órdenes y congregaciones que han sido llamados a portar mitra y báculo, una tendencia que en el caso </w:t>
      </w:r>
      <w:r w:rsidRPr="00EB7FB8">
        <w:rPr>
          <w:sz w:val="26"/>
          <w:szCs w:val="26"/>
        </w:rPr>
        <w:lastRenderedPageBreak/>
        <w:t>español se ha acentuado desde que fue nombrado Robert Prevost, hoy </w:t>
      </w:r>
      <w:hyperlink r:id="rId11" w:history="1">
        <w:r w:rsidRPr="00EB7FB8">
          <w:rPr>
            <w:rStyle w:val="Hipervnculo"/>
            <w:sz w:val="26"/>
            <w:szCs w:val="26"/>
          </w:rPr>
          <w:t>León XIV</w:t>
        </w:r>
      </w:hyperlink>
      <w:r w:rsidRPr="00EB7FB8">
        <w:rPr>
          <w:sz w:val="26"/>
          <w:szCs w:val="26"/>
        </w:rPr>
        <w:t>, como prefecto del Dicasterio para los Obispos.</w:t>
      </w:r>
    </w:p>
    <w:p w14:paraId="0B31D7F4" w14:textId="77777777" w:rsidR="00EB7FB8" w:rsidRPr="00145AFB" w:rsidRDefault="00EB7FB8" w:rsidP="00EB7FB8">
      <w:pPr>
        <w:pStyle w:val="Sinespaciado"/>
        <w:jc w:val="both"/>
        <w:rPr>
          <w:sz w:val="26"/>
          <w:szCs w:val="26"/>
        </w:rPr>
      </w:pPr>
    </w:p>
    <w:p w14:paraId="7FADB002" w14:textId="5D844BE1" w:rsidR="00EB7FB8" w:rsidRPr="00145AFB" w:rsidRDefault="00EB7FB8" w:rsidP="00EB7FB8">
      <w:pPr>
        <w:pStyle w:val="Sinespaciado"/>
        <w:jc w:val="center"/>
        <w:rPr>
          <w:sz w:val="26"/>
          <w:szCs w:val="26"/>
        </w:rPr>
      </w:pPr>
      <w:r w:rsidRPr="00145AFB">
        <w:rPr>
          <w:noProof/>
          <w:sz w:val="26"/>
          <w:szCs w:val="26"/>
        </w:rPr>
        <w:drawing>
          <wp:inline distT="0" distB="0" distL="0" distR="0" wp14:anchorId="375FCC75" wp14:editId="430D2384">
            <wp:extent cx="5170104" cy="2571750"/>
            <wp:effectExtent l="0" t="0" r="0" b="0"/>
            <wp:docPr id="15460424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2460" name=""/>
                    <pic:cNvPicPr/>
                  </pic:nvPicPr>
                  <pic:blipFill>
                    <a:blip r:embed="rId12"/>
                    <a:stretch>
                      <a:fillRect/>
                    </a:stretch>
                  </pic:blipFill>
                  <pic:spPr>
                    <a:xfrm>
                      <a:off x="0" y="0"/>
                      <a:ext cx="5173384" cy="2573382"/>
                    </a:xfrm>
                    <a:prstGeom prst="rect">
                      <a:avLst/>
                    </a:prstGeom>
                  </pic:spPr>
                </pic:pic>
              </a:graphicData>
            </a:graphic>
          </wp:inline>
        </w:drawing>
      </w:r>
    </w:p>
    <w:p w14:paraId="4AA116EF" w14:textId="42687208" w:rsidR="00EB7FB8" w:rsidRPr="00145AFB" w:rsidRDefault="00EB7FB8" w:rsidP="00EB7FB8">
      <w:pPr>
        <w:pStyle w:val="Sinespaciado"/>
        <w:jc w:val="center"/>
        <w:rPr>
          <w:sz w:val="26"/>
          <w:szCs w:val="26"/>
        </w:rPr>
      </w:pPr>
      <w:r w:rsidRPr="00145AFB">
        <w:rPr>
          <w:sz w:val="26"/>
          <w:szCs w:val="26"/>
        </w:rPr>
        <w:t xml:space="preserve">Encuentro de un jesuita y un agustino </w:t>
      </w:r>
    </w:p>
    <w:p w14:paraId="53DB27B0" w14:textId="77777777" w:rsidR="00EB7FB8" w:rsidRPr="00145AFB" w:rsidRDefault="00EB7FB8" w:rsidP="00EB7FB8">
      <w:pPr>
        <w:pStyle w:val="Sinespaciado"/>
        <w:jc w:val="both"/>
        <w:rPr>
          <w:sz w:val="26"/>
          <w:szCs w:val="26"/>
        </w:rPr>
      </w:pPr>
    </w:p>
    <w:p w14:paraId="27C34E68" w14:textId="3BEB7B04" w:rsidR="00EB7FB8" w:rsidRPr="00145AFB" w:rsidRDefault="00EB7FB8" w:rsidP="00EB7FB8">
      <w:pPr>
        <w:pStyle w:val="Sinespaciado"/>
        <w:jc w:val="both"/>
        <w:rPr>
          <w:sz w:val="26"/>
          <w:szCs w:val="26"/>
        </w:rPr>
      </w:pPr>
      <w:r w:rsidRPr="00EB7FB8">
        <w:rPr>
          <w:sz w:val="26"/>
          <w:szCs w:val="26"/>
        </w:rPr>
        <w:t>Nada hacía presagiar hace unas décadas este vuelco. Ni el hecho de que, en dos cónclaves consecutivos, </w:t>
      </w:r>
      <w:r w:rsidRPr="00EB7FB8">
        <w:rPr>
          <w:b/>
          <w:bCs/>
          <w:sz w:val="26"/>
          <w:szCs w:val="26"/>
        </w:rPr>
        <w:t>el Colegio Cardenalicio eligiera como sucesores de Pedro a dos religiosos.</w:t>
      </w:r>
      <w:r w:rsidRPr="00EB7FB8">
        <w:rPr>
          <w:sz w:val="26"/>
          <w:szCs w:val="26"/>
        </w:rPr>
        <w:t> Asimismo, costaba imaginar que un pontífice crearía hasta diez purpurados de España vinculados a la vida consagrada y que más de un 10% de los prelados en activo de nuestro país sean religiosos.</w:t>
      </w:r>
    </w:p>
    <w:p w14:paraId="1553B34C" w14:textId="77777777" w:rsidR="00EB7FB8" w:rsidRPr="00EB7FB8" w:rsidRDefault="00EB7FB8" w:rsidP="00EB7FB8">
      <w:pPr>
        <w:pStyle w:val="Sinespaciado"/>
        <w:jc w:val="both"/>
        <w:rPr>
          <w:sz w:val="26"/>
          <w:szCs w:val="26"/>
        </w:rPr>
      </w:pPr>
    </w:p>
    <w:p w14:paraId="0AA3B91C" w14:textId="47B7B114" w:rsidR="00EB7FB8" w:rsidRPr="00145AFB" w:rsidRDefault="00EB7FB8" w:rsidP="00EB7FB8">
      <w:pPr>
        <w:pStyle w:val="Sinespaciado"/>
        <w:jc w:val="both"/>
        <w:rPr>
          <w:sz w:val="26"/>
          <w:szCs w:val="26"/>
        </w:rPr>
      </w:pPr>
      <w:r w:rsidRPr="00EB7FB8">
        <w:rPr>
          <w:sz w:val="26"/>
          <w:szCs w:val="26"/>
        </w:rPr>
        <w:t>Fue en mayo de 1978, cuando </w:t>
      </w:r>
      <w:r w:rsidRPr="00EB7FB8">
        <w:rPr>
          <w:b/>
          <w:bCs/>
          <w:sz w:val="26"/>
          <w:szCs w:val="26"/>
        </w:rPr>
        <w:t>Pablo VI</w:t>
      </w:r>
      <w:r w:rsidRPr="00EB7FB8">
        <w:rPr>
          <w:sz w:val="26"/>
          <w:szCs w:val="26"/>
        </w:rPr>
        <w:t> dio vía libre a la publicación –de la mano del entonces prefecto del ramo, el beato </w:t>
      </w:r>
      <w:r w:rsidRPr="00EB7FB8">
        <w:rPr>
          <w:b/>
          <w:bCs/>
          <w:sz w:val="26"/>
          <w:szCs w:val="26"/>
        </w:rPr>
        <w:t>Eduardo Pironio</w:t>
      </w:r>
      <w:r w:rsidRPr="00EB7FB8">
        <w:rPr>
          <w:sz w:val="26"/>
          <w:szCs w:val="26"/>
        </w:rPr>
        <w:t>– de un vademécum todavía vigente para ahondar en las mutuas relaciones entre religiosos y obispos. En estas cinco décadas,</w:t>
      </w:r>
      <w:r w:rsidRPr="00EB7FB8">
        <w:rPr>
          <w:b/>
          <w:bCs/>
          <w:sz w:val="26"/>
          <w:szCs w:val="26"/>
        </w:rPr>
        <w:t> se han producido no pocos altibajos, en algunos casos propiciados desde Roma, que han generado suspicacias hacia los religiosos por aterrizar el Concilio Vaticano II desde la profecía inspirada por el Espíritu, generándose fricciones y aislamiento.</w:t>
      </w:r>
      <w:r w:rsidRPr="00EB7FB8">
        <w:rPr>
          <w:sz w:val="26"/>
          <w:szCs w:val="26"/>
        </w:rPr>
        <w:t xml:space="preserve"> Afortunadamente, esa etapa parece haber quedado atrás y hoy se reconoce en las consagradas y los consagrados esa capacidad de renovar desde una sana tradición frente a la tentación de tradicionalismos aparentemente </w:t>
      </w:r>
      <w:r w:rsidRPr="00145AFB">
        <w:rPr>
          <w:sz w:val="26"/>
          <w:szCs w:val="26"/>
        </w:rPr>
        <w:t>novedosos,</w:t>
      </w:r>
      <w:r w:rsidRPr="00EB7FB8">
        <w:rPr>
          <w:sz w:val="26"/>
          <w:szCs w:val="26"/>
        </w:rPr>
        <w:t xml:space="preserve"> pero con formas caducas.</w:t>
      </w:r>
    </w:p>
    <w:p w14:paraId="3326675A" w14:textId="77777777" w:rsidR="00EB7FB8" w:rsidRPr="00145AFB" w:rsidRDefault="00EB7FB8" w:rsidP="00EB7FB8">
      <w:pPr>
        <w:pStyle w:val="Sinespaciado"/>
        <w:jc w:val="both"/>
        <w:rPr>
          <w:sz w:val="26"/>
          <w:szCs w:val="26"/>
        </w:rPr>
      </w:pPr>
    </w:p>
    <w:p w14:paraId="25B3E6FA" w14:textId="77777777" w:rsidR="00EB7FB8" w:rsidRPr="00145AFB" w:rsidRDefault="00EB7FB8" w:rsidP="00EB7FB8">
      <w:pPr>
        <w:pStyle w:val="Sinespaciado"/>
        <w:jc w:val="both"/>
        <w:rPr>
          <w:sz w:val="26"/>
          <w:szCs w:val="26"/>
        </w:rPr>
      </w:pPr>
      <w:r w:rsidRPr="00EB7FB8">
        <w:rPr>
          <w:sz w:val="26"/>
          <w:szCs w:val="26"/>
        </w:rPr>
        <w:t>Por ello, el creciente nombramiento de obispos con acento religioso se presenta como una oportunidad para que no haya vuelta atrás en</w:t>
      </w:r>
      <w:r w:rsidRPr="00EB7FB8">
        <w:rPr>
          <w:b/>
          <w:bCs/>
          <w:sz w:val="26"/>
          <w:szCs w:val="26"/>
        </w:rPr>
        <w:t> una apuesta por la comunión en la diversidad, desde esa concepción poliédrica y sinodal donde confluyen relaciones multidireccionales,</w:t>
      </w:r>
      <w:r w:rsidRPr="00EB7FB8">
        <w:rPr>
          <w:sz w:val="26"/>
          <w:szCs w:val="26"/>
        </w:rPr>
        <w:t> más aún en un tiempo que requiere respuestas que respiren la frescura reformadora inherente al Evangelio.</w:t>
      </w:r>
    </w:p>
    <w:p w14:paraId="34BA63B5" w14:textId="77777777" w:rsidR="00EB7FB8" w:rsidRPr="00EB7FB8" w:rsidRDefault="00EB7FB8" w:rsidP="00EB7FB8">
      <w:pPr>
        <w:pStyle w:val="Sinespaciado"/>
        <w:jc w:val="both"/>
        <w:rPr>
          <w:sz w:val="26"/>
          <w:szCs w:val="26"/>
        </w:rPr>
      </w:pPr>
    </w:p>
    <w:p w14:paraId="73CBEB14" w14:textId="0D8D2B1B" w:rsidR="00EB7FB8" w:rsidRPr="00EB7FB8" w:rsidRDefault="00EB7FB8" w:rsidP="00EB7FB8">
      <w:pPr>
        <w:pStyle w:val="Sinespaciado"/>
        <w:jc w:val="both"/>
        <w:rPr>
          <w:sz w:val="26"/>
          <w:szCs w:val="26"/>
        </w:rPr>
      </w:pPr>
      <w:r w:rsidRPr="00EB7FB8">
        <w:rPr>
          <w:b/>
          <w:bCs/>
          <w:sz w:val="26"/>
          <w:szCs w:val="26"/>
        </w:rPr>
        <w:t>Enriquecer la Iglesia</w:t>
      </w:r>
      <w:r w:rsidR="00145AFB" w:rsidRPr="00145AFB">
        <w:rPr>
          <w:b/>
          <w:bCs/>
          <w:sz w:val="26"/>
          <w:szCs w:val="26"/>
        </w:rPr>
        <w:t xml:space="preserve"> - </w:t>
      </w:r>
      <w:r w:rsidRPr="00EB7FB8">
        <w:rPr>
          <w:sz w:val="26"/>
          <w:szCs w:val="26"/>
        </w:rPr>
        <w:t xml:space="preserve">En esta puesta a punto, los pastores que han vivido y bebido su vocación desde un determinado carisma están llamados especialmente a enriquecer esta Iglesia plural desde el don vivo y regalado a toda la humanidad a través de sus fundadores, aportando además la idiosincrasia de la fraternidad propia de sus comunidades, la impronta del servicio con la vista </w:t>
      </w:r>
      <w:r w:rsidRPr="00EB7FB8">
        <w:rPr>
          <w:sz w:val="26"/>
          <w:szCs w:val="26"/>
        </w:rPr>
        <w:lastRenderedPageBreak/>
        <w:t>puesta en los últimos y en la frontera, </w:t>
      </w:r>
      <w:r w:rsidRPr="00EB7FB8">
        <w:rPr>
          <w:b/>
          <w:bCs/>
          <w:sz w:val="26"/>
          <w:szCs w:val="26"/>
        </w:rPr>
        <w:t>el desapego al carrerismo que nace de la temporalidad de sus tareas y, sobre todo, de un ADN en el que se fusionan oración y acción.</w:t>
      </w:r>
      <w:r w:rsidRPr="00EB7FB8">
        <w:rPr>
          <w:sz w:val="26"/>
          <w:szCs w:val="26"/>
        </w:rPr>
        <w:t> Un ser y hacer que los lleva a gastarse y desgastarse para ser con todos, cristiano, para todos, obispo.</w:t>
      </w:r>
    </w:p>
    <w:p w14:paraId="448B3B84" w14:textId="17909203" w:rsidR="00EB7FB8" w:rsidRPr="00EB7FB8" w:rsidRDefault="00000000" w:rsidP="00EB7FB8">
      <w:pPr>
        <w:pStyle w:val="Sinespaciado"/>
        <w:jc w:val="both"/>
        <w:rPr>
          <w:sz w:val="26"/>
          <w:szCs w:val="26"/>
        </w:rPr>
      </w:pPr>
      <w:r>
        <w:rPr>
          <w:sz w:val="26"/>
          <w:szCs w:val="26"/>
        </w:rPr>
        <w:pict w14:anchorId="6C7D220F">
          <v:rect id="_x0000_i1026" style="width:0;height:1.5pt" o:hralign="center" o:hrstd="t" o:hr="t" fillcolor="#a0a0a0" stroked="f"/>
        </w:pict>
      </w:r>
    </w:p>
    <w:p w14:paraId="3303C38E" w14:textId="69F57D00" w:rsidR="00EB7FB8" w:rsidRPr="00EB7FB8" w:rsidRDefault="004016F1" w:rsidP="004016F1">
      <w:pPr>
        <w:pStyle w:val="Sinespaciado"/>
        <w:pBdr>
          <w:top w:val="single" w:sz="4" w:space="1" w:color="auto"/>
          <w:left w:val="single" w:sz="4" w:space="4" w:color="auto"/>
          <w:bottom w:val="single" w:sz="4" w:space="1" w:color="auto"/>
          <w:right w:val="single" w:sz="4" w:space="4" w:color="auto"/>
        </w:pBdr>
        <w:shd w:val="clear" w:color="auto" w:fill="C00000"/>
        <w:jc w:val="both"/>
        <w:rPr>
          <w:b/>
          <w:bCs/>
          <w:sz w:val="30"/>
          <w:szCs w:val="30"/>
        </w:rPr>
      </w:pPr>
      <w:r w:rsidRPr="004016F1">
        <w:rPr>
          <w:b/>
          <w:bCs/>
          <w:sz w:val="30"/>
          <w:szCs w:val="30"/>
        </w:rPr>
        <w:t xml:space="preserve">LA NACION digital – Nacionales – Política – 21/06/2025 – TSE – Advertencia </w:t>
      </w:r>
    </w:p>
    <w:p w14:paraId="14ED2460" w14:textId="77777777" w:rsidR="004016F1" w:rsidRDefault="004016F1" w:rsidP="004016F1">
      <w:pPr>
        <w:pStyle w:val="Sinespaciado"/>
        <w:jc w:val="both"/>
        <w:rPr>
          <w:b/>
          <w:bCs/>
          <w:i/>
          <w:iCs/>
          <w:sz w:val="26"/>
          <w:szCs w:val="26"/>
        </w:rPr>
      </w:pPr>
    </w:p>
    <w:p w14:paraId="4F5A224F" w14:textId="003BE5D7" w:rsidR="004016F1" w:rsidRPr="004016F1" w:rsidRDefault="004016F1" w:rsidP="004016F1">
      <w:pPr>
        <w:pStyle w:val="Sinespaciado"/>
        <w:jc w:val="center"/>
        <w:rPr>
          <w:rFonts w:ascii="Goudy Old Style" w:hAnsi="Goudy Old Style"/>
          <w:b/>
          <w:bCs/>
          <w:i/>
          <w:iCs/>
          <w:color w:val="002060"/>
          <w:sz w:val="40"/>
          <w:szCs w:val="40"/>
        </w:rPr>
      </w:pPr>
      <w:r w:rsidRPr="004016F1">
        <w:rPr>
          <w:rFonts w:ascii="Goudy Old Style" w:hAnsi="Goudy Old Style"/>
          <w:b/>
          <w:bCs/>
          <w:i/>
          <w:iCs/>
          <w:color w:val="002060"/>
          <w:sz w:val="40"/>
          <w:szCs w:val="40"/>
        </w:rPr>
        <w:t>TSE prohíbe al gobierno difundir mensajes en redes sociales, sobre logros, durante la campaña electoral</w:t>
      </w:r>
    </w:p>
    <w:p w14:paraId="40EBDE7E" w14:textId="655E34FE" w:rsidR="004016F1" w:rsidRPr="004016F1" w:rsidRDefault="004016F1" w:rsidP="004016F1">
      <w:pPr>
        <w:pStyle w:val="Sinespaciado"/>
        <w:jc w:val="center"/>
        <w:rPr>
          <w:rFonts w:ascii="Goudy Old Style" w:hAnsi="Goudy Old Style"/>
          <w:i/>
          <w:iCs/>
          <w:sz w:val="40"/>
          <w:szCs w:val="40"/>
        </w:rPr>
      </w:pPr>
      <w:r w:rsidRPr="004016F1">
        <w:rPr>
          <w:noProof/>
          <w:sz w:val="26"/>
          <w:szCs w:val="26"/>
        </w:rPr>
        <w:drawing>
          <wp:inline distT="0" distB="0" distL="0" distR="0" wp14:anchorId="6A23DDFF" wp14:editId="1EE01BB7">
            <wp:extent cx="4962525" cy="3018155"/>
            <wp:effectExtent l="0" t="0" r="0" b="0"/>
            <wp:docPr id="4417497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048" cy="3039152"/>
                    </a:xfrm>
                    <a:prstGeom prst="rect">
                      <a:avLst/>
                    </a:prstGeom>
                    <a:noFill/>
                    <a:ln>
                      <a:noFill/>
                    </a:ln>
                  </pic:spPr>
                </pic:pic>
              </a:graphicData>
            </a:graphic>
          </wp:inline>
        </w:drawing>
      </w:r>
    </w:p>
    <w:p w14:paraId="27CB8E8D" w14:textId="472884D9" w:rsidR="004016F1" w:rsidRDefault="004016F1" w:rsidP="004016F1">
      <w:pPr>
        <w:pStyle w:val="Sinespaciado"/>
        <w:jc w:val="center"/>
        <w:rPr>
          <w:b/>
          <w:bCs/>
          <w:i/>
          <w:iCs/>
          <w:sz w:val="24"/>
          <w:szCs w:val="24"/>
        </w:rPr>
      </w:pPr>
      <w:r w:rsidRPr="004016F1">
        <w:rPr>
          <w:b/>
          <w:bCs/>
          <w:i/>
          <w:iCs/>
          <w:sz w:val="24"/>
          <w:szCs w:val="24"/>
        </w:rPr>
        <w:t>El gobierno y las instituciones tampoco podrán utilizar la imagen de sus jerarcas,</w:t>
      </w:r>
    </w:p>
    <w:p w14:paraId="4FE30D3C" w14:textId="3FA13DC5" w:rsidR="004016F1" w:rsidRPr="004016F1" w:rsidRDefault="004016F1" w:rsidP="00661F5B">
      <w:pPr>
        <w:pStyle w:val="Sinespaciado"/>
        <w:pBdr>
          <w:bottom w:val="single" w:sz="4" w:space="1" w:color="auto"/>
        </w:pBdr>
        <w:jc w:val="center"/>
        <w:rPr>
          <w:b/>
          <w:bCs/>
          <w:i/>
          <w:iCs/>
          <w:sz w:val="24"/>
          <w:szCs w:val="24"/>
        </w:rPr>
      </w:pPr>
      <w:r w:rsidRPr="004016F1">
        <w:rPr>
          <w:b/>
          <w:bCs/>
          <w:i/>
          <w:iCs/>
          <w:sz w:val="24"/>
          <w:szCs w:val="24"/>
        </w:rPr>
        <w:t>aun si no media pago alguno en las plataformas digitales</w:t>
      </w:r>
    </w:p>
    <w:p w14:paraId="5FF2A58A" w14:textId="787D5990" w:rsidR="004016F1" w:rsidRPr="004016F1" w:rsidRDefault="004016F1" w:rsidP="004016F1">
      <w:pPr>
        <w:pStyle w:val="Sinespaciado"/>
        <w:jc w:val="both"/>
        <w:rPr>
          <w:sz w:val="26"/>
          <w:szCs w:val="26"/>
        </w:rPr>
      </w:pPr>
      <w:r w:rsidRPr="004016F1">
        <w:rPr>
          <w:sz w:val="26"/>
          <w:szCs w:val="26"/>
        </w:rPr>
        <w:t>Por </w:t>
      </w:r>
      <w:hyperlink r:id="rId14" w:history="1">
        <w:r w:rsidRPr="004016F1">
          <w:rPr>
            <w:rStyle w:val="Hipervnculo"/>
            <w:sz w:val="26"/>
            <w:szCs w:val="26"/>
          </w:rPr>
          <w:t>Esteban Oviedo</w:t>
        </w:r>
      </w:hyperlink>
      <w:r>
        <w:rPr>
          <w:sz w:val="26"/>
          <w:szCs w:val="26"/>
        </w:rPr>
        <w:t xml:space="preserve"> - </w:t>
      </w:r>
      <w:r w:rsidRPr="004016F1">
        <w:rPr>
          <w:sz w:val="26"/>
          <w:szCs w:val="26"/>
        </w:rPr>
        <w:t>20 de junio 2025, 03:36 p. m.</w:t>
      </w:r>
    </w:p>
    <w:p w14:paraId="3A063360" w14:textId="77777777" w:rsidR="004016F1" w:rsidRDefault="004016F1" w:rsidP="004016F1">
      <w:pPr>
        <w:pStyle w:val="Sinespaciado"/>
        <w:jc w:val="both"/>
        <w:rPr>
          <w:sz w:val="26"/>
          <w:szCs w:val="26"/>
        </w:rPr>
      </w:pPr>
    </w:p>
    <w:p w14:paraId="7AC59956" w14:textId="2821F6CF" w:rsidR="004016F1" w:rsidRDefault="004016F1" w:rsidP="004016F1">
      <w:pPr>
        <w:pStyle w:val="Sinespaciado"/>
        <w:jc w:val="both"/>
        <w:rPr>
          <w:sz w:val="26"/>
          <w:szCs w:val="26"/>
        </w:rPr>
      </w:pPr>
      <w:r w:rsidRPr="004016F1">
        <w:rPr>
          <w:sz w:val="26"/>
          <w:szCs w:val="26"/>
        </w:rPr>
        <w:t>El Tribunal Supremo de Elecciones (TSE) prohibió al gobierno difundir información o mensajes que exalten atributos o logros, tanto en medios tradicionales como en redes sociales, durante la campaña electoral. El Poder Ejecutivo tampoco podrá utilizar la imagen de sus jerarcas. La medida rige desde la convocatoria hasta la fecha de los comicios.</w:t>
      </w:r>
    </w:p>
    <w:p w14:paraId="2AC57FD5" w14:textId="77777777" w:rsidR="004016F1" w:rsidRPr="004016F1" w:rsidRDefault="004016F1" w:rsidP="004016F1">
      <w:pPr>
        <w:pStyle w:val="Sinespaciado"/>
        <w:jc w:val="both"/>
        <w:rPr>
          <w:sz w:val="26"/>
          <w:szCs w:val="26"/>
        </w:rPr>
      </w:pPr>
    </w:p>
    <w:p w14:paraId="09988244" w14:textId="77777777" w:rsidR="004016F1" w:rsidRDefault="004016F1" w:rsidP="004016F1">
      <w:pPr>
        <w:pStyle w:val="Sinespaciado"/>
        <w:jc w:val="both"/>
        <w:rPr>
          <w:sz w:val="26"/>
          <w:szCs w:val="26"/>
        </w:rPr>
      </w:pPr>
      <w:r w:rsidRPr="004016F1">
        <w:rPr>
          <w:sz w:val="26"/>
          <w:szCs w:val="26"/>
        </w:rPr>
        <w:t>En el caso de las plataformas digitales, la prohibición se aplica sin importar si se paga o no por la difusión.</w:t>
      </w:r>
    </w:p>
    <w:p w14:paraId="412EA343" w14:textId="77777777" w:rsidR="004016F1" w:rsidRPr="004016F1" w:rsidRDefault="004016F1" w:rsidP="004016F1">
      <w:pPr>
        <w:pStyle w:val="Sinespaciado"/>
        <w:jc w:val="both"/>
        <w:rPr>
          <w:sz w:val="26"/>
          <w:szCs w:val="26"/>
        </w:rPr>
      </w:pPr>
    </w:p>
    <w:p w14:paraId="3ACA0E4B" w14:textId="77777777" w:rsidR="004016F1" w:rsidRDefault="004016F1" w:rsidP="004016F1">
      <w:pPr>
        <w:pStyle w:val="Sinespaciado"/>
        <w:jc w:val="both"/>
        <w:rPr>
          <w:sz w:val="26"/>
          <w:szCs w:val="26"/>
        </w:rPr>
      </w:pPr>
      <w:r w:rsidRPr="004016F1">
        <w:rPr>
          <w:sz w:val="26"/>
          <w:szCs w:val="26"/>
        </w:rPr>
        <w:t>Esta disposición también la deberán acatar las instituciones descentralizadas, las empresas del Estado, las alcaldías y los concejos municipales.</w:t>
      </w:r>
    </w:p>
    <w:p w14:paraId="10CA0A0B" w14:textId="77777777" w:rsidR="004016F1" w:rsidRPr="004016F1" w:rsidRDefault="004016F1" w:rsidP="004016F1">
      <w:pPr>
        <w:pStyle w:val="Sinespaciado"/>
        <w:jc w:val="both"/>
        <w:rPr>
          <w:sz w:val="26"/>
          <w:szCs w:val="26"/>
        </w:rPr>
      </w:pPr>
    </w:p>
    <w:p w14:paraId="749337CC" w14:textId="77777777" w:rsidR="004016F1" w:rsidRPr="004016F1" w:rsidRDefault="004016F1" w:rsidP="004016F1">
      <w:pPr>
        <w:pStyle w:val="Sinespaciado"/>
        <w:jc w:val="both"/>
        <w:rPr>
          <w:sz w:val="26"/>
          <w:szCs w:val="26"/>
        </w:rPr>
      </w:pPr>
      <w:r w:rsidRPr="004016F1">
        <w:rPr>
          <w:sz w:val="26"/>
          <w:szCs w:val="26"/>
        </w:rPr>
        <w:t>Anteriormente, el TSE había interpretado que la regla fijada en el artículo 142 del Código Electoral no aplicaba para las redes sociales, pues se consideraba que lo prohibido era la pauta publicitaria pagada.</w:t>
      </w:r>
    </w:p>
    <w:p w14:paraId="4ED0842B" w14:textId="77777777" w:rsidR="004016F1" w:rsidRDefault="004016F1" w:rsidP="004016F1">
      <w:pPr>
        <w:pStyle w:val="Sinespaciado"/>
        <w:jc w:val="both"/>
        <w:rPr>
          <w:sz w:val="26"/>
          <w:szCs w:val="26"/>
        </w:rPr>
      </w:pPr>
      <w:r w:rsidRPr="004016F1">
        <w:rPr>
          <w:sz w:val="26"/>
          <w:szCs w:val="26"/>
        </w:rPr>
        <w:lastRenderedPageBreak/>
        <w:t>Sin embargo, esa interpretación no estaba acorde con los estándares que recientemente ha fijado la Corte Interamericana de Derechos Humanos (Corte IDH).</w:t>
      </w:r>
    </w:p>
    <w:p w14:paraId="5DBA6C33" w14:textId="77777777" w:rsidR="004016F1" w:rsidRPr="004016F1" w:rsidRDefault="004016F1" w:rsidP="004016F1">
      <w:pPr>
        <w:pStyle w:val="Sinespaciado"/>
        <w:jc w:val="both"/>
        <w:rPr>
          <w:sz w:val="26"/>
          <w:szCs w:val="26"/>
        </w:rPr>
      </w:pPr>
    </w:p>
    <w:p w14:paraId="306B5797" w14:textId="77777777" w:rsidR="004016F1" w:rsidRPr="004016F1" w:rsidRDefault="004016F1" w:rsidP="004016F1">
      <w:pPr>
        <w:pStyle w:val="Sinespaciado"/>
        <w:jc w:val="both"/>
        <w:rPr>
          <w:sz w:val="26"/>
          <w:szCs w:val="26"/>
        </w:rPr>
      </w:pPr>
      <w:r w:rsidRPr="004016F1">
        <w:rPr>
          <w:sz w:val="26"/>
          <w:szCs w:val="26"/>
        </w:rPr>
        <w:t>En los casos Capriles vs. Venezuela y Mantilla vs. Nicaragua, la Corte IDH indicó que las plataformas y redes sociales de las instituciones públicas deben controlarse, puesto que “podrían convertirse en ventanas de exposición de la opción oficialista o de la candidatura que apoya el gobierno en funciones, lo cual puede ocasionar un ilegítimo desbalance en la contienda electoral”.</w:t>
      </w:r>
    </w:p>
    <w:p w14:paraId="210BF9E6" w14:textId="77777777" w:rsidR="004016F1" w:rsidRDefault="004016F1" w:rsidP="004016F1">
      <w:pPr>
        <w:pStyle w:val="Sinespaciado"/>
        <w:jc w:val="both"/>
        <w:rPr>
          <w:sz w:val="26"/>
          <w:szCs w:val="26"/>
        </w:rPr>
      </w:pPr>
      <w:r w:rsidRPr="004016F1">
        <w:rPr>
          <w:sz w:val="26"/>
          <w:szCs w:val="26"/>
        </w:rPr>
        <w:t>Por ello, el TSE emitió la interpretación 4190-E8-2025, este 20 de junio.</w:t>
      </w:r>
    </w:p>
    <w:p w14:paraId="48FF7DF5" w14:textId="77777777" w:rsidR="004016F1" w:rsidRPr="004016F1" w:rsidRDefault="004016F1" w:rsidP="004016F1">
      <w:pPr>
        <w:pStyle w:val="Sinespaciado"/>
        <w:jc w:val="both"/>
        <w:rPr>
          <w:sz w:val="26"/>
          <w:szCs w:val="26"/>
        </w:rPr>
      </w:pPr>
    </w:p>
    <w:p w14:paraId="637EAF50" w14:textId="77777777" w:rsidR="004016F1" w:rsidRDefault="004016F1" w:rsidP="004016F1">
      <w:pPr>
        <w:pStyle w:val="Sinespaciado"/>
        <w:jc w:val="both"/>
        <w:rPr>
          <w:sz w:val="26"/>
          <w:szCs w:val="26"/>
        </w:rPr>
      </w:pPr>
      <w:r w:rsidRPr="004016F1">
        <w:rPr>
          <w:sz w:val="26"/>
          <w:szCs w:val="26"/>
        </w:rPr>
        <w:t>El numeral 142 del Código Electoral impide que, durante el período de campaña, las instituciones divulguen -por cualquier medio de comunicación- información sobre los logros del gobierno.</w:t>
      </w:r>
    </w:p>
    <w:p w14:paraId="0CE348F3" w14:textId="77777777" w:rsidR="004016F1" w:rsidRPr="004016F1" w:rsidRDefault="004016F1" w:rsidP="004016F1">
      <w:pPr>
        <w:pStyle w:val="Sinespaciado"/>
        <w:jc w:val="both"/>
        <w:rPr>
          <w:sz w:val="26"/>
          <w:szCs w:val="26"/>
        </w:rPr>
      </w:pPr>
    </w:p>
    <w:p w14:paraId="0E188A33" w14:textId="77777777" w:rsidR="004016F1" w:rsidRDefault="004016F1" w:rsidP="004016F1">
      <w:pPr>
        <w:pStyle w:val="Sinespaciado"/>
        <w:jc w:val="both"/>
        <w:rPr>
          <w:sz w:val="26"/>
          <w:szCs w:val="26"/>
        </w:rPr>
      </w:pPr>
      <w:r w:rsidRPr="004016F1">
        <w:rPr>
          <w:sz w:val="26"/>
          <w:szCs w:val="26"/>
        </w:rPr>
        <w:t>La resolución señala explícitamente que la restricción incluirá no solo a medios tradicionales, como la televisión, radio o prensa escrita, sino que también quedan cubiertos los mensajes que se publiquen en Facebook, YouTube, X, TikTok y páginas web. Ya sea que medie pago o no.</w:t>
      </w:r>
    </w:p>
    <w:p w14:paraId="57B24FE0" w14:textId="77777777" w:rsidR="00661F5B" w:rsidRPr="004016F1" w:rsidRDefault="00661F5B" w:rsidP="004016F1">
      <w:pPr>
        <w:pStyle w:val="Sinespaciado"/>
        <w:jc w:val="both"/>
        <w:rPr>
          <w:sz w:val="26"/>
          <w:szCs w:val="26"/>
        </w:rPr>
      </w:pPr>
    </w:p>
    <w:p w14:paraId="5E7A7CD9" w14:textId="5F794D83" w:rsidR="004016F1" w:rsidRDefault="004016F1" w:rsidP="004016F1">
      <w:pPr>
        <w:pStyle w:val="Sinespaciado"/>
        <w:jc w:val="both"/>
        <w:rPr>
          <w:sz w:val="26"/>
          <w:szCs w:val="26"/>
        </w:rPr>
      </w:pPr>
      <w:r w:rsidRPr="004016F1">
        <w:rPr>
          <w:sz w:val="26"/>
          <w:szCs w:val="26"/>
        </w:rPr>
        <w:t>El TSE reinterpretó la norma del Código Electoral que prohíbe al gobierno difundir mensajes de obras en periodo electoral.</w:t>
      </w:r>
    </w:p>
    <w:p w14:paraId="6C322905" w14:textId="77777777" w:rsidR="004016F1" w:rsidRPr="004016F1" w:rsidRDefault="004016F1" w:rsidP="004016F1">
      <w:pPr>
        <w:pStyle w:val="Sinespaciado"/>
        <w:jc w:val="both"/>
        <w:rPr>
          <w:sz w:val="26"/>
          <w:szCs w:val="26"/>
        </w:rPr>
      </w:pPr>
    </w:p>
    <w:p w14:paraId="5A43CC81" w14:textId="4CFAAC9B" w:rsidR="004016F1" w:rsidRDefault="004016F1" w:rsidP="004016F1">
      <w:pPr>
        <w:pStyle w:val="Sinespaciado"/>
        <w:jc w:val="both"/>
        <w:rPr>
          <w:sz w:val="26"/>
          <w:szCs w:val="26"/>
        </w:rPr>
      </w:pPr>
      <w:r w:rsidRPr="004016F1">
        <w:rPr>
          <w:b/>
          <w:bCs/>
          <w:sz w:val="28"/>
          <w:szCs w:val="28"/>
        </w:rPr>
        <w:t>Potencial de las redes sociales</w:t>
      </w:r>
      <w:r>
        <w:rPr>
          <w:b/>
          <w:bCs/>
          <w:sz w:val="28"/>
          <w:szCs w:val="28"/>
        </w:rPr>
        <w:t xml:space="preserve"> - </w:t>
      </w:r>
      <w:r w:rsidRPr="004016F1">
        <w:rPr>
          <w:sz w:val="26"/>
          <w:szCs w:val="26"/>
        </w:rPr>
        <w:t>Según explicó el TSE, las redes sociales institucionales se han convertido en un importante espacio de interacción entre las autoridades públicas y la ciudadanía, por lo que estas plataformas son usadas de manera intensiva para emitir mensajes y para dar a conocer qué proyectos se están desarrollando.</w:t>
      </w:r>
    </w:p>
    <w:p w14:paraId="29ECBCB8" w14:textId="77777777" w:rsidR="004016F1" w:rsidRPr="004016F1" w:rsidRDefault="004016F1" w:rsidP="004016F1">
      <w:pPr>
        <w:pStyle w:val="Sinespaciado"/>
        <w:jc w:val="both"/>
        <w:rPr>
          <w:sz w:val="26"/>
          <w:szCs w:val="26"/>
        </w:rPr>
      </w:pPr>
    </w:p>
    <w:p w14:paraId="76094D52" w14:textId="77777777" w:rsidR="004016F1" w:rsidRDefault="004016F1" w:rsidP="004016F1">
      <w:pPr>
        <w:pStyle w:val="Sinespaciado"/>
        <w:jc w:val="both"/>
        <w:rPr>
          <w:sz w:val="26"/>
          <w:szCs w:val="26"/>
        </w:rPr>
      </w:pPr>
      <w:r w:rsidRPr="004016F1">
        <w:rPr>
          <w:sz w:val="26"/>
          <w:szCs w:val="26"/>
        </w:rPr>
        <w:t>Lo normal es que estas publicaciones no sean pagadas, sino que el aparato público se vale de la cantidad de seguidores que acumulan sus perfiles y páginas para amplificar el alcance de su acción comunicativa, sin que sea necesario -en la mayoría de los casos- el recurrir a una inversión económica para que tales mensajes lleguen a más personas.</w:t>
      </w:r>
    </w:p>
    <w:p w14:paraId="6942E007" w14:textId="77777777" w:rsidR="004016F1" w:rsidRPr="004016F1" w:rsidRDefault="004016F1" w:rsidP="004016F1">
      <w:pPr>
        <w:pStyle w:val="Sinespaciado"/>
        <w:jc w:val="both"/>
        <w:rPr>
          <w:sz w:val="26"/>
          <w:szCs w:val="26"/>
        </w:rPr>
      </w:pPr>
    </w:p>
    <w:p w14:paraId="5DE84889" w14:textId="3DE0EA77" w:rsidR="004016F1" w:rsidRDefault="004016F1" w:rsidP="004016F1">
      <w:pPr>
        <w:pStyle w:val="Sinespaciado"/>
        <w:jc w:val="both"/>
        <w:rPr>
          <w:sz w:val="26"/>
          <w:szCs w:val="26"/>
        </w:rPr>
      </w:pPr>
      <w:r w:rsidRPr="004016F1">
        <w:rPr>
          <w:sz w:val="26"/>
          <w:szCs w:val="26"/>
        </w:rPr>
        <w:t xml:space="preserve">Es por estas razones que se decidió aplicar a las redes sociales los </w:t>
      </w:r>
      <w:r w:rsidR="00661F5B" w:rsidRPr="004016F1">
        <w:rPr>
          <w:sz w:val="26"/>
          <w:szCs w:val="26"/>
        </w:rPr>
        <w:t>mismos criterios</w:t>
      </w:r>
      <w:r w:rsidRPr="004016F1">
        <w:rPr>
          <w:sz w:val="26"/>
          <w:szCs w:val="26"/>
        </w:rPr>
        <w:t xml:space="preserve"> que venían cobijando a los canales de comunicación tradicionales.</w:t>
      </w:r>
    </w:p>
    <w:p w14:paraId="26EB4FB8" w14:textId="77777777" w:rsidR="004016F1" w:rsidRPr="004016F1" w:rsidRDefault="004016F1" w:rsidP="004016F1">
      <w:pPr>
        <w:pStyle w:val="Sinespaciado"/>
        <w:jc w:val="both"/>
        <w:rPr>
          <w:sz w:val="26"/>
          <w:szCs w:val="26"/>
        </w:rPr>
      </w:pPr>
    </w:p>
    <w:p w14:paraId="33339274" w14:textId="77777777" w:rsidR="004016F1" w:rsidRDefault="004016F1" w:rsidP="004016F1">
      <w:pPr>
        <w:pStyle w:val="Sinespaciado"/>
        <w:jc w:val="both"/>
        <w:rPr>
          <w:sz w:val="26"/>
          <w:szCs w:val="26"/>
        </w:rPr>
      </w:pPr>
      <w:r w:rsidRPr="004016F1">
        <w:rPr>
          <w:sz w:val="26"/>
          <w:szCs w:val="26"/>
        </w:rPr>
        <w:t>“</w:t>
      </w:r>
      <w:r w:rsidRPr="00F43646">
        <w:rPr>
          <w:i/>
          <w:iCs/>
          <w:sz w:val="26"/>
          <w:szCs w:val="26"/>
        </w:rPr>
        <w:t>El que no exista contraprestación dineraria no implica que no se haga un aprovechamiento indebido del aparato institucional, en tanto ‘el acceso que tienen los funcionarios públicos a los recursos del Estado (como las redes sociales, páginas web oficiales y demás plataformas digitales institucionales), puede ser utilizado para inducir el voto a favor del candidato oficial, afectando la equidad en la contienda</w:t>
      </w:r>
      <w:r w:rsidRPr="004016F1">
        <w:rPr>
          <w:sz w:val="26"/>
          <w:szCs w:val="26"/>
        </w:rPr>
        <w:t>”, argumentó el Tribunal, con base en la jurisprudencia de la Corte IDH.</w:t>
      </w:r>
    </w:p>
    <w:p w14:paraId="68A6C7AD" w14:textId="77777777" w:rsidR="00F43646" w:rsidRPr="004016F1" w:rsidRDefault="00F43646" w:rsidP="004016F1">
      <w:pPr>
        <w:pStyle w:val="Sinespaciado"/>
        <w:jc w:val="both"/>
        <w:rPr>
          <w:sz w:val="26"/>
          <w:szCs w:val="26"/>
        </w:rPr>
      </w:pPr>
    </w:p>
    <w:p w14:paraId="21BC9375" w14:textId="036C46EC" w:rsidR="004016F1" w:rsidRPr="004016F1" w:rsidRDefault="004016F1" w:rsidP="004016F1">
      <w:pPr>
        <w:pStyle w:val="Sinespaciado"/>
        <w:jc w:val="both"/>
        <w:rPr>
          <w:sz w:val="26"/>
          <w:szCs w:val="26"/>
        </w:rPr>
      </w:pPr>
      <w:r w:rsidRPr="00F43646">
        <w:rPr>
          <w:b/>
          <w:bCs/>
          <w:sz w:val="28"/>
          <w:szCs w:val="28"/>
        </w:rPr>
        <w:t>Publicaciones conllevan el uso de recursos públicos</w:t>
      </w:r>
      <w:r w:rsidR="00F43646">
        <w:rPr>
          <w:b/>
          <w:bCs/>
          <w:sz w:val="28"/>
          <w:szCs w:val="28"/>
        </w:rPr>
        <w:t xml:space="preserve"> - </w:t>
      </w:r>
      <w:r w:rsidRPr="004016F1">
        <w:rPr>
          <w:sz w:val="26"/>
          <w:szCs w:val="26"/>
        </w:rPr>
        <w:t>El TSE concluyó que la utilización de las plataformas digitales conlleva también el uso de recursos públicos, aun cuando no se contrate un servicio en específico. Esto se debe a que existen funcionarios encargados del manejo de la plataforma, al costo de producción de mensaje (o de la transmisión o del programa) y el desplazamiento de personal para tomas, entre otras acciones necesarias para genera la publicación.</w:t>
      </w:r>
    </w:p>
    <w:p w14:paraId="5A71C392" w14:textId="77777777" w:rsidR="004016F1" w:rsidRDefault="004016F1" w:rsidP="004016F1">
      <w:pPr>
        <w:pStyle w:val="Sinespaciado"/>
        <w:jc w:val="both"/>
        <w:rPr>
          <w:sz w:val="26"/>
          <w:szCs w:val="26"/>
        </w:rPr>
      </w:pPr>
      <w:r w:rsidRPr="004016F1">
        <w:rPr>
          <w:sz w:val="26"/>
          <w:szCs w:val="26"/>
        </w:rPr>
        <w:lastRenderedPageBreak/>
        <w:t>“</w:t>
      </w:r>
      <w:r w:rsidRPr="00F43646">
        <w:rPr>
          <w:i/>
          <w:iCs/>
          <w:sz w:val="26"/>
          <w:szCs w:val="26"/>
        </w:rPr>
        <w:t>Esa inversión, a tenor de lo que establece el artículo 142 del Código Electoral y de las pautas dadas por la Corte, sería ilegítima si se da en el contexto de una campaña electoral</w:t>
      </w:r>
      <w:r w:rsidRPr="004016F1">
        <w:rPr>
          <w:sz w:val="26"/>
          <w:szCs w:val="26"/>
        </w:rPr>
        <w:t>”, destacó el órgano electoral.</w:t>
      </w:r>
    </w:p>
    <w:p w14:paraId="1605DAE8" w14:textId="77777777" w:rsidR="004016F1" w:rsidRPr="004016F1" w:rsidRDefault="004016F1" w:rsidP="004016F1">
      <w:pPr>
        <w:pStyle w:val="Sinespaciado"/>
        <w:jc w:val="both"/>
        <w:rPr>
          <w:sz w:val="26"/>
          <w:szCs w:val="26"/>
        </w:rPr>
      </w:pPr>
    </w:p>
    <w:p w14:paraId="5968B099" w14:textId="77777777" w:rsidR="004016F1" w:rsidRDefault="004016F1" w:rsidP="004016F1">
      <w:pPr>
        <w:pStyle w:val="Sinespaciado"/>
        <w:jc w:val="both"/>
        <w:rPr>
          <w:sz w:val="26"/>
          <w:szCs w:val="26"/>
        </w:rPr>
      </w:pPr>
      <w:r w:rsidRPr="004016F1">
        <w:rPr>
          <w:sz w:val="26"/>
          <w:szCs w:val="26"/>
        </w:rPr>
        <w:t>Según la Corte IDH, los países deben contar con mecanismos para evitar el uso abusivo del aparato del Estado en favor de un candidato o candidata, o grupo político, por ejemplo, a través de la participación de servidores públicos, en ejercicio de sus funciones, en actos de proselitismo, el uso de recursos públicos en el proceso electoral, o la coacción del voto.</w:t>
      </w:r>
    </w:p>
    <w:p w14:paraId="4A2C02AF" w14:textId="77777777" w:rsidR="004016F1" w:rsidRPr="004016F1" w:rsidRDefault="004016F1" w:rsidP="004016F1">
      <w:pPr>
        <w:pStyle w:val="Sinespaciado"/>
        <w:jc w:val="both"/>
        <w:rPr>
          <w:sz w:val="26"/>
          <w:szCs w:val="26"/>
        </w:rPr>
      </w:pPr>
    </w:p>
    <w:p w14:paraId="204BC164" w14:textId="77777777" w:rsidR="004016F1" w:rsidRDefault="004016F1" w:rsidP="004016F1">
      <w:pPr>
        <w:pStyle w:val="Sinespaciado"/>
        <w:jc w:val="both"/>
        <w:rPr>
          <w:sz w:val="26"/>
          <w:szCs w:val="26"/>
        </w:rPr>
      </w:pPr>
      <w:r w:rsidRPr="004016F1">
        <w:rPr>
          <w:sz w:val="26"/>
          <w:szCs w:val="26"/>
        </w:rPr>
        <w:t>En criterio del TSE, la divulgación de información sobre los logros de gobierno y la aparición de las jerarquías institucionales refriéndose a datos, sobre el quehacer gubernamental en las plataformas digitales institucionales -durante la campaña política-, supondrían un inadecuado uso de recursos públicos para favorecer un mensaje oficial del Estado que podría incidir en la voluntad electoral.</w:t>
      </w:r>
    </w:p>
    <w:p w14:paraId="7AF4C686" w14:textId="77777777" w:rsidR="004016F1" w:rsidRPr="004016F1" w:rsidRDefault="004016F1" w:rsidP="004016F1">
      <w:pPr>
        <w:pStyle w:val="Sinespaciado"/>
        <w:jc w:val="both"/>
        <w:rPr>
          <w:sz w:val="26"/>
          <w:szCs w:val="26"/>
        </w:rPr>
      </w:pPr>
    </w:p>
    <w:p w14:paraId="1546CAB5" w14:textId="77777777" w:rsidR="004016F1" w:rsidRDefault="004016F1" w:rsidP="004016F1">
      <w:pPr>
        <w:pStyle w:val="Sinespaciado"/>
        <w:jc w:val="both"/>
        <w:rPr>
          <w:sz w:val="26"/>
          <w:szCs w:val="26"/>
        </w:rPr>
      </w:pPr>
      <w:r w:rsidRPr="004016F1">
        <w:rPr>
          <w:sz w:val="26"/>
          <w:szCs w:val="26"/>
        </w:rPr>
        <w:t>“</w:t>
      </w:r>
      <w:r w:rsidRPr="00F43646">
        <w:rPr>
          <w:i/>
          <w:iCs/>
          <w:sz w:val="26"/>
          <w:szCs w:val="26"/>
        </w:rPr>
        <w:t>El uso de redes sociales, perfiles, canales u otros de las instituciones para resaltar sus atributos o aciertos propicia inequidad en la contienda y pone en entredicho la imparcialidad de las autoridades frente al proceso electoral, en garantía de la emisión de un sufragio libre</w:t>
      </w:r>
      <w:r w:rsidRPr="004016F1">
        <w:rPr>
          <w:sz w:val="26"/>
          <w:szCs w:val="26"/>
        </w:rPr>
        <w:t>”, concluyeron los magistrados electorales.</w:t>
      </w:r>
    </w:p>
    <w:p w14:paraId="59C7A700" w14:textId="77777777" w:rsidR="004016F1" w:rsidRPr="004016F1" w:rsidRDefault="004016F1" w:rsidP="004016F1">
      <w:pPr>
        <w:pStyle w:val="Sinespaciado"/>
        <w:jc w:val="both"/>
        <w:rPr>
          <w:sz w:val="26"/>
          <w:szCs w:val="26"/>
        </w:rPr>
      </w:pPr>
    </w:p>
    <w:p w14:paraId="57DB5021" w14:textId="77777777" w:rsidR="004016F1" w:rsidRDefault="004016F1" w:rsidP="004016F1">
      <w:pPr>
        <w:pStyle w:val="Sinespaciado"/>
        <w:jc w:val="both"/>
        <w:rPr>
          <w:sz w:val="26"/>
          <w:szCs w:val="26"/>
        </w:rPr>
      </w:pPr>
      <w:r w:rsidRPr="004016F1">
        <w:rPr>
          <w:sz w:val="26"/>
          <w:szCs w:val="26"/>
        </w:rPr>
        <w:t>El TSE recordó que la violación de esta norma se entiende como beligerancia política, la cual se sanciona con la obligatoria de destitución de la persona funcionaria y su inhabilitación para ejercer cargos públicos por un período no menor a dos años.</w:t>
      </w:r>
    </w:p>
    <w:p w14:paraId="58BE285D" w14:textId="77777777" w:rsidR="004016F1" w:rsidRPr="004016F1" w:rsidRDefault="004016F1" w:rsidP="004016F1">
      <w:pPr>
        <w:pStyle w:val="Sinespaciado"/>
        <w:jc w:val="both"/>
        <w:rPr>
          <w:sz w:val="26"/>
          <w:szCs w:val="26"/>
        </w:rPr>
      </w:pPr>
    </w:p>
    <w:p w14:paraId="2A0165F3" w14:textId="2FCCF112" w:rsidR="004016F1" w:rsidRDefault="004016F1" w:rsidP="004016F1">
      <w:pPr>
        <w:pStyle w:val="Sinespaciado"/>
        <w:jc w:val="both"/>
        <w:rPr>
          <w:sz w:val="26"/>
          <w:szCs w:val="26"/>
        </w:rPr>
      </w:pPr>
      <w:r w:rsidRPr="004016F1">
        <w:rPr>
          <w:b/>
          <w:bCs/>
          <w:sz w:val="28"/>
          <w:szCs w:val="28"/>
        </w:rPr>
        <w:t>¿Qué sí se puede hacer?</w:t>
      </w:r>
      <w:r>
        <w:rPr>
          <w:b/>
          <w:bCs/>
          <w:sz w:val="28"/>
          <w:szCs w:val="28"/>
        </w:rPr>
        <w:t xml:space="preserve"> - </w:t>
      </w:r>
      <w:r w:rsidRPr="004016F1">
        <w:rPr>
          <w:sz w:val="26"/>
          <w:szCs w:val="26"/>
        </w:rPr>
        <w:t>Lo que sí está permitido es que los jerarcas mencionen acciones realizadas, obras públicas o logros de gestión durante actividades privadas o especiales, como la presentación de informes de labores o rendición de cuentas ante órganos fiscalizadores, así como en entrevistas o artículos de opinión.</w:t>
      </w:r>
    </w:p>
    <w:p w14:paraId="635F6FE9" w14:textId="77777777" w:rsidR="004016F1" w:rsidRPr="004016F1" w:rsidRDefault="004016F1" w:rsidP="004016F1">
      <w:pPr>
        <w:pStyle w:val="Sinespaciado"/>
        <w:jc w:val="both"/>
        <w:rPr>
          <w:sz w:val="26"/>
          <w:szCs w:val="26"/>
        </w:rPr>
      </w:pPr>
    </w:p>
    <w:p w14:paraId="12B0D68C" w14:textId="77777777" w:rsidR="004016F1" w:rsidRPr="004016F1" w:rsidRDefault="004016F1" w:rsidP="004016F1">
      <w:pPr>
        <w:pStyle w:val="Sinespaciado"/>
        <w:jc w:val="both"/>
        <w:rPr>
          <w:sz w:val="26"/>
          <w:szCs w:val="26"/>
        </w:rPr>
      </w:pPr>
      <w:r w:rsidRPr="004016F1">
        <w:rPr>
          <w:sz w:val="26"/>
          <w:szCs w:val="26"/>
        </w:rPr>
        <w:t>Tampoco es ilegal publicitar productos comerciales en aquellas instituciones que operan en un régimen de competencia, así como divulgar información técnica o científica que sea esencial e impostergable, especialmente si está relacionada con servicios públicos esenciales o situaciones de emergencia nacional.</w:t>
      </w:r>
    </w:p>
    <w:p w14:paraId="2B5C1D88" w14:textId="63C06B5C" w:rsidR="00EB7FB8" w:rsidRPr="004C58E5" w:rsidRDefault="00000000" w:rsidP="004C58E5">
      <w:pPr>
        <w:pStyle w:val="Sinespaciado"/>
        <w:jc w:val="both"/>
        <w:rPr>
          <w:b/>
          <w:bCs/>
          <w:i/>
          <w:iCs/>
          <w:sz w:val="26"/>
          <w:szCs w:val="26"/>
        </w:rPr>
      </w:pPr>
      <w:r>
        <w:rPr>
          <w:sz w:val="26"/>
          <w:szCs w:val="26"/>
        </w:rPr>
        <w:pict w14:anchorId="584ED7FA">
          <v:rect id="_x0000_i1027" style="width:0;height:1.5pt" o:hralign="center" o:hrstd="t" o:hr="t" fillcolor="#a0a0a0" stroked="f"/>
        </w:pict>
      </w:r>
    </w:p>
    <w:p w14:paraId="154EB2A6" w14:textId="77777777" w:rsidR="004C58E5" w:rsidRPr="005D2151" w:rsidRDefault="004C58E5" w:rsidP="005D2151">
      <w:pPr>
        <w:pStyle w:val="Sinespaciado"/>
        <w:jc w:val="both"/>
        <w:rPr>
          <w:sz w:val="26"/>
          <w:szCs w:val="26"/>
        </w:rPr>
      </w:pPr>
    </w:p>
    <w:p w14:paraId="0406C5AE" w14:textId="77777777" w:rsidR="00F61865" w:rsidRPr="00F61865" w:rsidRDefault="00F61865" w:rsidP="00F61865">
      <w:pPr>
        <w:pStyle w:val="Sinespaciado"/>
        <w:jc w:val="center"/>
        <w:rPr>
          <w:sz w:val="40"/>
          <w:szCs w:val="40"/>
          <w:lang w:val="es-ES"/>
        </w:rPr>
      </w:pPr>
      <w:r w:rsidRPr="00F61865">
        <w:rPr>
          <w:sz w:val="40"/>
          <w:szCs w:val="40"/>
          <w:lang w:val="es-ES"/>
        </w:rPr>
        <w:t>Nombramiento de Obispo Auxiliar de Santiago de los Caballeros (República Dominicana)</w:t>
      </w:r>
    </w:p>
    <w:p w14:paraId="7A6272A0" w14:textId="77777777" w:rsidR="00F61865" w:rsidRDefault="00F61865" w:rsidP="00F61865">
      <w:pPr>
        <w:pStyle w:val="Sinespaciado"/>
        <w:jc w:val="both"/>
        <w:rPr>
          <w:sz w:val="26"/>
          <w:szCs w:val="26"/>
          <w:lang w:val="es-ES"/>
        </w:rPr>
      </w:pPr>
      <w:r w:rsidRPr="00F61865">
        <w:rPr>
          <w:sz w:val="26"/>
          <w:szCs w:val="26"/>
          <w:lang w:val="es-ES"/>
        </w:rPr>
        <w:t xml:space="preserve">El Santo Padre ha nombrado obispo auxiliar de la Archidiócesis Metropolitana de Santiago de los Caballeros (República Dominicana) al </w:t>
      </w:r>
      <w:r w:rsidRPr="00F61865">
        <w:rPr>
          <w:b/>
          <w:bCs/>
          <w:sz w:val="26"/>
          <w:szCs w:val="26"/>
          <w:lang w:val="es-ES"/>
        </w:rPr>
        <w:t>Rev. Andrés Amaury Rosario Henríquez</w:t>
      </w:r>
      <w:r w:rsidRPr="00F61865">
        <w:rPr>
          <w:sz w:val="26"/>
          <w:szCs w:val="26"/>
          <w:lang w:val="es-ES"/>
        </w:rPr>
        <w:t>, del clero de la misma Archidiócesis, hasta ahora Rector del Seminario Propedéutico Menor, asignándole la Sede titular de Autenti.</w:t>
      </w:r>
    </w:p>
    <w:p w14:paraId="4D81BDEC" w14:textId="77777777" w:rsidR="00F61865" w:rsidRDefault="00F61865" w:rsidP="00F61865">
      <w:pPr>
        <w:pStyle w:val="Sinespaciado"/>
        <w:jc w:val="both"/>
        <w:rPr>
          <w:sz w:val="26"/>
          <w:szCs w:val="26"/>
          <w:lang w:val="es-ES"/>
        </w:rPr>
      </w:pPr>
    </w:p>
    <w:p w14:paraId="028FD06C" w14:textId="7CC6A270" w:rsidR="00F61865" w:rsidRPr="00F61865" w:rsidRDefault="00F61865" w:rsidP="00F61865">
      <w:pPr>
        <w:pStyle w:val="Sinespaciado"/>
        <w:jc w:val="both"/>
        <w:rPr>
          <w:sz w:val="26"/>
          <w:szCs w:val="26"/>
        </w:rPr>
      </w:pPr>
      <w:r w:rsidRPr="00F61865">
        <w:rPr>
          <w:sz w:val="26"/>
          <w:szCs w:val="26"/>
        </w:rPr>
        <w:t>Currículum vitae</w:t>
      </w:r>
      <w:r>
        <w:rPr>
          <w:sz w:val="26"/>
          <w:szCs w:val="26"/>
        </w:rPr>
        <w:t xml:space="preserve"> -</w:t>
      </w:r>
      <w:r w:rsidRPr="00F61865">
        <w:rPr>
          <w:sz w:val="26"/>
          <w:szCs w:val="26"/>
        </w:rPr>
        <w:t>. Mons</w:t>
      </w:r>
      <w:r>
        <w:rPr>
          <w:sz w:val="26"/>
          <w:szCs w:val="26"/>
        </w:rPr>
        <w:t xml:space="preserve">. </w:t>
      </w:r>
      <w:r w:rsidRPr="00F61865">
        <w:rPr>
          <w:sz w:val="26"/>
          <w:szCs w:val="26"/>
        </w:rPr>
        <w:t xml:space="preserve"> Andrés Amaury Rosario Henríquez nació el 23 de septiembre de 1976. Luego de cursar el bachillerato en el Colegio San Pío</w:t>
      </w:r>
    </w:p>
    <w:p w14:paraId="623B6A8B" w14:textId="38472511" w:rsidR="00F61865" w:rsidRDefault="00323032" w:rsidP="00F61865">
      <w:pPr>
        <w:pStyle w:val="Sinespaciado"/>
        <w:jc w:val="both"/>
        <w:rPr>
          <w:sz w:val="26"/>
          <w:szCs w:val="26"/>
        </w:rPr>
      </w:pPr>
      <w:r w:rsidRPr="00323032">
        <w:rPr>
          <w:noProof/>
          <w:sz w:val="26"/>
          <w:szCs w:val="26"/>
          <w:lang w:bidi="es-ES"/>
        </w:rPr>
        <w:lastRenderedPageBreak/>
        <w:drawing>
          <wp:anchor distT="0" distB="0" distL="114300" distR="114300" simplePos="0" relativeHeight="251659264" behindDoc="0" locked="0" layoutInCell="1" allowOverlap="1" wp14:anchorId="55CEABB4" wp14:editId="6677EAA8">
            <wp:simplePos x="0" y="0"/>
            <wp:positionH relativeFrom="column">
              <wp:posOffset>0</wp:posOffset>
            </wp:positionH>
            <wp:positionV relativeFrom="paragraph">
              <wp:posOffset>2540</wp:posOffset>
            </wp:positionV>
            <wp:extent cx="1866900" cy="1819275"/>
            <wp:effectExtent l="0" t="0" r="0" b="9525"/>
            <wp:wrapSquare wrapText="bothSides"/>
            <wp:docPr id="2806964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3032">
        <w:rPr>
          <w:sz w:val="26"/>
          <w:szCs w:val="26"/>
          <w:lang w:bidi="es-ES"/>
        </w:rPr>
        <w:t xml:space="preserve"> </w:t>
      </w:r>
      <w:r w:rsidR="00F61865" w:rsidRPr="00F61865">
        <w:rPr>
          <w:sz w:val="26"/>
          <w:szCs w:val="26"/>
        </w:rPr>
        <w:t>Fue ordenado sacerdote el 24 de febrero de 2007, incardinándose en la Arquidiócesis Metropolitana de Santiago de los Caballeros.</w:t>
      </w:r>
    </w:p>
    <w:p w14:paraId="550FBCDE" w14:textId="77777777" w:rsidR="00323032" w:rsidRPr="00F61865" w:rsidRDefault="00323032" w:rsidP="00F61865">
      <w:pPr>
        <w:pStyle w:val="Sinespaciado"/>
        <w:jc w:val="both"/>
        <w:rPr>
          <w:sz w:val="26"/>
          <w:szCs w:val="26"/>
        </w:rPr>
      </w:pPr>
    </w:p>
    <w:p w14:paraId="0A00FCB2" w14:textId="331AF306" w:rsidR="00F61865" w:rsidRPr="00F61865" w:rsidRDefault="00F61865" w:rsidP="00F61865">
      <w:pPr>
        <w:pStyle w:val="Sinespaciado"/>
        <w:jc w:val="both"/>
        <w:rPr>
          <w:sz w:val="26"/>
          <w:szCs w:val="26"/>
        </w:rPr>
      </w:pPr>
      <w:r w:rsidRPr="00F61865">
        <w:rPr>
          <w:sz w:val="26"/>
          <w:szCs w:val="26"/>
        </w:rPr>
        <w:t>Ocupó los siguientes cargos y realizó estudios complementarios: Licenciado en Teología Espiritual y Diplomado en Formación Sacerdotal en la Pontificia Universidad Gregoriana de Roma; Director de la Pastoral Vocacional arquidiocesana; Vicario Parroquial de Reina de los Ángeles; Vicerrector del Colegio San Pío del primer año de Filosofía en el Seminario (2010-2011); Profesor de los Seminarios Menor y Mayor (2013-2014); Director Espiritual en Filosofía del Seminario (2013-2018); Formador del Seminario Preparatorio - Menor (2013-2020); Director del Instituto Secundaria Menor (2014-2017). Desde 2013 es Administrador Parroquial de los custodios Santos Ángeles y, desde 2020, Rector del Seminario Propedéutico - Menor.</w:t>
      </w:r>
      <w:r w:rsidR="00323032">
        <w:rPr>
          <w:sz w:val="26"/>
          <w:szCs w:val="26"/>
        </w:rPr>
        <w:t xml:space="preserve"> </w:t>
      </w:r>
      <w:r w:rsidRPr="00F61865">
        <w:rPr>
          <w:sz w:val="26"/>
          <w:szCs w:val="26"/>
        </w:rPr>
        <w:t>[00795-IT.01]</w:t>
      </w:r>
    </w:p>
    <w:p w14:paraId="73436F1A" w14:textId="77777777" w:rsidR="00F61865" w:rsidRDefault="00F61865" w:rsidP="00F61865">
      <w:pPr>
        <w:pStyle w:val="Sinespaciado"/>
        <w:jc w:val="both"/>
        <w:rPr>
          <w:sz w:val="26"/>
          <w:szCs w:val="26"/>
          <w:lang w:val="es-ES"/>
        </w:rPr>
      </w:pPr>
    </w:p>
    <w:p w14:paraId="4A8D7532" w14:textId="77777777" w:rsidR="00F61865" w:rsidRPr="00F61865" w:rsidRDefault="00F61865" w:rsidP="00F61865">
      <w:pPr>
        <w:pStyle w:val="Sinespaciado"/>
        <w:jc w:val="both"/>
        <w:rPr>
          <w:sz w:val="26"/>
          <w:szCs w:val="26"/>
        </w:rPr>
      </w:pPr>
    </w:p>
    <w:p w14:paraId="025CFB4A" w14:textId="77777777" w:rsidR="00F61865" w:rsidRPr="00F61865" w:rsidRDefault="00F61865" w:rsidP="00F61865">
      <w:pPr>
        <w:pStyle w:val="Sinespaciado"/>
        <w:jc w:val="both"/>
        <w:rPr>
          <w:sz w:val="26"/>
          <w:szCs w:val="26"/>
        </w:rPr>
      </w:pPr>
    </w:p>
    <w:p w14:paraId="00E39A8E" w14:textId="2E29374A" w:rsidR="00132745" w:rsidRDefault="00132745" w:rsidP="00132745">
      <w:pPr>
        <w:pStyle w:val="Sinespaciado"/>
        <w:jc w:val="both"/>
        <w:rPr>
          <w:sz w:val="26"/>
          <w:szCs w:val="26"/>
        </w:rPr>
      </w:pPr>
    </w:p>
    <w:p w14:paraId="0998F337" w14:textId="76118870" w:rsidR="00C41095" w:rsidRDefault="00C41095" w:rsidP="00C41095">
      <w:pPr>
        <w:pStyle w:val="Sinespaciado"/>
        <w:rPr>
          <w:sz w:val="28"/>
          <w:szCs w:val="28"/>
        </w:rPr>
      </w:pPr>
    </w:p>
    <w:p w14:paraId="7CC33E3F" w14:textId="32A78263" w:rsidR="00000080" w:rsidRPr="00000080" w:rsidRDefault="00000080" w:rsidP="00000080">
      <w:pPr>
        <w:pStyle w:val="Sinespaciado"/>
        <w:jc w:val="both"/>
        <w:rPr>
          <w:sz w:val="28"/>
          <w:szCs w:val="28"/>
        </w:rPr>
      </w:pPr>
      <w:r w:rsidRPr="00000080">
        <w:rPr>
          <w:rFonts w:hint="cs"/>
          <w:sz w:val="28"/>
          <w:szCs w:val="28"/>
        </w:rPr>
        <w:br/>
      </w:r>
      <w:r w:rsidRPr="00000080">
        <w:rPr>
          <w:rFonts w:hint="cs"/>
          <w:sz w:val="28"/>
          <w:szCs w:val="28"/>
        </w:rPr>
        <w:br/>
      </w:r>
    </w:p>
    <w:p w14:paraId="7AD5824B" w14:textId="1C5B3432" w:rsidR="000E3943" w:rsidRDefault="000E3943">
      <w:pPr>
        <w:widowControl/>
        <w:spacing w:after="160" w:line="259" w:lineRule="auto"/>
        <w:rPr>
          <w:rFonts w:ascii="Times New Roman" w:eastAsiaTheme="minorHAnsi" w:hAnsi="Times New Roman" w:cs="Times New Roman"/>
          <w:color w:val="auto"/>
          <w:sz w:val="28"/>
          <w:szCs w:val="28"/>
          <w:lang w:val="es-CR" w:eastAsia="en-US" w:bidi="ar-SA"/>
        </w:rPr>
      </w:pPr>
    </w:p>
    <w:sectPr w:rsidR="000E3943" w:rsidSect="00EE6422">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4F36C" w14:textId="77777777" w:rsidR="001B2138" w:rsidRDefault="001B2138" w:rsidP="00A07A32">
      <w:r>
        <w:separator/>
      </w:r>
    </w:p>
  </w:endnote>
  <w:endnote w:type="continuationSeparator" w:id="0">
    <w:p w14:paraId="4A281E02" w14:textId="77777777" w:rsidR="001B2138" w:rsidRDefault="001B2138"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E1E0" w14:textId="77777777" w:rsidR="001B2138" w:rsidRDefault="001B2138" w:rsidP="00A07A32">
      <w:r>
        <w:separator/>
      </w:r>
    </w:p>
  </w:footnote>
  <w:footnote w:type="continuationSeparator" w:id="0">
    <w:p w14:paraId="385AC636" w14:textId="77777777" w:rsidR="001B2138" w:rsidRDefault="001B2138"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8C2ADC"/>
    <w:multiLevelType w:val="hybridMultilevel"/>
    <w:tmpl w:val="0834F2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1C535CDD"/>
    <w:multiLevelType w:val="hybridMultilevel"/>
    <w:tmpl w:val="D9CCF67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0"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F34989"/>
    <w:multiLevelType w:val="hybridMultilevel"/>
    <w:tmpl w:val="9A08B1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F27157F"/>
    <w:multiLevelType w:val="hybridMultilevel"/>
    <w:tmpl w:val="A00EA1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4"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29"/>
  </w:num>
  <w:num w:numId="2" w16cid:durableId="2135514984">
    <w:abstractNumId w:val="39"/>
  </w:num>
  <w:num w:numId="3" w16cid:durableId="414669197">
    <w:abstractNumId w:val="34"/>
  </w:num>
  <w:num w:numId="4" w16cid:durableId="1859152662">
    <w:abstractNumId w:val="12"/>
  </w:num>
  <w:num w:numId="5" w16cid:durableId="1863085744">
    <w:abstractNumId w:val="21"/>
  </w:num>
  <w:num w:numId="6" w16cid:durableId="185102422">
    <w:abstractNumId w:val="36"/>
  </w:num>
  <w:num w:numId="7" w16cid:durableId="1149050651">
    <w:abstractNumId w:val="7"/>
  </w:num>
  <w:num w:numId="8" w16cid:durableId="285816735">
    <w:abstractNumId w:val="13"/>
  </w:num>
  <w:num w:numId="9" w16cid:durableId="526257742">
    <w:abstractNumId w:val="0"/>
  </w:num>
  <w:num w:numId="10" w16cid:durableId="1066609041">
    <w:abstractNumId w:val="9"/>
  </w:num>
  <w:num w:numId="11" w16cid:durableId="452945357">
    <w:abstractNumId w:val="25"/>
  </w:num>
  <w:num w:numId="12" w16cid:durableId="2048482154">
    <w:abstractNumId w:val="28"/>
  </w:num>
  <w:num w:numId="13" w16cid:durableId="835147094">
    <w:abstractNumId w:val="11"/>
  </w:num>
  <w:num w:numId="14" w16cid:durableId="778599266">
    <w:abstractNumId w:val="19"/>
  </w:num>
  <w:num w:numId="15" w16cid:durableId="1153915470">
    <w:abstractNumId w:val="22"/>
  </w:num>
  <w:num w:numId="16" w16cid:durableId="1632056460">
    <w:abstractNumId w:val="43"/>
  </w:num>
  <w:num w:numId="17" w16cid:durableId="163321092">
    <w:abstractNumId w:val="4"/>
  </w:num>
  <w:num w:numId="18" w16cid:durableId="1122648127">
    <w:abstractNumId w:val="38"/>
  </w:num>
  <w:num w:numId="19" w16cid:durableId="1739984827">
    <w:abstractNumId w:val="20"/>
  </w:num>
  <w:num w:numId="20" w16cid:durableId="2117285663">
    <w:abstractNumId w:val="35"/>
  </w:num>
  <w:num w:numId="21" w16cid:durableId="819807949">
    <w:abstractNumId w:val="37"/>
  </w:num>
  <w:num w:numId="22" w16cid:durableId="948506000">
    <w:abstractNumId w:val="6"/>
  </w:num>
  <w:num w:numId="23" w16cid:durableId="295766722">
    <w:abstractNumId w:val="17"/>
  </w:num>
  <w:num w:numId="24" w16cid:durableId="1830780336">
    <w:abstractNumId w:val="16"/>
  </w:num>
  <w:num w:numId="25" w16cid:durableId="711464211">
    <w:abstractNumId w:val="30"/>
  </w:num>
  <w:num w:numId="26" w16cid:durableId="922951994">
    <w:abstractNumId w:val="41"/>
  </w:num>
  <w:num w:numId="27" w16cid:durableId="702167473">
    <w:abstractNumId w:val="45"/>
  </w:num>
  <w:num w:numId="28" w16cid:durableId="904144416">
    <w:abstractNumId w:val="24"/>
  </w:num>
  <w:num w:numId="29" w16cid:durableId="1627663123">
    <w:abstractNumId w:val="18"/>
  </w:num>
  <w:num w:numId="30" w16cid:durableId="1234927164">
    <w:abstractNumId w:val="44"/>
  </w:num>
  <w:num w:numId="31" w16cid:durableId="1420367694">
    <w:abstractNumId w:val="23"/>
  </w:num>
  <w:num w:numId="32" w16cid:durableId="815142905">
    <w:abstractNumId w:val="33"/>
  </w:num>
  <w:num w:numId="33" w16cid:durableId="392045648">
    <w:abstractNumId w:val="42"/>
  </w:num>
  <w:num w:numId="34" w16cid:durableId="668562346">
    <w:abstractNumId w:val="5"/>
  </w:num>
  <w:num w:numId="35" w16cid:durableId="1100636907">
    <w:abstractNumId w:val="15"/>
  </w:num>
  <w:num w:numId="36" w16cid:durableId="1253513934">
    <w:abstractNumId w:val="1"/>
  </w:num>
  <w:num w:numId="37" w16cid:durableId="1245145986">
    <w:abstractNumId w:val="27"/>
  </w:num>
  <w:num w:numId="38" w16cid:durableId="759640951">
    <w:abstractNumId w:val="40"/>
  </w:num>
  <w:num w:numId="39" w16cid:durableId="1157965275">
    <w:abstractNumId w:val="10"/>
  </w:num>
  <w:num w:numId="40" w16cid:durableId="423842214">
    <w:abstractNumId w:val="3"/>
  </w:num>
  <w:num w:numId="41" w16cid:durableId="1880506929">
    <w:abstractNumId w:val="2"/>
  </w:num>
  <w:num w:numId="42" w16cid:durableId="350376570">
    <w:abstractNumId w:val="32"/>
  </w:num>
  <w:num w:numId="43" w16cid:durableId="1853641111">
    <w:abstractNumId w:val="31"/>
  </w:num>
  <w:num w:numId="44" w16cid:durableId="1344281818">
    <w:abstractNumId w:val="8"/>
  </w:num>
  <w:num w:numId="45" w16cid:durableId="1187864930">
    <w:abstractNumId w:val="26"/>
  </w:num>
  <w:num w:numId="46" w16cid:durableId="10890841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8DA"/>
    <w:rsid w:val="00003E1E"/>
    <w:rsid w:val="00005CB7"/>
    <w:rsid w:val="00007706"/>
    <w:rsid w:val="00007A96"/>
    <w:rsid w:val="0001180F"/>
    <w:rsid w:val="00020643"/>
    <w:rsid w:val="0003185C"/>
    <w:rsid w:val="00032864"/>
    <w:rsid w:val="00033F19"/>
    <w:rsid w:val="00035215"/>
    <w:rsid w:val="00037CF3"/>
    <w:rsid w:val="00037FAC"/>
    <w:rsid w:val="000407D6"/>
    <w:rsid w:val="00041CE5"/>
    <w:rsid w:val="00044665"/>
    <w:rsid w:val="00045CAF"/>
    <w:rsid w:val="00046AA4"/>
    <w:rsid w:val="00046B77"/>
    <w:rsid w:val="000512E2"/>
    <w:rsid w:val="00052130"/>
    <w:rsid w:val="0005311C"/>
    <w:rsid w:val="00053F55"/>
    <w:rsid w:val="0005552C"/>
    <w:rsid w:val="00057B97"/>
    <w:rsid w:val="0006011B"/>
    <w:rsid w:val="00063C33"/>
    <w:rsid w:val="00066478"/>
    <w:rsid w:val="000664FD"/>
    <w:rsid w:val="000667CC"/>
    <w:rsid w:val="00066B05"/>
    <w:rsid w:val="00067EF3"/>
    <w:rsid w:val="00071D8C"/>
    <w:rsid w:val="000744C2"/>
    <w:rsid w:val="00076BB2"/>
    <w:rsid w:val="00077EF5"/>
    <w:rsid w:val="00080732"/>
    <w:rsid w:val="0008097C"/>
    <w:rsid w:val="00083B63"/>
    <w:rsid w:val="0008562E"/>
    <w:rsid w:val="00090E41"/>
    <w:rsid w:val="00094BEB"/>
    <w:rsid w:val="000A1A80"/>
    <w:rsid w:val="000A1DBF"/>
    <w:rsid w:val="000A240D"/>
    <w:rsid w:val="000A25D4"/>
    <w:rsid w:val="000A4FA5"/>
    <w:rsid w:val="000A58D3"/>
    <w:rsid w:val="000A5EE2"/>
    <w:rsid w:val="000A5F5A"/>
    <w:rsid w:val="000A7D22"/>
    <w:rsid w:val="000B4E06"/>
    <w:rsid w:val="000B5387"/>
    <w:rsid w:val="000B5D95"/>
    <w:rsid w:val="000B69C1"/>
    <w:rsid w:val="000C373A"/>
    <w:rsid w:val="000C76A5"/>
    <w:rsid w:val="000D06B0"/>
    <w:rsid w:val="000D18E8"/>
    <w:rsid w:val="000D28F5"/>
    <w:rsid w:val="000D41C1"/>
    <w:rsid w:val="000D78F1"/>
    <w:rsid w:val="000D7E60"/>
    <w:rsid w:val="000E03EB"/>
    <w:rsid w:val="000E2105"/>
    <w:rsid w:val="000E3943"/>
    <w:rsid w:val="000E5113"/>
    <w:rsid w:val="000E682D"/>
    <w:rsid w:val="000E6EA3"/>
    <w:rsid w:val="000F0211"/>
    <w:rsid w:val="000F41C8"/>
    <w:rsid w:val="000F6A39"/>
    <w:rsid w:val="00102373"/>
    <w:rsid w:val="0011010B"/>
    <w:rsid w:val="001105BC"/>
    <w:rsid w:val="001121F8"/>
    <w:rsid w:val="0011678F"/>
    <w:rsid w:val="00117DB7"/>
    <w:rsid w:val="001227CF"/>
    <w:rsid w:val="0012356E"/>
    <w:rsid w:val="00124DA9"/>
    <w:rsid w:val="00125A10"/>
    <w:rsid w:val="00125AE7"/>
    <w:rsid w:val="00125C5F"/>
    <w:rsid w:val="001324CE"/>
    <w:rsid w:val="00132745"/>
    <w:rsid w:val="001372FE"/>
    <w:rsid w:val="00140042"/>
    <w:rsid w:val="00143240"/>
    <w:rsid w:val="00143544"/>
    <w:rsid w:val="001455DA"/>
    <w:rsid w:val="00145AFB"/>
    <w:rsid w:val="00145CE1"/>
    <w:rsid w:val="00146D51"/>
    <w:rsid w:val="0014726D"/>
    <w:rsid w:val="001500A4"/>
    <w:rsid w:val="001506E8"/>
    <w:rsid w:val="0015162A"/>
    <w:rsid w:val="00160ACA"/>
    <w:rsid w:val="00160D71"/>
    <w:rsid w:val="00162A04"/>
    <w:rsid w:val="00163CA4"/>
    <w:rsid w:val="0016610E"/>
    <w:rsid w:val="00170192"/>
    <w:rsid w:val="00170C6D"/>
    <w:rsid w:val="001722F8"/>
    <w:rsid w:val="00173A60"/>
    <w:rsid w:val="00174CED"/>
    <w:rsid w:val="00175825"/>
    <w:rsid w:val="00176B95"/>
    <w:rsid w:val="0017790E"/>
    <w:rsid w:val="001815FB"/>
    <w:rsid w:val="00184DC0"/>
    <w:rsid w:val="001861EF"/>
    <w:rsid w:val="0018680A"/>
    <w:rsid w:val="0019092C"/>
    <w:rsid w:val="001922B3"/>
    <w:rsid w:val="001932A4"/>
    <w:rsid w:val="001939ED"/>
    <w:rsid w:val="00194CEE"/>
    <w:rsid w:val="0019570E"/>
    <w:rsid w:val="00196438"/>
    <w:rsid w:val="00196CE4"/>
    <w:rsid w:val="001A3F88"/>
    <w:rsid w:val="001A5E3D"/>
    <w:rsid w:val="001A69B7"/>
    <w:rsid w:val="001A765B"/>
    <w:rsid w:val="001B0119"/>
    <w:rsid w:val="001B033E"/>
    <w:rsid w:val="001B2138"/>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200FED"/>
    <w:rsid w:val="00201F59"/>
    <w:rsid w:val="00212804"/>
    <w:rsid w:val="0021410F"/>
    <w:rsid w:val="00214EEF"/>
    <w:rsid w:val="0021562F"/>
    <w:rsid w:val="00216EF2"/>
    <w:rsid w:val="00223693"/>
    <w:rsid w:val="00224C90"/>
    <w:rsid w:val="00227605"/>
    <w:rsid w:val="00230F4C"/>
    <w:rsid w:val="00231D30"/>
    <w:rsid w:val="002334ED"/>
    <w:rsid w:val="00234776"/>
    <w:rsid w:val="00234FEB"/>
    <w:rsid w:val="00235847"/>
    <w:rsid w:val="00236503"/>
    <w:rsid w:val="00242BD0"/>
    <w:rsid w:val="00245221"/>
    <w:rsid w:val="00250697"/>
    <w:rsid w:val="0025341A"/>
    <w:rsid w:val="00253524"/>
    <w:rsid w:val="00254289"/>
    <w:rsid w:val="0025581C"/>
    <w:rsid w:val="00255A9F"/>
    <w:rsid w:val="00256D50"/>
    <w:rsid w:val="002629DC"/>
    <w:rsid w:val="00264D38"/>
    <w:rsid w:val="00266528"/>
    <w:rsid w:val="00274A2F"/>
    <w:rsid w:val="00277360"/>
    <w:rsid w:val="00277E20"/>
    <w:rsid w:val="00282C3C"/>
    <w:rsid w:val="00284182"/>
    <w:rsid w:val="002857FD"/>
    <w:rsid w:val="00285DAA"/>
    <w:rsid w:val="002860B5"/>
    <w:rsid w:val="00287154"/>
    <w:rsid w:val="002875BB"/>
    <w:rsid w:val="00290E01"/>
    <w:rsid w:val="00291CBF"/>
    <w:rsid w:val="002947A9"/>
    <w:rsid w:val="00294EA5"/>
    <w:rsid w:val="0029589E"/>
    <w:rsid w:val="00297476"/>
    <w:rsid w:val="00297754"/>
    <w:rsid w:val="002A12A5"/>
    <w:rsid w:val="002A1812"/>
    <w:rsid w:val="002A2AFD"/>
    <w:rsid w:val="002A5415"/>
    <w:rsid w:val="002A632C"/>
    <w:rsid w:val="002A7C5C"/>
    <w:rsid w:val="002B1BBB"/>
    <w:rsid w:val="002B31ED"/>
    <w:rsid w:val="002B3226"/>
    <w:rsid w:val="002B62A5"/>
    <w:rsid w:val="002C5FD6"/>
    <w:rsid w:val="002D1E9D"/>
    <w:rsid w:val="002D3993"/>
    <w:rsid w:val="002D3A47"/>
    <w:rsid w:val="002D7BC5"/>
    <w:rsid w:val="002E3194"/>
    <w:rsid w:val="002E5949"/>
    <w:rsid w:val="002E7D08"/>
    <w:rsid w:val="002F53FB"/>
    <w:rsid w:val="002F7422"/>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032"/>
    <w:rsid w:val="003232D7"/>
    <w:rsid w:val="00324CE9"/>
    <w:rsid w:val="00326FC1"/>
    <w:rsid w:val="00331E92"/>
    <w:rsid w:val="00336F0F"/>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5B01"/>
    <w:rsid w:val="003861AD"/>
    <w:rsid w:val="0038751A"/>
    <w:rsid w:val="00387AE6"/>
    <w:rsid w:val="00387D39"/>
    <w:rsid w:val="00391721"/>
    <w:rsid w:val="00391C3E"/>
    <w:rsid w:val="00394FDC"/>
    <w:rsid w:val="003954CA"/>
    <w:rsid w:val="0039684A"/>
    <w:rsid w:val="003A0636"/>
    <w:rsid w:val="003A1F52"/>
    <w:rsid w:val="003A3D42"/>
    <w:rsid w:val="003A5B51"/>
    <w:rsid w:val="003A5B8D"/>
    <w:rsid w:val="003B1EC6"/>
    <w:rsid w:val="003B4C51"/>
    <w:rsid w:val="003B5B9D"/>
    <w:rsid w:val="003B73FB"/>
    <w:rsid w:val="003C0EDA"/>
    <w:rsid w:val="003C242D"/>
    <w:rsid w:val="003C3E0D"/>
    <w:rsid w:val="003C4A07"/>
    <w:rsid w:val="003C5E42"/>
    <w:rsid w:val="003C63EF"/>
    <w:rsid w:val="003D10CB"/>
    <w:rsid w:val="003D11C0"/>
    <w:rsid w:val="003D169C"/>
    <w:rsid w:val="003D1824"/>
    <w:rsid w:val="003D1B8C"/>
    <w:rsid w:val="003D2644"/>
    <w:rsid w:val="003D267E"/>
    <w:rsid w:val="003D304D"/>
    <w:rsid w:val="003D320B"/>
    <w:rsid w:val="003D5798"/>
    <w:rsid w:val="003D7545"/>
    <w:rsid w:val="003E2288"/>
    <w:rsid w:val="003E4449"/>
    <w:rsid w:val="003E44EB"/>
    <w:rsid w:val="003E6B51"/>
    <w:rsid w:val="003E6B81"/>
    <w:rsid w:val="003F097E"/>
    <w:rsid w:val="003F7888"/>
    <w:rsid w:val="004016F1"/>
    <w:rsid w:val="00410F40"/>
    <w:rsid w:val="004123DA"/>
    <w:rsid w:val="00414D96"/>
    <w:rsid w:val="00415635"/>
    <w:rsid w:val="00415897"/>
    <w:rsid w:val="00415E7D"/>
    <w:rsid w:val="004166D3"/>
    <w:rsid w:val="00417B84"/>
    <w:rsid w:val="004202C7"/>
    <w:rsid w:val="00420F5C"/>
    <w:rsid w:val="00421C02"/>
    <w:rsid w:val="00422325"/>
    <w:rsid w:val="00422C43"/>
    <w:rsid w:val="00423F93"/>
    <w:rsid w:val="004260D6"/>
    <w:rsid w:val="004261AD"/>
    <w:rsid w:val="00430D80"/>
    <w:rsid w:val="00432C76"/>
    <w:rsid w:val="00433300"/>
    <w:rsid w:val="00433728"/>
    <w:rsid w:val="00436B2B"/>
    <w:rsid w:val="004377DB"/>
    <w:rsid w:val="004413C7"/>
    <w:rsid w:val="0044346A"/>
    <w:rsid w:val="00443DFF"/>
    <w:rsid w:val="00444B39"/>
    <w:rsid w:val="00445422"/>
    <w:rsid w:val="004454AC"/>
    <w:rsid w:val="00445FA5"/>
    <w:rsid w:val="0044663B"/>
    <w:rsid w:val="0044700E"/>
    <w:rsid w:val="004503DD"/>
    <w:rsid w:val="00451C3F"/>
    <w:rsid w:val="00452231"/>
    <w:rsid w:val="00452838"/>
    <w:rsid w:val="0045287F"/>
    <w:rsid w:val="00453037"/>
    <w:rsid w:val="0045353C"/>
    <w:rsid w:val="00454CD9"/>
    <w:rsid w:val="00455350"/>
    <w:rsid w:val="00457038"/>
    <w:rsid w:val="004606EA"/>
    <w:rsid w:val="00461F07"/>
    <w:rsid w:val="0046370C"/>
    <w:rsid w:val="00465662"/>
    <w:rsid w:val="00465CA3"/>
    <w:rsid w:val="00467F5F"/>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7116"/>
    <w:rsid w:val="004A0C16"/>
    <w:rsid w:val="004A2423"/>
    <w:rsid w:val="004A33C0"/>
    <w:rsid w:val="004A4061"/>
    <w:rsid w:val="004A5172"/>
    <w:rsid w:val="004A774D"/>
    <w:rsid w:val="004B02B6"/>
    <w:rsid w:val="004B0D8D"/>
    <w:rsid w:val="004B14A1"/>
    <w:rsid w:val="004B2ADE"/>
    <w:rsid w:val="004B32C8"/>
    <w:rsid w:val="004B3928"/>
    <w:rsid w:val="004B451C"/>
    <w:rsid w:val="004B60BB"/>
    <w:rsid w:val="004B78F7"/>
    <w:rsid w:val="004C0743"/>
    <w:rsid w:val="004C2692"/>
    <w:rsid w:val="004C3CBB"/>
    <w:rsid w:val="004C5134"/>
    <w:rsid w:val="004C58E5"/>
    <w:rsid w:val="004D028C"/>
    <w:rsid w:val="004D11F3"/>
    <w:rsid w:val="004D43CE"/>
    <w:rsid w:val="004D7B19"/>
    <w:rsid w:val="004D7B3F"/>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8D7"/>
    <w:rsid w:val="00505A23"/>
    <w:rsid w:val="00510CB7"/>
    <w:rsid w:val="0051199F"/>
    <w:rsid w:val="0051316A"/>
    <w:rsid w:val="00516EF1"/>
    <w:rsid w:val="0052123A"/>
    <w:rsid w:val="005308A1"/>
    <w:rsid w:val="00533A67"/>
    <w:rsid w:val="00536D4B"/>
    <w:rsid w:val="00537323"/>
    <w:rsid w:val="00537D5F"/>
    <w:rsid w:val="00537F63"/>
    <w:rsid w:val="00542489"/>
    <w:rsid w:val="00542E06"/>
    <w:rsid w:val="00543692"/>
    <w:rsid w:val="00544B2A"/>
    <w:rsid w:val="005473AE"/>
    <w:rsid w:val="00547787"/>
    <w:rsid w:val="00551A15"/>
    <w:rsid w:val="005559BA"/>
    <w:rsid w:val="00555FA0"/>
    <w:rsid w:val="00557540"/>
    <w:rsid w:val="00562A49"/>
    <w:rsid w:val="00562C7D"/>
    <w:rsid w:val="005635AA"/>
    <w:rsid w:val="00564684"/>
    <w:rsid w:val="00566D9F"/>
    <w:rsid w:val="00574835"/>
    <w:rsid w:val="00574E39"/>
    <w:rsid w:val="005756B6"/>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08E"/>
    <w:rsid w:val="005A1192"/>
    <w:rsid w:val="005A158C"/>
    <w:rsid w:val="005A2DCB"/>
    <w:rsid w:val="005B23E3"/>
    <w:rsid w:val="005B2C55"/>
    <w:rsid w:val="005B3239"/>
    <w:rsid w:val="005B4FC5"/>
    <w:rsid w:val="005B6FDA"/>
    <w:rsid w:val="005C2050"/>
    <w:rsid w:val="005C461A"/>
    <w:rsid w:val="005C46F0"/>
    <w:rsid w:val="005C7ECD"/>
    <w:rsid w:val="005D2151"/>
    <w:rsid w:val="005D26DD"/>
    <w:rsid w:val="005D356C"/>
    <w:rsid w:val="005D4F7F"/>
    <w:rsid w:val="005D5893"/>
    <w:rsid w:val="005D65B7"/>
    <w:rsid w:val="005D7211"/>
    <w:rsid w:val="005E330C"/>
    <w:rsid w:val="005E63DE"/>
    <w:rsid w:val="005E6578"/>
    <w:rsid w:val="005F1DF6"/>
    <w:rsid w:val="005F2885"/>
    <w:rsid w:val="005F2C79"/>
    <w:rsid w:val="005F4FE9"/>
    <w:rsid w:val="005F514B"/>
    <w:rsid w:val="005F6FB9"/>
    <w:rsid w:val="005F7576"/>
    <w:rsid w:val="006003DE"/>
    <w:rsid w:val="006067C9"/>
    <w:rsid w:val="00613710"/>
    <w:rsid w:val="0061392D"/>
    <w:rsid w:val="00614D09"/>
    <w:rsid w:val="00615486"/>
    <w:rsid w:val="0061653A"/>
    <w:rsid w:val="00616808"/>
    <w:rsid w:val="00622A29"/>
    <w:rsid w:val="006230BD"/>
    <w:rsid w:val="0062409D"/>
    <w:rsid w:val="00624AE1"/>
    <w:rsid w:val="00626709"/>
    <w:rsid w:val="00626E62"/>
    <w:rsid w:val="0062704B"/>
    <w:rsid w:val="00630ABF"/>
    <w:rsid w:val="00631B43"/>
    <w:rsid w:val="00632526"/>
    <w:rsid w:val="00634EE7"/>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1F5B"/>
    <w:rsid w:val="00664AB3"/>
    <w:rsid w:val="0066584F"/>
    <w:rsid w:val="00672CFF"/>
    <w:rsid w:val="00673C77"/>
    <w:rsid w:val="00673DF4"/>
    <w:rsid w:val="00673E17"/>
    <w:rsid w:val="0067421F"/>
    <w:rsid w:val="00674CD0"/>
    <w:rsid w:val="00676C79"/>
    <w:rsid w:val="00681B21"/>
    <w:rsid w:val="006825B9"/>
    <w:rsid w:val="0068514A"/>
    <w:rsid w:val="00690CBD"/>
    <w:rsid w:val="00691E5A"/>
    <w:rsid w:val="00695C93"/>
    <w:rsid w:val="00695FD0"/>
    <w:rsid w:val="006962F1"/>
    <w:rsid w:val="00697616"/>
    <w:rsid w:val="006A017A"/>
    <w:rsid w:val="006A332B"/>
    <w:rsid w:val="006A5652"/>
    <w:rsid w:val="006A71FE"/>
    <w:rsid w:val="006B28D1"/>
    <w:rsid w:val="006B31DB"/>
    <w:rsid w:val="006B5062"/>
    <w:rsid w:val="006B5C7E"/>
    <w:rsid w:val="006B5F77"/>
    <w:rsid w:val="006C0972"/>
    <w:rsid w:val="006C2C8B"/>
    <w:rsid w:val="006C3500"/>
    <w:rsid w:val="006C3E91"/>
    <w:rsid w:val="006C6407"/>
    <w:rsid w:val="006D09EB"/>
    <w:rsid w:val="006D0B6E"/>
    <w:rsid w:val="006D1293"/>
    <w:rsid w:val="006D186D"/>
    <w:rsid w:val="006D4631"/>
    <w:rsid w:val="006D59A5"/>
    <w:rsid w:val="006D66FF"/>
    <w:rsid w:val="006E12AF"/>
    <w:rsid w:val="006E5425"/>
    <w:rsid w:val="006F0148"/>
    <w:rsid w:val="006F6024"/>
    <w:rsid w:val="006F6D1C"/>
    <w:rsid w:val="007024E9"/>
    <w:rsid w:val="007037FC"/>
    <w:rsid w:val="0070702B"/>
    <w:rsid w:val="007072E1"/>
    <w:rsid w:val="007121C4"/>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3BE3"/>
    <w:rsid w:val="00755BB2"/>
    <w:rsid w:val="00755C65"/>
    <w:rsid w:val="00762A13"/>
    <w:rsid w:val="007642E1"/>
    <w:rsid w:val="00766A5D"/>
    <w:rsid w:val="00770770"/>
    <w:rsid w:val="0077288C"/>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3B2D"/>
    <w:rsid w:val="007A606E"/>
    <w:rsid w:val="007A7A85"/>
    <w:rsid w:val="007B03A8"/>
    <w:rsid w:val="007B0DF6"/>
    <w:rsid w:val="007B0FF0"/>
    <w:rsid w:val="007B63D5"/>
    <w:rsid w:val="007B79FC"/>
    <w:rsid w:val="007C01FD"/>
    <w:rsid w:val="007C0796"/>
    <w:rsid w:val="007C12DE"/>
    <w:rsid w:val="007C1C5B"/>
    <w:rsid w:val="007C5762"/>
    <w:rsid w:val="007C5BCF"/>
    <w:rsid w:val="007C63FD"/>
    <w:rsid w:val="007C6BB9"/>
    <w:rsid w:val="007C76E7"/>
    <w:rsid w:val="007D285E"/>
    <w:rsid w:val="007D2DC9"/>
    <w:rsid w:val="007D4F71"/>
    <w:rsid w:val="007E0B5D"/>
    <w:rsid w:val="007E0C44"/>
    <w:rsid w:val="007E311C"/>
    <w:rsid w:val="007E5B96"/>
    <w:rsid w:val="007F25DC"/>
    <w:rsid w:val="007F5CAC"/>
    <w:rsid w:val="007F6315"/>
    <w:rsid w:val="00800537"/>
    <w:rsid w:val="00802769"/>
    <w:rsid w:val="00802BAA"/>
    <w:rsid w:val="0080350A"/>
    <w:rsid w:val="00803DD7"/>
    <w:rsid w:val="00805A2A"/>
    <w:rsid w:val="00807420"/>
    <w:rsid w:val="00807B2C"/>
    <w:rsid w:val="00807C5E"/>
    <w:rsid w:val="00812AF9"/>
    <w:rsid w:val="00814200"/>
    <w:rsid w:val="008157A8"/>
    <w:rsid w:val="008158DE"/>
    <w:rsid w:val="008163F7"/>
    <w:rsid w:val="00820011"/>
    <w:rsid w:val="00823960"/>
    <w:rsid w:val="00824335"/>
    <w:rsid w:val="00826283"/>
    <w:rsid w:val="00827862"/>
    <w:rsid w:val="008307FA"/>
    <w:rsid w:val="0083326D"/>
    <w:rsid w:val="008377A4"/>
    <w:rsid w:val="0084036C"/>
    <w:rsid w:val="00840719"/>
    <w:rsid w:val="00840743"/>
    <w:rsid w:val="0084081A"/>
    <w:rsid w:val="00842ADD"/>
    <w:rsid w:val="00843ABF"/>
    <w:rsid w:val="0084489D"/>
    <w:rsid w:val="00846891"/>
    <w:rsid w:val="008473FC"/>
    <w:rsid w:val="00853AB0"/>
    <w:rsid w:val="00856EE6"/>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A12CB"/>
    <w:rsid w:val="008A3CD5"/>
    <w:rsid w:val="008A3F4B"/>
    <w:rsid w:val="008A4258"/>
    <w:rsid w:val="008A7633"/>
    <w:rsid w:val="008B088E"/>
    <w:rsid w:val="008B0FE8"/>
    <w:rsid w:val="008B275A"/>
    <w:rsid w:val="008C008D"/>
    <w:rsid w:val="008C10E7"/>
    <w:rsid w:val="008C14AE"/>
    <w:rsid w:val="008C5F12"/>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7FF"/>
    <w:rsid w:val="008E4C50"/>
    <w:rsid w:val="008E5DB1"/>
    <w:rsid w:val="008E6297"/>
    <w:rsid w:val="008E7E40"/>
    <w:rsid w:val="008F2838"/>
    <w:rsid w:val="008F2C3B"/>
    <w:rsid w:val="008F5C57"/>
    <w:rsid w:val="0090025A"/>
    <w:rsid w:val="009014F6"/>
    <w:rsid w:val="00902905"/>
    <w:rsid w:val="00903867"/>
    <w:rsid w:val="00904858"/>
    <w:rsid w:val="00905B8B"/>
    <w:rsid w:val="00906F89"/>
    <w:rsid w:val="00910182"/>
    <w:rsid w:val="00911605"/>
    <w:rsid w:val="00911E02"/>
    <w:rsid w:val="00912153"/>
    <w:rsid w:val="009165D0"/>
    <w:rsid w:val="00922425"/>
    <w:rsid w:val="009264A9"/>
    <w:rsid w:val="0093044C"/>
    <w:rsid w:val="0093101F"/>
    <w:rsid w:val="00931BF6"/>
    <w:rsid w:val="0093546E"/>
    <w:rsid w:val="00940355"/>
    <w:rsid w:val="00940373"/>
    <w:rsid w:val="00940EB2"/>
    <w:rsid w:val="0094239A"/>
    <w:rsid w:val="00942BB2"/>
    <w:rsid w:val="00947EC1"/>
    <w:rsid w:val="0095086D"/>
    <w:rsid w:val="00950911"/>
    <w:rsid w:val="00952621"/>
    <w:rsid w:val="0095274F"/>
    <w:rsid w:val="00956681"/>
    <w:rsid w:val="00960128"/>
    <w:rsid w:val="00960A18"/>
    <w:rsid w:val="00960B21"/>
    <w:rsid w:val="00960EE9"/>
    <w:rsid w:val="00961592"/>
    <w:rsid w:val="00961C7F"/>
    <w:rsid w:val="00961DE7"/>
    <w:rsid w:val="00961ECB"/>
    <w:rsid w:val="00962F29"/>
    <w:rsid w:val="0096690F"/>
    <w:rsid w:val="00966E2B"/>
    <w:rsid w:val="00970A57"/>
    <w:rsid w:val="00972669"/>
    <w:rsid w:val="00974399"/>
    <w:rsid w:val="00975527"/>
    <w:rsid w:val="00976044"/>
    <w:rsid w:val="00977E68"/>
    <w:rsid w:val="00981524"/>
    <w:rsid w:val="009815C1"/>
    <w:rsid w:val="009823E1"/>
    <w:rsid w:val="009863AC"/>
    <w:rsid w:val="0098745B"/>
    <w:rsid w:val="00990419"/>
    <w:rsid w:val="009936B6"/>
    <w:rsid w:val="00994F8A"/>
    <w:rsid w:val="009A33B9"/>
    <w:rsid w:val="009A350C"/>
    <w:rsid w:val="009A38AD"/>
    <w:rsid w:val="009A6EDF"/>
    <w:rsid w:val="009B0EAF"/>
    <w:rsid w:val="009B5F15"/>
    <w:rsid w:val="009B64C0"/>
    <w:rsid w:val="009B6FF5"/>
    <w:rsid w:val="009C0374"/>
    <w:rsid w:val="009C0923"/>
    <w:rsid w:val="009C3CCB"/>
    <w:rsid w:val="009C6EDB"/>
    <w:rsid w:val="009D06CF"/>
    <w:rsid w:val="009D1911"/>
    <w:rsid w:val="009D313B"/>
    <w:rsid w:val="009D517E"/>
    <w:rsid w:val="009D74A7"/>
    <w:rsid w:val="009D78F4"/>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2549"/>
    <w:rsid w:val="00A24D26"/>
    <w:rsid w:val="00A26A24"/>
    <w:rsid w:val="00A27318"/>
    <w:rsid w:val="00A27D5A"/>
    <w:rsid w:val="00A27DD5"/>
    <w:rsid w:val="00A32681"/>
    <w:rsid w:val="00A326E7"/>
    <w:rsid w:val="00A32FEC"/>
    <w:rsid w:val="00A33031"/>
    <w:rsid w:val="00A340C9"/>
    <w:rsid w:val="00A340FB"/>
    <w:rsid w:val="00A341DF"/>
    <w:rsid w:val="00A344F2"/>
    <w:rsid w:val="00A35828"/>
    <w:rsid w:val="00A36CEF"/>
    <w:rsid w:val="00A37D54"/>
    <w:rsid w:val="00A43647"/>
    <w:rsid w:val="00A44DAD"/>
    <w:rsid w:val="00A52952"/>
    <w:rsid w:val="00A53ACD"/>
    <w:rsid w:val="00A55C5A"/>
    <w:rsid w:val="00A5633C"/>
    <w:rsid w:val="00A57B39"/>
    <w:rsid w:val="00A57B3D"/>
    <w:rsid w:val="00A65E80"/>
    <w:rsid w:val="00A66C5E"/>
    <w:rsid w:val="00A716FF"/>
    <w:rsid w:val="00A725E4"/>
    <w:rsid w:val="00A7296B"/>
    <w:rsid w:val="00A72C93"/>
    <w:rsid w:val="00A74D06"/>
    <w:rsid w:val="00A75404"/>
    <w:rsid w:val="00A758E9"/>
    <w:rsid w:val="00A76E77"/>
    <w:rsid w:val="00A77E3D"/>
    <w:rsid w:val="00A86939"/>
    <w:rsid w:val="00A900E7"/>
    <w:rsid w:val="00A904E9"/>
    <w:rsid w:val="00A90D8F"/>
    <w:rsid w:val="00A91AF6"/>
    <w:rsid w:val="00A95BA7"/>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F36"/>
    <w:rsid w:val="00AB1722"/>
    <w:rsid w:val="00AB5BCB"/>
    <w:rsid w:val="00AB5C26"/>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F78"/>
    <w:rsid w:val="00B025BD"/>
    <w:rsid w:val="00B038D3"/>
    <w:rsid w:val="00B075A0"/>
    <w:rsid w:val="00B102AE"/>
    <w:rsid w:val="00B11396"/>
    <w:rsid w:val="00B1389B"/>
    <w:rsid w:val="00B13D50"/>
    <w:rsid w:val="00B1649E"/>
    <w:rsid w:val="00B17A69"/>
    <w:rsid w:val="00B17CA7"/>
    <w:rsid w:val="00B20248"/>
    <w:rsid w:val="00B21E0F"/>
    <w:rsid w:val="00B2389A"/>
    <w:rsid w:val="00B238D4"/>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51D11"/>
    <w:rsid w:val="00B553AA"/>
    <w:rsid w:val="00B60BFF"/>
    <w:rsid w:val="00B60EAA"/>
    <w:rsid w:val="00B61089"/>
    <w:rsid w:val="00B65B7A"/>
    <w:rsid w:val="00B670A9"/>
    <w:rsid w:val="00B6780F"/>
    <w:rsid w:val="00B70BB3"/>
    <w:rsid w:val="00B737D2"/>
    <w:rsid w:val="00B8050D"/>
    <w:rsid w:val="00B81307"/>
    <w:rsid w:val="00B81A52"/>
    <w:rsid w:val="00B81E3A"/>
    <w:rsid w:val="00B82FD2"/>
    <w:rsid w:val="00B84F75"/>
    <w:rsid w:val="00B86EA1"/>
    <w:rsid w:val="00B87F0A"/>
    <w:rsid w:val="00B918D6"/>
    <w:rsid w:val="00B92C03"/>
    <w:rsid w:val="00B945C0"/>
    <w:rsid w:val="00B974C3"/>
    <w:rsid w:val="00BA06D6"/>
    <w:rsid w:val="00BA10BC"/>
    <w:rsid w:val="00BA165A"/>
    <w:rsid w:val="00BA1AF2"/>
    <w:rsid w:val="00BA21B3"/>
    <w:rsid w:val="00BA3186"/>
    <w:rsid w:val="00BA3D38"/>
    <w:rsid w:val="00BA58CC"/>
    <w:rsid w:val="00BA5A19"/>
    <w:rsid w:val="00BB0221"/>
    <w:rsid w:val="00BB04F4"/>
    <w:rsid w:val="00BB17AB"/>
    <w:rsid w:val="00BB2E9F"/>
    <w:rsid w:val="00BB4609"/>
    <w:rsid w:val="00BB4818"/>
    <w:rsid w:val="00BB6566"/>
    <w:rsid w:val="00BB673C"/>
    <w:rsid w:val="00BC49D3"/>
    <w:rsid w:val="00BC5FC3"/>
    <w:rsid w:val="00BC603B"/>
    <w:rsid w:val="00BC78FF"/>
    <w:rsid w:val="00BC7FC7"/>
    <w:rsid w:val="00BD0077"/>
    <w:rsid w:val="00BD332F"/>
    <w:rsid w:val="00BD6DA9"/>
    <w:rsid w:val="00BE0034"/>
    <w:rsid w:val="00BE1E51"/>
    <w:rsid w:val="00BE2339"/>
    <w:rsid w:val="00BE37C5"/>
    <w:rsid w:val="00BF0A84"/>
    <w:rsid w:val="00BF0F58"/>
    <w:rsid w:val="00BF32B4"/>
    <w:rsid w:val="00BF3ED0"/>
    <w:rsid w:val="00BF49A2"/>
    <w:rsid w:val="00BF67A8"/>
    <w:rsid w:val="00BF7F92"/>
    <w:rsid w:val="00C049AB"/>
    <w:rsid w:val="00C071EB"/>
    <w:rsid w:val="00C0750F"/>
    <w:rsid w:val="00C07D61"/>
    <w:rsid w:val="00C10C99"/>
    <w:rsid w:val="00C11C5D"/>
    <w:rsid w:val="00C11C9E"/>
    <w:rsid w:val="00C149D8"/>
    <w:rsid w:val="00C14C6D"/>
    <w:rsid w:val="00C16F81"/>
    <w:rsid w:val="00C20C89"/>
    <w:rsid w:val="00C21030"/>
    <w:rsid w:val="00C2191B"/>
    <w:rsid w:val="00C21D01"/>
    <w:rsid w:val="00C23105"/>
    <w:rsid w:val="00C23BB8"/>
    <w:rsid w:val="00C23D53"/>
    <w:rsid w:val="00C24DB0"/>
    <w:rsid w:val="00C24F71"/>
    <w:rsid w:val="00C25A1F"/>
    <w:rsid w:val="00C32FAF"/>
    <w:rsid w:val="00C33A45"/>
    <w:rsid w:val="00C35672"/>
    <w:rsid w:val="00C36FE8"/>
    <w:rsid w:val="00C40B66"/>
    <w:rsid w:val="00C41095"/>
    <w:rsid w:val="00C416C9"/>
    <w:rsid w:val="00C42967"/>
    <w:rsid w:val="00C44121"/>
    <w:rsid w:val="00C459FD"/>
    <w:rsid w:val="00C477EE"/>
    <w:rsid w:val="00C50404"/>
    <w:rsid w:val="00C5112F"/>
    <w:rsid w:val="00C515CB"/>
    <w:rsid w:val="00C51900"/>
    <w:rsid w:val="00C5310B"/>
    <w:rsid w:val="00C53316"/>
    <w:rsid w:val="00C53692"/>
    <w:rsid w:val="00C564D6"/>
    <w:rsid w:val="00C56668"/>
    <w:rsid w:val="00C60DB5"/>
    <w:rsid w:val="00C654B5"/>
    <w:rsid w:val="00C65D5C"/>
    <w:rsid w:val="00C70769"/>
    <w:rsid w:val="00C75452"/>
    <w:rsid w:val="00C80F3B"/>
    <w:rsid w:val="00C810C6"/>
    <w:rsid w:val="00C813FD"/>
    <w:rsid w:val="00C828B2"/>
    <w:rsid w:val="00C84BC9"/>
    <w:rsid w:val="00C919F3"/>
    <w:rsid w:val="00C9271B"/>
    <w:rsid w:val="00C92F54"/>
    <w:rsid w:val="00C930E3"/>
    <w:rsid w:val="00C97385"/>
    <w:rsid w:val="00CA2460"/>
    <w:rsid w:val="00CA2B8E"/>
    <w:rsid w:val="00CA4961"/>
    <w:rsid w:val="00CA5079"/>
    <w:rsid w:val="00CA7FFD"/>
    <w:rsid w:val="00CB1584"/>
    <w:rsid w:val="00CB2657"/>
    <w:rsid w:val="00CB2BAA"/>
    <w:rsid w:val="00CB326C"/>
    <w:rsid w:val="00CB52A6"/>
    <w:rsid w:val="00CC4EEF"/>
    <w:rsid w:val="00CC62EA"/>
    <w:rsid w:val="00CC7848"/>
    <w:rsid w:val="00CD3465"/>
    <w:rsid w:val="00CD501C"/>
    <w:rsid w:val="00CD60A4"/>
    <w:rsid w:val="00CE0EC6"/>
    <w:rsid w:val="00CE3CA5"/>
    <w:rsid w:val="00CE5E88"/>
    <w:rsid w:val="00CE61B0"/>
    <w:rsid w:val="00CE7D29"/>
    <w:rsid w:val="00CF1FDD"/>
    <w:rsid w:val="00CF337A"/>
    <w:rsid w:val="00D003A7"/>
    <w:rsid w:val="00D00977"/>
    <w:rsid w:val="00D013D3"/>
    <w:rsid w:val="00D018CF"/>
    <w:rsid w:val="00D025ED"/>
    <w:rsid w:val="00D066B2"/>
    <w:rsid w:val="00D06C26"/>
    <w:rsid w:val="00D10E13"/>
    <w:rsid w:val="00D13C14"/>
    <w:rsid w:val="00D15691"/>
    <w:rsid w:val="00D161BA"/>
    <w:rsid w:val="00D16D7F"/>
    <w:rsid w:val="00D2024F"/>
    <w:rsid w:val="00D20425"/>
    <w:rsid w:val="00D21173"/>
    <w:rsid w:val="00D216E6"/>
    <w:rsid w:val="00D21F45"/>
    <w:rsid w:val="00D22114"/>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446D"/>
    <w:rsid w:val="00D55B17"/>
    <w:rsid w:val="00D56F61"/>
    <w:rsid w:val="00D57236"/>
    <w:rsid w:val="00D572D7"/>
    <w:rsid w:val="00D61265"/>
    <w:rsid w:val="00D64391"/>
    <w:rsid w:val="00D64DCE"/>
    <w:rsid w:val="00D65562"/>
    <w:rsid w:val="00D65763"/>
    <w:rsid w:val="00D72189"/>
    <w:rsid w:val="00D727D0"/>
    <w:rsid w:val="00D7496E"/>
    <w:rsid w:val="00D75B5C"/>
    <w:rsid w:val="00D77DBD"/>
    <w:rsid w:val="00D83F0D"/>
    <w:rsid w:val="00D90216"/>
    <w:rsid w:val="00D90349"/>
    <w:rsid w:val="00D90E4F"/>
    <w:rsid w:val="00D93D9C"/>
    <w:rsid w:val="00D95128"/>
    <w:rsid w:val="00D96335"/>
    <w:rsid w:val="00DA18AB"/>
    <w:rsid w:val="00DA402F"/>
    <w:rsid w:val="00DA42AC"/>
    <w:rsid w:val="00DA489A"/>
    <w:rsid w:val="00DA4B92"/>
    <w:rsid w:val="00DA5D2B"/>
    <w:rsid w:val="00DA711C"/>
    <w:rsid w:val="00DA723A"/>
    <w:rsid w:val="00DB0313"/>
    <w:rsid w:val="00DB093A"/>
    <w:rsid w:val="00DB0AFB"/>
    <w:rsid w:val="00DB236E"/>
    <w:rsid w:val="00DB26D7"/>
    <w:rsid w:val="00DB29F3"/>
    <w:rsid w:val="00DB2E14"/>
    <w:rsid w:val="00DB5191"/>
    <w:rsid w:val="00DB63BD"/>
    <w:rsid w:val="00DB7059"/>
    <w:rsid w:val="00DB7605"/>
    <w:rsid w:val="00DC296E"/>
    <w:rsid w:val="00DC4C9F"/>
    <w:rsid w:val="00DC5ADB"/>
    <w:rsid w:val="00DC748D"/>
    <w:rsid w:val="00DD209F"/>
    <w:rsid w:val="00DD3803"/>
    <w:rsid w:val="00DD5409"/>
    <w:rsid w:val="00DD67EF"/>
    <w:rsid w:val="00DE00B5"/>
    <w:rsid w:val="00DE0D56"/>
    <w:rsid w:val="00DE169E"/>
    <w:rsid w:val="00DE2CD1"/>
    <w:rsid w:val="00DE377F"/>
    <w:rsid w:val="00DE40FD"/>
    <w:rsid w:val="00E00624"/>
    <w:rsid w:val="00E06322"/>
    <w:rsid w:val="00E06870"/>
    <w:rsid w:val="00E11F42"/>
    <w:rsid w:val="00E13F22"/>
    <w:rsid w:val="00E15F54"/>
    <w:rsid w:val="00E16954"/>
    <w:rsid w:val="00E16E74"/>
    <w:rsid w:val="00E16FDD"/>
    <w:rsid w:val="00E20C50"/>
    <w:rsid w:val="00E20DB0"/>
    <w:rsid w:val="00E257E2"/>
    <w:rsid w:val="00E262FD"/>
    <w:rsid w:val="00E27BF2"/>
    <w:rsid w:val="00E315A6"/>
    <w:rsid w:val="00E32ED5"/>
    <w:rsid w:val="00E34CB5"/>
    <w:rsid w:val="00E35533"/>
    <w:rsid w:val="00E35C49"/>
    <w:rsid w:val="00E364DB"/>
    <w:rsid w:val="00E372CC"/>
    <w:rsid w:val="00E40DBB"/>
    <w:rsid w:val="00E42DE1"/>
    <w:rsid w:val="00E4640E"/>
    <w:rsid w:val="00E475D0"/>
    <w:rsid w:val="00E51D0E"/>
    <w:rsid w:val="00E51D41"/>
    <w:rsid w:val="00E54048"/>
    <w:rsid w:val="00E556CE"/>
    <w:rsid w:val="00E55E94"/>
    <w:rsid w:val="00E6123E"/>
    <w:rsid w:val="00E63808"/>
    <w:rsid w:val="00E660D9"/>
    <w:rsid w:val="00E6672C"/>
    <w:rsid w:val="00E66C59"/>
    <w:rsid w:val="00E67062"/>
    <w:rsid w:val="00E7047D"/>
    <w:rsid w:val="00E7178D"/>
    <w:rsid w:val="00E75244"/>
    <w:rsid w:val="00E75394"/>
    <w:rsid w:val="00E75EFB"/>
    <w:rsid w:val="00E763BC"/>
    <w:rsid w:val="00E7722E"/>
    <w:rsid w:val="00E806D0"/>
    <w:rsid w:val="00E8127D"/>
    <w:rsid w:val="00E82045"/>
    <w:rsid w:val="00E82BD4"/>
    <w:rsid w:val="00E847AA"/>
    <w:rsid w:val="00E85A08"/>
    <w:rsid w:val="00E86437"/>
    <w:rsid w:val="00E86F09"/>
    <w:rsid w:val="00E91040"/>
    <w:rsid w:val="00E916E7"/>
    <w:rsid w:val="00E94649"/>
    <w:rsid w:val="00E96334"/>
    <w:rsid w:val="00E97570"/>
    <w:rsid w:val="00EA1C40"/>
    <w:rsid w:val="00EA2AEB"/>
    <w:rsid w:val="00EA7212"/>
    <w:rsid w:val="00EB3B7E"/>
    <w:rsid w:val="00EB3E6B"/>
    <w:rsid w:val="00EB747A"/>
    <w:rsid w:val="00EB7FB8"/>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6385"/>
    <w:rsid w:val="00EE6422"/>
    <w:rsid w:val="00EF0340"/>
    <w:rsid w:val="00EF1ADC"/>
    <w:rsid w:val="00EF4830"/>
    <w:rsid w:val="00EF53DC"/>
    <w:rsid w:val="00EF64B0"/>
    <w:rsid w:val="00EF6D4F"/>
    <w:rsid w:val="00F01F77"/>
    <w:rsid w:val="00F02E2D"/>
    <w:rsid w:val="00F040BD"/>
    <w:rsid w:val="00F044F3"/>
    <w:rsid w:val="00F0565B"/>
    <w:rsid w:val="00F11FD0"/>
    <w:rsid w:val="00F13D84"/>
    <w:rsid w:val="00F15834"/>
    <w:rsid w:val="00F22C2C"/>
    <w:rsid w:val="00F257C8"/>
    <w:rsid w:val="00F262E1"/>
    <w:rsid w:val="00F30647"/>
    <w:rsid w:val="00F3209F"/>
    <w:rsid w:val="00F42479"/>
    <w:rsid w:val="00F43646"/>
    <w:rsid w:val="00F437DA"/>
    <w:rsid w:val="00F448D0"/>
    <w:rsid w:val="00F46529"/>
    <w:rsid w:val="00F509F7"/>
    <w:rsid w:val="00F51DD4"/>
    <w:rsid w:val="00F537E0"/>
    <w:rsid w:val="00F56248"/>
    <w:rsid w:val="00F5762C"/>
    <w:rsid w:val="00F60980"/>
    <w:rsid w:val="00F60B47"/>
    <w:rsid w:val="00F61865"/>
    <w:rsid w:val="00F62B35"/>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6BA"/>
    <w:rsid w:val="00F956D5"/>
    <w:rsid w:val="00F962F2"/>
    <w:rsid w:val="00F96633"/>
    <w:rsid w:val="00FA1601"/>
    <w:rsid w:val="00FA1765"/>
    <w:rsid w:val="00FA4733"/>
    <w:rsid w:val="00FB01AE"/>
    <w:rsid w:val="00FB0F4B"/>
    <w:rsid w:val="00FB5E85"/>
    <w:rsid w:val="00FB6483"/>
    <w:rsid w:val="00FB78B7"/>
    <w:rsid w:val="00FC074A"/>
    <w:rsid w:val="00FC24AD"/>
    <w:rsid w:val="00FC34DE"/>
    <w:rsid w:val="00FC3FD8"/>
    <w:rsid w:val="00FC52B4"/>
    <w:rsid w:val="00FD02CE"/>
    <w:rsid w:val="00FD0DFE"/>
    <w:rsid w:val="00FD2AD2"/>
    <w:rsid w:val="00FD6B7F"/>
    <w:rsid w:val="00FD713C"/>
    <w:rsid w:val="00FD7C64"/>
    <w:rsid w:val="00FE2E8F"/>
    <w:rsid w:val="00FE46C3"/>
    <w:rsid w:val="00FE538D"/>
    <w:rsid w:val="00FF108D"/>
    <w:rsid w:val="00FF1458"/>
    <w:rsid w:val="00FF2E15"/>
    <w:rsid w:val="00FF3390"/>
    <w:rsid w:val="00FF3BA9"/>
    <w:rsid w:val="00FF4BCE"/>
    <w:rsid w:val="00FF5A6A"/>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1850876423">
          <w:marLeft w:val="0"/>
          <w:marRight w:val="0"/>
          <w:marTop w:val="0"/>
          <w:marBottom w:val="0"/>
          <w:divBdr>
            <w:top w:val="none" w:sz="0" w:space="0" w:color="auto"/>
            <w:left w:val="none" w:sz="0" w:space="0" w:color="auto"/>
            <w:bottom w:val="none" w:sz="0" w:space="0" w:color="auto"/>
            <w:right w:val="none" w:sz="0" w:space="0" w:color="auto"/>
          </w:divBdr>
        </w:div>
        <w:div w:id="870806249">
          <w:marLeft w:val="0"/>
          <w:marRight w:val="0"/>
          <w:marTop w:val="0"/>
          <w:marBottom w:val="0"/>
          <w:divBdr>
            <w:top w:val="none" w:sz="0" w:space="0" w:color="auto"/>
            <w:left w:val="none" w:sz="0" w:space="0" w:color="auto"/>
            <w:bottom w:val="none" w:sz="0" w:space="0" w:color="auto"/>
            <w:right w:val="none" w:sz="0" w:space="0" w:color="auto"/>
          </w:divBdr>
          <w:divsChild>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1270353404">
          <w:marLeft w:val="0"/>
          <w:marRight w:val="0"/>
          <w:marTop w:val="0"/>
          <w:marBottom w:val="375"/>
          <w:divBdr>
            <w:top w:val="none" w:sz="0" w:space="0" w:color="auto"/>
            <w:left w:val="none" w:sz="0" w:space="0" w:color="auto"/>
            <w:bottom w:val="none" w:sz="0" w:space="0" w:color="auto"/>
            <w:right w:val="none" w:sz="0" w:space="0" w:color="auto"/>
          </w:divBdr>
        </w:div>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521354789">
          <w:marLeft w:val="0"/>
          <w:marRight w:val="0"/>
          <w:marTop w:val="0"/>
          <w:marBottom w:val="375"/>
          <w:divBdr>
            <w:top w:val="none" w:sz="0" w:space="0" w:color="auto"/>
            <w:left w:val="none" w:sz="0" w:space="0" w:color="auto"/>
            <w:bottom w:val="none" w:sz="0" w:space="0" w:color="auto"/>
            <w:right w:val="none" w:sz="0" w:space="0" w:color="auto"/>
          </w:divBdr>
        </w:div>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800494233">
          <w:marLeft w:val="0"/>
          <w:marRight w:val="0"/>
          <w:marTop w:val="0"/>
          <w:marBottom w:val="0"/>
          <w:divBdr>
            <w:top w:val="none" w:sz="0" w:space="0" w:color="auto"/>
            <w:left w:val="none" w:sz="0" w:space="0" w:color="auto"/>
            <w:bottom w:val="none" w:sz="0" w:space="0" w:color="auto"/>
            <w:right w:val="none" w:sz="0" w:space="0" w:color="auto"/>
          </w:divBdr>
        </w:div>
        <w:div w:id="1785928329">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1353920333">
          <w:marLeft w:val="0"/>
          <w:marRight w:val="0"/>
          <w:marTop w:val="0"/>
          <w:marBottom w:val="0"/>
          <w:divBdr>
            <w:top w:val="none" w:sz="0" w:space="0" w:color="auto"/>
            <w:left w:val="none" w:sz="0" w:space="0" w:color="auto"/>
            <w:bottom w:val="none" w:sz="0" w:space="0" w:color="auto"/>
            <w:right w:val="none" w:sz="0" w:space="0" w:color="auto"/>
          </w:divBdr>
        </w:div>
        <w:div w:id="576088428">
          <w:marLeft w:val="0"/>
          <w:marRight w:val="0"/>
          <w:marTop w:val="0"/>
          <w:marBottom w:val="24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313411509">
          <w:marLeft w:val="0"/>
          <w:marRight w:val="0"/>
          <w:marTop w:val="0"/>
          <w:marBottom w:val="375"/>
          <w:divBdr>
            <w:top w:val="none" w:sz="0" w:space="0" w:color="auto"/>
            <w:left w:val="none" w:sz="0" w:space="0" w:color="auto"/>
            <w:bottom w:val="none" w:sz="0" w:space="0" w:color="auto"/>
            <w:right w:val="none" w:sz="0" w:space="0" w:color="auto"/>
          </w:divBdr>
        </w:div>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872954104">
          <w:marLeft w:val="0"/>
          <w:marRight w:val="0"/>
          <w:marTop w:val="0"/>
          <w:marBottom w:val="0"/>
          <w:divBdr>
            <w:top w:val="none" w:sz="0" w:space="0" w:color="auto"/>
            <w:left w:val="none" w:sz="0" w:space="0" w:color="auto"/>
            <w:bottom w:val="none" w:sz="0" w:space="0" w:color="auto"/>
            <w:right w:val="none" w:sz="0" w:space="0" w:color="auto"/>
          </w:divBdr>
        </w:div>
        <w:div w:id="1602369233">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666711977">
          <w:marLeft w:val="0"/>
          <w:marRight w:val="0"/>
          <w:marTop w:val="0"/>
          <w:marBottom w:val="375"/>
          <w:divBdr>
            <w:top w:val="none" w:sz="0" w:space="0" w:color="auto"/>
            <w:left w:val="none" w:sz="0" w:space="0" w:color="auto"/>
            <w:bottom w:val="none" w:sz="0" w:space="0" w:color="auto"/>
            <w:right w:val="none" w:sz="0" w:space="0" w:color="auto"/>
          </w:divBdr>
        </w:div>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336231790">
                          <w:marLeft w:val="0"/>
                          <w:marRight w:val="0"/>
                          <w:marTop w:val="0"/>
                          <w:marBottom w:val="0"/>
                          <w:divBdr>
                            <w:top w:val="none" w:sz="0" w:space="0" w:color="auto"/>
                            <w:left w:val="none" w:sz="0" w:space="0" w:color="auto"/>
                            <w:bottom w:val="none" w:sz="0" w:space="0" w:color="auto"/>
                            <w:right w:val="none" w:sz="0" w:space="0" w:color="auto"/>
                          </w:divBdr>
                        </w:div>
                        <w:div w:id="2266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653363825">
          <w:marLeft w:val="0"/>
          <w:marRight w:val="0"/>
          <w:marTop w:val="0"/>
          <w:marBottom w:val="375"/>
          <w:divBdr>
            <w:top w:val="none" w:sz="0" w:space="0" w:color="auto"/>
            <w:left w:val="none" w:sz="0" w:space="0" w:color="auto"/>
            <w:bottom w:val="none" w:sz="0" w:space="0" w:color="auto"/>
            <w:right w:val="none" w:sz="0" w:space="0" w:color="auto"/>
          </w:divBdr>
        </w:div>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2016297973">
          <w:marLeft w:val="0"/>
          <w:marRight w:val="0"/>
          <w:marTop w:val="0"/>
          <w:marBottom w:val="375"/>
          <w:divBdr>
            <w:top w:val="none" w:sz="0" w:space="0" w:color="auto"/>
            <w:left w:val="none" w:sz="0" w:space="0" w:color="auto"/>
            <w:bottom w:val="none" w:sz="0" w:space="0" w:color="auto"/>
            <w:right w:val="none" w:sz="0" w:space="0" w:color="auto"/>
          </w:divBdr>
        </w:div>
        <w:div w:id="417748445">
          <w:marLeft w:val="0"/>
          <w:marRight w:val="0"/>
          <w:marTop w:val="0"/>
          <w:marBottom w:val="375"/>
          <w:divBdr>
            <w:top w:val="none" w:sz="0" w:space="0" w:color="auto"/>
            <w:left w:val="none" w:sz="0" w:space="0" w:color="auto"/>
            <w:bottom w:val="none" w:sz="0" w:space="0" w:color="auto"/>
            <w:right w:val="none" w:sz="0" w:space="0" w:color="auto"/>
          </w:divBdr>
          <w:divsChild>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2037735651">
          <w:marLeft w:val="0"/>
          <w:marRight w:val="0"/>
          <w:marTop w:val="0"/>
          <w:marBottom w:val="0"/>
          <w:divBdr>
            <w:top w:val="none" w:sz="0" w:space="0" w:color="auto"/>
            <w:left w:val="none" w:sz="0" w:space="0" w:color="auto"/>
            <w:bottom w:val="none" w:sz="0" w:space="0" w:color="auto"/>
            <w:right w:val="none" w:sz="0" w:space="0" w:color="auto"/>
          </w:divBdr>
        </w:div>
        <w:div w:id="1133324275">
          <w:marLeft w:val="0"/>
          <w:marRight w:val="0"/>
          <w:marTop w:val="0"/>
          <w:marBottom w:val="0"/>
          <w:divBdr>
            <w:top w:val="none" w:sz="0" w:space="0" w:color="auto"/>
            <w:left w:val="none" w:sz="0" w:space="0" w:color="auto"/>
            <w:bottom w:val="none" w:sz="0" w:space="0" w:color="auto"/>
            <w:right w:val="none" w:sz="0" w:space="0" w:color="auto"/>
          </w:divBdr>
          <w:divsChild>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273362253">
          <w:marLeft w:val="0"/>
          <w:marRight w:val="0"/>
          <w:marTop w:val="0"/>
          <w:marBottom w:val="375"/>
          <w:divBdr>
            <w:top w:val="none" w:sz="0" w:space="0" w:color="auto"/>
            <w:left w:val="none" w:sz="0" w:space="0" w:color="auto"/>
            <w:bottom w:val="none" w:sz="0" w:space="0" w:color="auto"/>
            <w:right w:val="none" w:sz="0" w:space="0" w:color="auto"/>
          </w:divBdr>
        </w:div>
        <w:div w:id="114831311">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0930">
          <w:marLeft w:val="0"/>
          <w:marRight w:val="0"/>
          <w:marTop w:val="0"/>
          <w:marBottom w:val="375"/>
          <w:divBdr>
            <w:top w:val="none" w:sz="0" w:space="0" w:color="auto"/>
            <w:left w:val="none" w:sz="0" w:space="0" w:color="auto"/>
            <w:bottom w:val="none" w:sz="0" w:space="0" w:color="auto"/>
            <w:right w:val="none" w:sz="0" w:space="0" w:color="auto"/>
          </w:divBdr>
        </w:div>
        <w:div w:id="998576413">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1546215655">
          <w:marLeft w:val="0"/>
          <w:marRight w:val="0"/>
          <w:marTop w:val="0"/>
          <w:marBottom w:val="375"/>
          <w:divBdr>
            <w:top w:val="none" w:sz="0" w:space="0" w:color="auto"/>
            <w:left w:val="none" w:sz="0" w:space="0" w:color="auto"/>
            <w:bottom w:val="none" w:sz="0" w:space="0" w:color="auto"/>
            <w:right w:val="none" w:sz="0" w:space="0" w:color="auto"/>
          </w:divBdr>
        </w:div>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684131175">
          <w:marLeft w:val="0"/>
          <w:marRight w:val="0"/>
          <w:marTop w:val="0"/>
          <w:marBottom w:val="0"/>
          <w:divBdr>
            <w:top w:val="none" w:sz="0" w:space="0" w:color="auto"/>
            <w:left w:val="none" w:sz="0" w:space="0" w:color="auto"/>
            <w:bottom w:val="none" w:sz="0" w:space="0" w:color="auto"/>
            <w:right w:val="none" w:sz="0" w:space="0" w:color="auto"/>
          </w:divBdr>
        </w:div>
        <w:div w:id="437143124">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2142991516">
          <w:marLeft w:val="0"/>
          <w:marRight w:val="0"/>
          <w:marTop w:val="0"/>
          <w:marBottom w:val="375"/>
          <w:divBdr>
            <w:top w:val="none" w:sz="0" w:space="0" w:color="auto"/>
            <w:left w:val="none" w:sz="0" w:space="0" w:color="auto"/>
            <w:bottom w:val="none" w:sz="0" w:space="0" w:color="auto"/>
            <w:right w:val="none" w:sz="0" w:space="0" w:color="auto"/>
          </w:divBdr>
        </w:div>
        <w:div w:id="1313175979">
          <w:marLeft w:val="0"/>
          <w:marRight w:val="0"/>
          <w:marTop w:val="0"/>
          <w:marBottom w:val="375"/>
          <w:divBdr>
            <w:top w:val="none" w:sz="0" w:space="0" w:color="auto"/>
            <w:left w:val="none" w:sz="0" w:space="0" w:color="auto"/>
            <w:bottom w:val="none" w:sz="0" w:space="0" w:color="auto"/>
            <w:right w:val="none" w:sz="0" w:space="0" w:color="auto"/>
          </w:divBdr>
          <w:divsChild>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636647173">
                          <w:marLeft w:val="0"/>
                          <w:marRight w:val="0"/>
                          <w:marTop w:val="0"/>
                          <w:marBottom w:val="0"/>
                          <w:divBdr>
                            <w:top w:val="none" w:sz="0" w:space="0" w:color="auto"/>
                            <w:left w:val="none" w:sz="0" w:space="0" w:color="auto"/>
                            <w:bottom w:val="none" w:sz="0" w:space="0" w:color="auto"/>
                            <w:right w:val="none" w:sz="0" w:space="0" w:color="auto"/>
                          </w:divBdr>
                        </w:div>
                        <w:div w:id="5891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1996369891">
          <w:marLeft w:val="0"/>
          <w:marRight w:val="0"/>
          <w:marTop w:val="0"/>
          <w:marBottom w:val="0"/>
          <w:divBdr>
            <w:top w:val="none" w:sz="0" w:space="0" w:color="auto"/>
            <w:left w:val="none" w:sz="0" w:space="0" w:color="auto"/>
            <w:bottom w:val="none" w:sz="0" w:space="0" w:color="auto"/>
            <w:right w:val="none" w:sz="0" w:space="0" w:color="auto"/>
          </w:divBdr>
        </w:div>
        <w:div w:id="549076140">
          <w:marLeft w:val="0"/>
          <w:marRight w:val="0"/>
          <w:marTop w:val="0"/>
          <w:marBottom w:val="24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1193877650">
          <w:marLeft w:val="0"/>
          <w:marRight w:val="0"/>
          <w:marTop w:val="0"/>
          <w:marBottom w:val="375"/>
          <w:divBdr>
            <w:top w:val="none" w:sz="0" w:space="0" w:color="auto"/>
            <w:left w:val="none" w:sz="0" w:space="0" w:color="auto"/>
            <w:bottom w:val="none" w:sz="0" w:space="0" w:color="auto"/>
            <w:right w:val="none" w:sz="0" w:space="0" w:color="auto"/>
          </w:divBdr>
        </w:div>
        <w:div w:id="213389658">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3958156">
          <w:marLeft w:val="0"/>
          <w:marRight w:val="0"/>
          <w:marTop w:val="0"/>
          <w:marBottom w:val="0"/>
          <w:divBdr>
            <w:top w:val="none" w:sz="0" w:space="0" w:color="auto"/>
            <w:left w:val="none" w:sz="0" w:space="0" w:color="auto"/>
            <w:bottom w:val="none" w:sz="0" w:space="0" w:color="auto"/>
            <w:right w:val="none" w:sz="0" w:space="0" w:color="auto"/>
          </w:divBdr>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514609434">
          <w:marLeft w:val="0"/>
          <w:marRight w:val="0"/>
          <w:marTop w:val="0"/>
          <w:marBottom w:val="375"/>
          <w:divBdr>
            <w:top w:val="none" w:sz="0" w:space="0" w:color="auto"/>
            <w:left w:val="none" w:sz="0" w:space="0" w:color="auto"/>
            <w:bottom w:val="none" w:sz="0" w:space="0" w:color="auto"/>
            <w:right w:val="none" w:sz="0" w:space="0" w:color="auto"/>
          </w:divBdr>
        </w:div>
        <w:div w:id="1717059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2117165741">
          <w:marLeft w:val="0"/>
          <w:marRight w:val="0"/>
          <w:marTop w:val="0"/>
          <w:marBottom w:val="375"/>
          <w:divBdr>
            <w:top w:val="none" w:sz="0" w:space="0" w:color="auto"/>
            <w:left w:val="none" w:sz="0" w:space="0" w:color="auto"/>
            <w:bottom w:val="none" w:sz="0" w:space="0" w:color="auto"/>
            <w:right w:val="none" w:sz="0" w:space="0" w:color="auto"/>
          </w:divBdr>
        </w:div>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1623027818">
          <w:marLeft w:val="0"/>
          <w:marRight w:val="0"/>
          <w:marTop w:val="0"/>
          <w:marBottom w:val="0"/>
          <w:divBdr>
            <w:top w:val="none" w:sz="0" w:space="0" w:color="auto"/>
            <w:left w:val="none" w:sz="0" w:space="0" w:color="auto"/>
            <w:bottom w:val="none" w:sz="0" w:space="0" w:color="auto"/>
            <w:right w:val="none" w:sz="0" w:space="0" w:color="auto"/>
          </w:divBdr>
        </w:div>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122945590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1249341320">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4574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443614926">
          <w:marLeft w:val="0"/>
          <w:marRight w:val="0"/>
          <w:marTop w:val="0"/>
          <w:marBottom w:val="375"/>
          <w:divBdr>
            <w:top w:val="none" w:sz="0" w:space="0" w:color="auto"/>
            <w:left w:val="none" w:sz="0" w:space="0" w:color="auto"/>
            <w:bottom w:val="none" w:sz="0" w:space="0" w:color="auto"/>
            <w:right w:val="none" w:sz="0" w:space="0" w:color="auto"/>
          </w:divBdr>
        </w:div>
        <w:div w:id="73279839">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967613831">
          <w:marLeft w:val="0"/>
          <w:marRight w:val="0"/>
          <w:marTop w:val="0"/>
          <w:marBottom w:val="375"/>
          <w:divBdr>
            <w:top w:val="none" w:sz="0" w:space="0" w:color="auto"/>
            <w:left w:val="none" w:sz="0" w:space="0" w:color="auto"/>
            <w:bottom w:val="none" w:sz="0" w:space="0" w:color="auto"/>
            <w:right w:val="none" w:sz="0" w:space="0" w:color="auto"/>
          </w:divBdr>
        </w:div>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1923223089">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2062046964">
          <w:marLeft w:val="0"/>
          <w:marRight w:val="0"/>
          <w:marTop w:val="0"/>
          <w:marBottom w:val="0"/>
          <w:divBdr>
            <w:top w:val="none" w:sz="0" w:space="0" w:color="auto"/>
            <w:left w:val="none" w:sz="0" w:space="0" w:color="auto"/>
            <w:bottom w:val="none" w:sz="0" w:space="0" w:color="auto"/>
            <w:right w:val="none" w:sz="0" w:space="0" w:color="auto"/>
          </w:divBdr>
        </w:div>
        <w:div w:id="407504152">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1841963555">
          <w:marLeft w:val="0"/>
          <w:marRight w:val="0"/>
          <w:marTop w:val="0"/>
          <w:marBottom w:val="375"/>
          <w:divBdr>
            <w:top w:val="none" w:sz="0" w:space="0" w:color="auto"/>
            <w:left w:val="none" w:sz="0" w:space="0" w:color="auto"/>
            <w:bottom w:val="none" w:sz="0" w:space="0" w:color="auto"/>
            <w:right w:val="none" w:sz="0" w:space="0" w:color="auto"/>
          </w:divBdr>
        </w:div>
        <w:div w:id="984314086">
          <w:marLeft w:val="0"/>
          <w:marRight w:val="0"/>
          <w:marTop w:val="0"/>
          <w:marBottom w:val="375"/>
          <w:divBdr>
            <w:top w:val="none" w:sz="0" w:space="0" w:color="auto"/>
            <w:left w:val="none" w:sz="0" w:space="0" w:color="auto"/>
            <w:bottom w:val="none" w:sz="0" w:space="0" w:color="auto"/>
            <w:right w:val="none" w:sz="0" w:space="0" w:color="auto"/>
          </w:divBdr>
        </w:div>
      </w:divsChild>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1852908270">
          <w:marLeft w:val="0"/>
          <w:marRight w:val="0"/>
          <w:marTop w:val="0"/>
          <w:marBottom w:val="0"/>
          <w:divBdr>
            <w:top w:val="none" w:sz="0" w:space="0" w:color="auto"/>
            <w:left w:val="none" w:sz="0" w:space="0" w:color="auto"/>
            <w:bottom w:val="none" w:sz="0" w:space="0" w:color="auto"/>
            <w:right w:val="none" w:sz="0" w:space="0" w:color="auto"/>
          </w:divBdr>
        </w:div>
        <w:div w:id="644891418">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483232694">
          <w:marLeft w:val="0"/>
          <w:marRight w:val="0"/>
          <w:marTop w:val="0"/>
          <w:marBottom w:val="375"/>
          <w:divBdr>
            <w:top w:val="none" w:sz="0" w:space="0" w:color="auto"/>
            <w:left w:val="none" w:sz="0" w:space="0" w:color="auto"/>
            <w:bottom w:val="none" w:sz="0" w:space="0" w:color="auto"/>
            <w:right w:val="none" w:sz="0" w:space="0" w:color="auto"/>
          </w:divBdr>
        </w:div>
        <w:div w:id="1349142411">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 w:id="254869893">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2121104867">
          <w:marLeft w:val="0"/>
          <w:marRight w:val="0"/>
          <w:marTop w:val="0"/>
          <w:marBottom w:val="0"/>
          <w:divBdr>
            <w:top w:val="none" w:sz="0" w:space="0" w:color="auto"/>
            <w:left w:val="none" w:sz="0" w:space="0" w:color="auto"/>
            <w:bottom w:val="none" w:sz="0" w:space="0" w:color="auto"/>
            <w:right w:val="none" w:sz="0" w:space="0" w:color="auto"/>
          </w:divBdr>
        </w:div>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959994771">
                  <w:marLeft w:val="0"/>
                  <w:marRight w:val="0"/>
                  <w:marTop w:val="0"/>
                  <w:marBottom w:val="0"/>
                  <w:divBdr>
                    <w:top w:val="none" w:sz="0" w:space="0" w:color="auto"/>
                    <w:left w:val="none" w:sz="0" w:space="0" w:color="auto"/>
                    <w:bottom w:val="none" w:sz="0" w:space="0" w:color="auto"/>
                    <w:right w:val="none" w:sz="0" w:space="0" w:color="auto"/>
                  </w:divBdr>
                </w:div>
                <w:div w:id="130950029">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727386755">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101031012">
          <w:marLeft w:val="0"/>
          <w:marRight w:val="0"/>
          <w:marTop w:val="0"/>
          <w:marBottom w:val="375"/>
          <w:divBdr>
            <w:top w:val="none" w:sz="0" w:space="0" w:color="auto"/>
            <w:left w:val="none" w:sz="0" w:space="0" w:color="auto"/>
            <w:bottom w:val="none" w:sz="0" w:space="0" w:color="auto"/>
            <w:right w:val="none" w:sz="0" w:space="0" w:color="auto"/>
          </w:divBdr>
        </w:div>
        <w:div w:id="1080322881">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547490973">
          <w:marLeft w:val="0"/>
          <w:marRight w:val="0"/>
          <w:marTop w:val="0"/>
          <w:marBottom w:val="375"/>
          <w:divBdr>
            <w:top w:val="none" w:sz="0" w:space="0" w:color="auto"/>
            <w:left w:val="none" w:sz="0" w:space="0" w:color="auto"/>
            <w:bottom w:val="none" w:sz="0" w:space="0" w:color="auto"/>
            <w:right w:val="none" w:sz="0" w:space="0" w:color="auto"/>
          </w:divBdr>
        </w:div>
        <w:div w:id="133719559">
          <w:marLeft w:val="0"/>
          <w:marRight w:val="0"/>
          <w:marTop w:val="0"/>
          <w:marBottom w:val="375"/>
          <w:divBdr>
            <w:top w:val="none" w:sz="0" w:space="0" w:color="auto"/>
            <w:left w:val="none" w:sz="0" w:space="0" w:color="auto"/>
            <w:bottom w:val="none" w:sz="0" w:space="0" w:color="auto"/>
            <w:right w:val="none" w:sz="0" w:space="0" w:color="auto"/>
          </w:divBdr>
          <w:divsChild>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1273854414">
          <w:marLeft w:val="0"/>
          <w:marRight w:val="0"/>
          <w:marTop w:val="0"/>
          <w:marBottom w:val="375"/>
          <w:divBdr>
            <w:top w:val="none" w:sz="0" w:space="0" w:color="auto"/>
            <w:left w:val="none" w:sz="0" w:space="0" w:color="auto"/>
            <w:bottom w:val="none" w:sz="0" w:space="0" w:color="auto"/>
            <w:right w:val="none" w:sz="0" w:space="0" w:color="auto"/>
          </w:divBdr>
        </w:div>
        <w:div w:id="237398266">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230">
          <w:marLeft w:val="0"/>
          <w:marRight w:val="0"/>
          <w:marTop w:val="0"/>
          <w:marBottom w:val="375"/>
          <w:divBdr>
            <w:top w:val="none" w:sz="0" w:space="0" w:color="auto"/>
            <w:left w:val="none" w:sz="0" w:space="0" w:color="auto"/>
            <w:bottom w:val="none" w:sz="0" w:space="0" w:color="auto"/>
            <w:right w:val="none" w:sz="0" w:space="0" w:color="auto"/>
          </w:divBdr>
        </w:div>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1815828550">
              <w:marLeft w:val="0"/>
              <w:marRight w:val="0"/>
              <w:marTop w:val="0"/>
              <w:marBottom w:val="0"/>
              <w:divBdr>
                <w:top w:val="none" w:sz="0" w:space="0" w:color="auto"/>
                <w:left w:val="none" w:sz="0" w:space="0" w:color="auto"/>
                <w:bottom w:val="none" w:sz="0" w:space="0" w:color="auto"/>
                <w:right w:val="none" w:sz="0" w:space="0" w:color="auto"/>
              </w:divBdr>
            </w:div>
            <w:div w:id="3028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2073305007">
          <w:marLeft w:val="0"/>
          <w:marRight w:val="0"/>
          <w:marTop w:val="0"/>
          <w:marBottom w:val="375"/>
          <w:divBdr>
            <w:top w:val="none" w:sz="0" w:space="0" w:color="auto"/>
            <w:left w:val="none" w:sz="0" w:space="0" w:color="auto"/>
            <w:bottom w:val="none" w:sz="0" w:space="0" w:color="auto"/>
            <w:right w:val="none" w:sz="0" w:space="0" w:color="auto"/>
          </w:divBdr>
        </w:div>
        <w:div w:id="345786612">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646519469">
          <w:marLeft w:val="0"/>
          <w:marRight w:val="0"/>
          <w:marTop w:val="0"/>
          <w:marBottom w:val="0"/>
          <w:divBdr>
            <w:top w:val="none" w:sz="0" w:space="0" w:color="auto"/>
            <w:left w:val="none" w:sz="0" w:space="0" w:color="auto"/>
            <w:bottom w:val="none" w:sz="0" w:space="0" w:color="auto"/>
            <w:right w:val="none" w:sz="0" w:space="0" w:color="auto"/>
          </w:divBdr>
        </w:div>
        <w:div w:id="594023285">
          <w:marLeft w:val="0"/>
          <w:marRight w:val="0"/>
          <w:marTop w:val="0"/>
          <w:marBottom w:val="0"/>
          <w:divBdr>
            <w:top w:val="none" w:sz="0" w:space="0" w:color="auto"/>
            <w:left w:val="none" w:sz="0" w:space="0" w:color="auto"/>
            <w:bottom w:val="none" w:sz="0" w:space="0" w:color="auto"/>
            <w:right w:val="none" w:sz="0" w:space="0" w:color="auto"/>
          </w:divBdr>
          <w:divsChild>
            <w:div w:id="1097288167">
              <w:marLeft w:val="0"/>
              <w:marRight w:val="0"/>
              <w:marTop w:val="0"/>
              <w:marBottom w:val="0"/>
              <w:divBdr>
                <w:top w:val="none" w:sz="0" w:space="0" w:color="auto"/>
                <w:left w:val="none" w:sz="0" w:space="0" w:color="auto"/>
                <w:bottom w:val="none" w:sz="0" w:space="0" w:color="auto"/>
                <w:right w:val="none" w:sz="0" w:space="0" w:color="auto"/>
              </w:divBdr>
            </w:div>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sChild>
        </w:div>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79458493">
          <w:marLeft w:val="0"/>
          <w:marRight w:val="0"/>
          <w:marTop w:val="0"/>
          <w:marBottom w:val="375"/>
          <w:divBdr>
            <w:top w:val="none" w:sz="0" w:space="0" w:color="auto"/>
            <w:left w:val="none" w:sz="0" w:space="0" w:color="auto"/>
            <w:bottom w:val="none" w:sz="0" w:space="0" w:color="auto"/>
            <w:right w:val="none" w:sz="0" w:space="0" w:color="auto"/>
          </w:divBdr>
        </w:div>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1360744348">
                          <w:marLeft w:val="0"/>
                          <w:marRight w:val="0"/>
                          <w:marTop w:val="0"/>
                          <w:marBottom w:val="0"/>
                          <w:divBdr>
                            <w:top w:val="none" w:sz="0" w:space="0" w:color="auto"/>
                            <w:left w:val="none" w:sz="0" w:space="0" w:color="auto"/>
                            <w:bottom w:val="none" w:sz="0" w:space="0" w:color="auto"/>
                            <w:right w:val="none" w:sz="0" w:space="0" w:color="auto"/>
                          </w:divBdr>
                        </w:div>
                        <w:div w:id="9491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500583743">
          <w:marLeft w:val="0"/>
          <w:marRight w:val="0"/>
          <w:marTop w:val="0"/>
          <w:marBottom w:val="0"/>
          <w:divBdr>
            <w:top w:val="none" w:sz="0" w:space="0" w:color="auto"/>
            <w:left w:val="none" w:sz="0" w:space="0" w:color="auto"/>
            <w:bottom w:val="none" w:sz="0" w:space="0" w:color="auto"/>
            <w:right w:val="none" w:sz="0" w:space="0" w:color="auto"/>
          </w:divBdr>
        </w:div>
        <w:div w:id="1400667581">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1723673768">
          <w:marLeft w:val="0"/>
          <w:marRight w:val="0"/>
          <w:marTop w:val="0"/>
          <w:marBottom w:val="375"/>
          <w:divBdr>
            <w:top w:val="none" w:sz="0" w:space="0" w:color="auto"/>
            <w:left w:val="none" w:sz="0" w:space="0" w:color="auto"/>
            <w:bottom w:val="none" w:sz="0" w:space="0" w:color="auto"/>
            <w:right w:val="none" w:sz="0" w:space="0" w:color="auto"/>
          </w:divBdr>
        </w:div>
        <w:div w:id="982854191">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923101415">
          <w:marLeft w:val="0"/>
          <w:marRight w:val="0"/>
          <w:marTop w:val="0"/>
          <w:marBottom w:val="375"/>
          <w:divBdr>
            <w:top w:val="none" w:sz="0" w:space="0" w:color="auto"/>
            <w:left w:val="none" w:sz="0" w:space="0" w:color="auto"/>
            <w:bottom w:val="none" w:sz="0" w:space="0" w:color="auto"/>
            <w:right w:val="none" w:sz="0" w:space="0" w:color="auto"/>
          </w:divBdr>
        </w:div>
        <w:div w:id="261501187">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281424703">
          <w:marLeft w:val="0"/>
          <w:marRight w:val="0"/>
          <w:marTop w:val="0"/>
          <w:marBottom w:val="0"/>
          <w:divBdr>
            <w:top w:val="none" w:sz="0" w:space="0" w:color="auto"/>
            <w:left w:val="none" w:sz="0" w:space="0" w:color="auto"/>
            <w:bottom w:val="none" w:sz="0" w:space="0" w:color="auto"/>
            <w:right w:val="none" w:sz="0" w:space="0" w:color="auto"/>
          </w:divBdr>
        </w:div>
        <w:div w:id="109983417">
          <w:marLeft w:val="0"/>
          <w:marRight w:val="0"/>
          <w:marTop w:val="0"/>
          <w:marBottom w:val="0"/>
          <w:divBdr>
            <w:top w:val="none" w:sz="0" w:space="0" w:color="auto"/>
            <w:left w:val="none" w:sz="0" w:space="0" w:color="auto"/>
            <w:bottom w:val="none" w:sz="0" w:space="0" w:color="auto"/>
            <w:right w:val="none" w:sz="0" w:space="0" w:color="auto"/>
          </w:divBdr>
        </w:div>
      </w:divsChild>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2072925252">
                          <w:marLeft w:val="0"/>
                          <w:marRight w:val="0"/>
                          <w:marTop w:val="0"/>
                          <w:marBottom w:val="0"/>
                          <w:divBdr>
                            <w:top w:val="none" w:sz="0" w:space="0" w:color="auto"/>
                            <w:left w:val="none" w:sz="0" w:space="0" w:color="auto"/>
                            <w:bottom w:val="none" w:sz="0" w:space="0" w:color="auto"/>
                            <w:right w:val="none" w:sz="0" w:space="0" w:color="auto"/>
                          </w:divBdr>
                        </w:div>
                        <w:div w:id="15998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583372009">
          <w:marLeft w:val="0"/>
          <w:marRight w:val="0"/>
          <w:marTop w:val="0"/>
          <w:marBottom w:val="375"/>
          <w:divBdr>
            <w:top w:val="none" w:sz="0" w:space="0" w:color="auto"/>
            <w:left w:val="none" w:sz="0" w:space="0" w:color="auto"/>
            <w:bottom w:val="none" w:sz="0" w:space="0" w:color="auto"/>
            <w:right w:val="none" w:sz="0" w:space="0" w:color="auto"/>
          </w:divBdr>
        </w:div>
        <w:div w:id="1225527330">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1751195230">
          <w:marLeft w:val="0"/>
          <w:marRight w:val="0"/>
          <w:marTop w:val="0"/>
          <w:marBottom w:val="0"/>
          <w:divBdr>
            <w:top w:val="none" w:sz="0" w:space="0" w:color="auto"/>
            <w:left w:val="none" w:sz="0" w:space="0" w:color="auto"/>
            <w:bottom w:val="none" w:sz="0" w:space="0" w:color="auto"/>
            <w:right w:val="none" w:sz="0" w:space="0" w:color="auto"/>
          </w:divBdr>
        </w:div>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 w:id="8717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2708049">
          <w:marLeft w:val="0"/>
          <w:marRight w:val="0"/>
          <w:marTop w:val="0"/>
          <w:marBottom w:val="0"/>
          <w:divBdr>
            <w:top w:val="none" w:sz="0" w:space="0" w:color="auto"/>
            <w:left w:val="none" w:sz="0" w:space="0" w:color="auto"/>
            <w:bottom w:val="none" w:sz="0" w:space="0" w:color="auto"/>
            <w:right w:val="none" w:sz="0" w:space="0" w:color="auto"/>
          </w:divBdr>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729303498">
          <w:marLeft w:val="0"/>
          <w:marRight w:val="0"/>
          <w:marTop w:val="0"/>
          <w:marBottom w:val="375"/>
          <w:divBdr>
            <w:top w:val="none" w:sz="0" w:space="0" w:color="auto"/>
            <w:left w:val="none" w:sz="0" w:space="0" w:color="auto"/>
            <w:bottom w:val="none" w:sz="0" w:space="0" w:color="auto"/>
            <w:right w:val="none" w:sz="0" w:space="0" w:color="auto"/>
          </w:divBdr>
        </w:div>
        <w:div w:id="380792412">
          <w:marLeft w:val="0"/>
          <w:marRight w:val="0"/>
          <w:marTop w:val="0"/>
          <w:marBottom w:val="375"/>
          <w:divBdr>
            <w:top w:val="none" w:sz="0" w:space="0" w:color="auto"/>
            <w:left w:val="none" w:sz="0" w:space="0" w:color="auto"/>
            <w:bottom w:val="none" w:sz="0" w:space="0" w:color="auto"/>
            <w:right w:val="none" w:sz="0" w:space="0" w:color="auto"/>
          </w:divBdr>
          <w:divsChild>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94292554">
          <w:marLeft w:val="0"/>
          <w:marRight w:val="0"/>
          <w:marTop w:val="0"/>
          <w:marBottom w:val="375"/>
          <w:divBdr>
            <w:top w:val="none" w:sz="0" w:space="0" w:color="auto"/>
            <w:left w:val="none" w:sz="0" w:space="0" w:color="auto"/>
            <w:bottom w:val="none" w:sz="0" w:space="0" w:color="auto"/>
            <w:right w:val="none" w:sz="0" w:space="0" w:color="auto"/>
          </w:divBdr>
        </w:div>
        <w:div w:id="1456365591">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1256283119">
          <w:marLeft w:val="0"/>
          <w:marRight w:val="0"/>
          <w:marTop w:val="0"/>
          <w:marBottom w:val="375"/>
          <w:divBdr>
            <w:top w:val="none" w:sz="0" w:space="0" w:color="auto"/>
            <w:left w:val="none" w:sz="0" w:space="0" w:color="auto"/>
            <w:bottom w:val="none" w:sz="0" w:space="0" w:color="auto"/>
            <w:right w:val="none" w:sz="0" w:space="0" w:color="auto"/>
          </w:divBdr>
        </w:div>
        <w:div w:id="8173133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789857661">
          <w:marLeft w:val="0"/>
          <w:marRight w:val="0"/>
          <w:marTop w:val="0"/>
          <w:marBottom w:val="375"/>
          <w:divBdr>
            <w:top w:val="none" w:sz="0" w:space="0" w:color="auto"/>
            <w:left w:val="none" w:sz="0" w:space="0" w:color="auto"/>
            <w:bottom w:val="none" w:sz="0" w:space="0" w:color="auto"/>
            <w:right w:val="none" w:sz="0" w:space="0" w:color="auto"/>
          </w:divBdr>
        </w:div>
        <w:div w:id="1061562664">
          <w:marLeft w:val="0"/>
          <w:marRight w:val="0"/>
          <w:marTop w:val="0"/>
          <w:marBottom w:val="375"/>
          <w:divBdr>
            <w:top w:val="none" w:sz="0" w:space="0" w:color="auto"/>
            <w:left w:val="none" w:sz="0" w:space="0" w:color="auto"/>
            <w:bottom w:val="none" w:sz="0" w:space="0" w:color="auto"/>
            <w:right w:val="none" w:sz="0" w:space="0" w:color="auto"/>
          </w:divBdr>
          <w:divsChild>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2022663475">
          <w:marLeft w:val="0"/>
          <w:marRight w:val="0"/>
          <w:marTop w:val="0"/>
          <w:marBottom w:val="480"/>
          <w:divBdr>
            <w:top w:val="none" w:sz="0" w:space="0" w:color="auto"/>
            <w:left w:val="none" w:sz="0" w:space="0" w:color="auto"/>
            <w:bottom w:val="none" w:sz="0" w:space="0" w:color="auto"/>
            <w:right w:val="none" w:sz="0" w:space="0" w:color="auto"/>
          </w:divBdr>
        </w:div>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danuevadigital.com/tag/papa-leon-xiv/"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hyperlink" Target="https://www.nacion.com/autores/esteban-ovie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2306</Words>
  <Characters>12688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2025-06-25T09:26:00Z</dcterms:created>
  <dcterms:modified xsi:type="dcterms:W3CDTF">2025-06-25T09:26:00Z</dcterms:modified>
</cp:coreProperties>
</file>