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756F8CA4" w14:textId="77777777" w:rsidR="00002CDF" w:rsidRDefault="006D407B" w:rsidP="006B5973">
            <w:pPr>
              <w:pStyle w:val="Sinespaciado"/>
              <w:shd w:val="clear" w:color="auto" w:fill="002060"/>
              <w:jc w:val="center"/>
              <w:rPr>
                <w:b/>
                <w:bCs/>
                <w:noProof/>
                <w:sz w:val="28"/>
                <w:szCs w:val="28"/>
              </w:rPr>
            </w:pPr>
            <w:r>
              <w:rPr>
                <w:b/>
                <w:bCs/>
                <w:noProof/>
                <w:sz w:val="28"/>
                <w:szCs w:val="28"/>
              </w:rPr>
              <w:t>Santa Juana Francisca de Chantal, religiosa (1641)</w:t>
            </w:r>
          </w:p>
          <w:p w14:paraId="59EF99BD" w14:textId="77777777" w:rsidR="006D407B" w:rsidRDefault="006D407B" w:rsidP="006B5973">
            <w:pPr>
              <w:pStyle w:val="Sinespaciado"/>
              <w:shd w:val="clear" w:color="auto" w:fill="002060"/>
              <w:jc w:val="center"/>
              <w:rPr>
                <w:b/>
                <w:bCs/>
                <w:noProof/>
                <w:sz w:val="28"/>
                <w:szCs w:val="28"/>
              </w:rPr>
            </w:pPr>
          </w:p>
          <w:p w14:paraId="0920E1B5" w14:textId="57E9C758" w:rsidR="006D407B" w:rsidRPr="00356F86" w:rsidRDefault="006D407B" w:rsidP="006D407B">
            <w:pPr>
              <w:pStyle w:val="Sinespaciado"/>
              <w:shd w:val="clear" w:color="auto" w:fill="002060"/>
              <w:jc w:val="center"/>
              <w:rPr>
                <w:b/>
                <w:bCs/>
                <w:noProof/>
                <w:sz w:val="28"/>
                <w:szCs w:val="28"/>
              </w:rPr>
            </w:pPr>
            <w:r>
              <w:rPr>
                <w:noProof/>
              </w:rPr>
              <w:drawing>
                <wp:inline distT="0" distB="0" distL="0" distR="0" wp14:anchorId="59EB306F" wp14:editId="2CB29112">
                  <wp:extent cx="1504786" cy="1666875"/>
                  <wp:effectExtent l="0" t="0" r="635" b="0"/>
                  <wp:docPr id="1065292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92071" name=""/>
                          <pic:cNvPicPr/>
                        </pic:nvPicPr>
                        <pic:blipFill>
                          <a:blip r:embed="rId8"/>
                          <a:stretch>
                            <a:fillRect/>
                          </a:stretch>
                        </pic:blipFill>
                        <pic:spPr>
                          <a:xfrm>
                            <a:off x="0" y="0"/>
                            <a:ext cx="1514043" cy="1677129"/>
                          </a:xfrm>
                          <a:prstGeom prst="rect">
                            <a:avLst/>
                          </a:prstGeom>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338733A9"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6B5973">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750B97FE" w:rsidR="00F946BA" w:rsidRPr="002D3A47" w:rsidRDefault="00002CDF" w:rsidP="00F946BA">
            <w:pPr>
              <w:pStyle w:val="Sinespaciado"/>
              <w:jc w:val="center"/>
              <w:rPr>
                <w:rFonts w:ascii="Georgia" w:hAnsi="Georgia"/>
                <w:b/>
                <w:bCs/>
                <w:sz w:val="32"/>
                <w:szCs w:val="32"/>
              </w:rPr>
            </w:pPr>
            <w:r>
              <w:rPr>
                <w:rFonts w:ascii="Georgia" w:hAnsi="Georgia"/>
                <w:b/>
                <w:bCs/>
                <w:sz w:val="32"/>
                <w:szCs w:val="32"/>
              </w:rPr>
              <w:t>1</w:t>
            </w:r>
            <w:r w:rsidR="006B5973">
              <w:rPr>
                <w:rFonts w:ascii="Georgia" w:hAnsi="Georgia"/>
                <w:b/>
                <w:bCs/>
                <w:sz w:val="32"/>
                <w:szCs w:val="32"/>
              </w:rPr>
              <w:t>2</w:t>
            </w:r>
            <w:r>
              <w:rPr>
                <w:rFonts w:ascii="Georgia" w:hAnsi="Georgia"/>
                <w:b/>
                <w:bCs/>
                <w:sz w:val="32"/>
                <w:szCs w:val="32"/>
              </w:rPr>
              <w:t>/</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2A35B733" w14:textId="7AAE2415" w:rsidR="004D4B22" w:rsidRDefault="004D4B22" w:rsidP="006B5973">
      <w:pPr>
        <w:pStyle w:val="Sinespaciado"/>
        <w:tabs>
          <w:tab w:val="left" w:pos="2655"/>
        </w:tabs>
        <w:rPr>
          <w:sz w:val="26"/>
          <w:szCs w:val="26"/>
        </w:rPr>
      </w:pPr>
    </w:p>
    <w:p w14:paraId="38C80F7F" w14:textId="77777777" w:rsidR="006D407B" w:rsidRPr="006D407B" w:rsidRDefault="006D407B" w:rsidP="007A6F66">
      <w:pPr>
        <w:pStyle w:val="Sinespaciado"/>
        <w:pBdr>
          <w:top w:val="single" w:sz="4" w:space="1" w:color="auto"/>
          <w:left w:val="single" w:sz="4" w:space="4" w:color="auto"/>
          <w:bottom w:val="single" w:sz="4" w:space="1" w:color="auto"/>
          <w:right w:val="single" w:sz="4" w:space="4" w:color="auto"/>
        </w:pBdr>
        <w:shd w:val="clear" w:color="auto" w:fill="F7CAAC" w:themeFill="accent2" w:themeFillTint="66"/>
        <w:tabs>
          <w:tab w:val="left" w:pos="2655"/>
        </w:tabs>
        <w:jc w:val="both"/>
        <w:rPr>
          <w:b/>
          <w:bCs/>
          <w:sz w:val="26"/>
          <w:szCs w:val="26"/>
        </w:rPr>
      </w:pPr>
      <w:r w:rsidRPr="006D407B">
        <w:rPr>
          <w:b/>
          <w:bCs/>
          <w:sz w:val="26"/>
          <w:szCs w:val="26"/>
        </w:rPr>
        <w:t>Santa Juana Francisca de Chantal, fundadora</w:t>
      </w:r>
    </w:p>
    <w:p w14:paraId="6E073C19" w14:textId="77777777" w:rsidR="006D407B" w:rsidRPr="006D407B" w:rsidRDefault="006D407B" w:rsidP="007A6F66">
      <w:pPr>
        <w:pStyle w:val="Sinespaciado"/>
        <w:pBdr>
          <w:top w:val="single" w:sz="4" w:space="1" w:color="auto"/>
          <w:left w:val="single" w:sz="4" w:space="4" w:color="auto"/>
          <w:bottom w:val="single" w:sz="4" w:space="1" w:color="auto"/>
          <w:right w:val="single" w:sz="4" w:space="4" w:color="auto"/>
        </w:pBdr>
        <w:shd w:val="clear" w:color="auto" w:fill="F7CAAC" w:themeFill="accent2" w:themeFillTint="66"/>
        <w:tabs>
          <w:tab w:val="left" w:pos="2655"/>
        </w:tabs>
        <w:jc w:val="both"/>
        <w:rPr>
          <w:sz w:val="26"/>
          <w:szCs w:val="26"/>
        </w:rPr>
      </w:pPr>
      <w:r w:rsidRPr="006D407B">
        <w:rPr>
          <w:sz w:val="26"/>
          <w:szCs w:val="26"/>
        </w:rPr>
        <w:t>Santa Juana Francisca Fremiot nació en Dijón, Francia, en 1572. Casada con el barón de Chantal, fue madre de cuatro hijos. A los pocos años quedó viuda al morir su esposo en un accidente de caza. Entonces Francisca hizo voto de perpetua castidad. Por consejo de su director espiritual, San Francisco de Sales, fundó la orden de la Visitación (Monjas Salesas). Murió en Moulins, Francia, el 13 de diciembre de 1641, y fue canonizada en 1767.</w:t>
      </w:r>
    </w:p>
    <w:p w14:paraId="04D20194" w14:textId="77777777" w:rsidR="006D407B" w:rsidRDefault="006D407B" w:rsidP="006B5973">
      <w:pPr>
        <w:pStyle w:val="Sinespaciado"/>
        <w:tabs>
          <w:tab w:val="left" w:pos="2655"/>
        </w:tabs>
        <w:rPr>
          <w:sz w:val="26"/>
          <w:szCs w:val="26"/>
        </w:rPr>
      </w:pPr>
    </w:p>
    <w:p w14:paraId="6225D3CA" w14:textId="77777777" w:rsidR="00AF5180" w:rsidRPr="00AF5180" w:rsidRDefault="00AF5180" w:rsidP="00AF5180">
      <w:pPr>
        <w:pStyle w:val="Sinespaciado"/>
        <w:tabs>
          <w:tab w:val="left" w:pos="2655"/>
        </w:tabs>
        <w:jc w:val="center"/>
        <w:rPr>
          <w:b/>
          <w:bCs/>
          <w:sz w:val="40"/>
          <w:szCs w:val="40"/>
        </w:rPr>
      </w:pPr>
      <w:r w:rsidRPr="00AF5180">
        <w:rPr>
          <w:b/>
          <w:bCs/>
          <w:sz w:val="40"/>
          <w:szCs w:val="40"/>
        </w:rPr>
        <w:t>Barreto: Encuentro de Obispos de la Amazonía, signo de esperanza para la Iglesia</w:t>
      </w:r>
    </w:p>
    <w:p w14:paraId="603AE624" w14:textId="77777777" w:rsidR="00AF5180" w:rsidRPr="00AF5180" w:rsidRDefault="00AF5180" w:rsidP="00AF5180">
      <w:pPr>
        <w:pStyle w:val="Sinespaciado"/>
        <w:tabs>
          <w:tab w:val="left" w:pos="2655"/>
        </w:tabs>
        <w:rPr>
          <w:sz w:val="26"/>
          <w:szCs w:val="26"/>
        </w:rPr>
      </w:pPr>
      <w:r w:rsidRPr="00AF5180">
        <w:rPr>
          <w:sz w:val="26"/>
          <w:szCs w:val="26"/>
        </w:rPr>
        <w:t>Con el objetivo de “favorecer un espacio de escucha y diálogo” entre los Obispos de los nueve países amazónicos, la CEAMA organiza del 17 al 20 de agosto, en Bogotá, Colombia, el “Encuentro de Obispos de la Amazonía”. Cardenal Barreto: “Un espacio de comunión y discernimiento pastoral, donde la colegialidad episcopal, la corresponsabilidad territorial y la escucha de los clamores de los pueblos y de la casa común se entrelazan como pilares de una Iglesia que camina desde y con la Amazonía".</w:t>
      </w:r>
    </w:p>
    <w:p w14:paraId="4E9BD349" w14:textId="5CC1AB50" w:rsidR="00AF5180" w:rsidRDefault="00AF5180" w:rsidP="00AF5180">
      <w:pPr>
        <w:pStyle w:val="Sinespaciado"/>
        <w:tabs>
          <w:tab w:val="left" w:pos="2655"/>
        </w:tabs>
        <w:rPr>
          <w:b/>
          <w:bCs/>
          <w:sz w:val="26"/>
          <w:szCs w:val="26"/>
        </w:rPr>
      </w:pPr>
      <w:r w:rsidRPr="00AF5180">
        <w:rPr>
          <w:b/>
          <w:bCs/>
          <w:sz w:val="26"/>
          <w:szCs w:val="26"/>
        </w:rPr>
        <w:t>Renato Martinez – Ciudad del Vaticano</w:t>
      </w:r>
      <w:r>
        <w:rPr>
          <w:b/>
          <w:bCs/>
          <w:sz w:val="26"/>
          <w:szCs w:val="26"/>
        </w:rPr>
        <w:t>-12/08/2025</w:t>
      </w:r>
    </w:p>
    <w:p w14:paraId="0A0A90C7" w14:textId="77777777" w:rsidR="00AF5180" w:rsidRPr="00AF5180" w:rsidRDefault="00AF5180" w:rsidP="00AF5180">
      <w:pPr>
        <w:pStyle w:val="Sinespaciado"/>
        <w:tabs>
          <w:tab w:val="left" w:pos="2655"/>
        </w:tabs>
        <w:rPr>
          <w:sz w:val="26"/>
          <w:szCs w:val="26"/>
        </w:rPr>
      </w:pPr>
    </w:p>
    <w:p w14:paraId="4B057A0D" w14:textId="77777777" w:rsidR="00AF5180" w:rsidRDefault="00AF5180" w:rsidP="00AF5180">
      <w:pPr>
        <w:pStyle w:val="Sinespaciado"/>
        <w:tabs>
          <w:tab w:val="left" w:pos="2655"/>
        </w:tabs>
        <w:rPr>
          <w:sz w:val="26"/>
          <w:szCs w:val="26"/>
        </w:rPr>
      </w:pPr>
      <w:r w:rsidRPr="00AF5180">
        <w:rPr>
          <w:sz w:val="26"/>
          <w:szCs w:val="26"/>
        </w:rPr>
        <w:t>“Queremos construir una Iglesia que escuche, que participe en todos sus miembros, que discierna y que asuma con mayor fuerza y vigor y con mucha esperanza la misión evangelizadora de Jesús en este querido territorio amazónico”, es esta la motivación del cardenal Pedro Barreto Jimeno, SJ arzobispo emérito de Huancayo, Perú, y Presidente de la Conferencia Eclesial de la Amazonía (CEAMA) al invitar a participar en el próximo “Encuentro de Obispos de la Amazonía”, que se realizará del 17 al 20 de agosto, en la sede del CELAM, en Bogotá, Colombia.</w:t>
      </w:r>
    </w:p>
    <w:p w14:paraId="6B3192FD" w14:textId="77777777" w:rsidR="00AF5180" w:rsidRPr="00AF5180" w:rsidRDefault="00AF5180" w:rsidP="00AF5180">
      <w:pPr>
        <w:pStyle w:val="Sinespaciado"/>
        <w:tabs>
          <w:tab w:val="left" w:pos="2655"/>
        </w:tabs>
        <w:rPr>
          <w:sz w:val="26"/>
          <w:szCs w:val="26"/>
        </w:rPr>
      </w:pPr>
    </w:p>
    <w:p w14:paraId="2C281918" w14:textId="77777777" w:rsidR="00AF5180" w:rsidRPr="00AF5180" w:rsidRDefault="00AF5180" w:rsidP="00AF5180">
      <w:pPr>
        <w:pStyle w:val="Sinespaciado"/>
        <w:tabs>
          <w:tab w:val="left" w:pos="2655"/>
        </w:tabs>
        <w:rPr>
          <w:sz w:val="26"/>
          <w:szCs w:val="26"/>
        </w:rPr>
      </w:pPr>
      <w:r w:rsidRPr="00AF5180">
        <w:rPr>
          <w:b/>
          <w:bCs/>
          <w:sz w:val="26"/>
          <w:szCs w:val="26"/>
        </w:rPr>
        <w:t>Fruto de un proceso de escucha y discernimiento</w:t>
      </w:r>
    </w:p>
    <w:p w14:paraId="1957756E" w14:textId="77777777" w:rsidR="00AF5180" w:rsidRPr="00AF5180" w:rsidRDefault="00AF5180" w:rsidP="00AF5180">
      <w:pPr>
        <w:pStyle w:val="Sinespaciado"/>
        <w:tabs>
          <w:tab w:val="left" w:pos="2655"/>
        </w:tabs>
        <w:rPr>
          <w:sz w:val="26"/>
          <w:szCs w:val="26"/>
        </w:rPr>
      </w:pPr>
      <w:r w:rsidRPr="00AF5180">
        <w:rPr>
          <w:sz w:val="26"/>
          <w:szCs w:val="26"/>
        </w:rPr>
        <w:t>La Presidencia de la CEAMA inspirada en el Documento final del Sínodo sobre la Sinodalidad y recordando la presencia evangelizadora de la Iglesia en el territorio amazónico convoca a sus pastores para compartir esperanzas y desafíos y ofrecer indicaciones que fortalezcan el servicio de la CEAMA a las Iglesias locales.</w:t>
      </w:r>
    </w:p>
    <w:p w14:paraId="4B40A9EB" w14:textId="77777777" w:rsidR="00AF5180" w:rsidRDefault="00AF5180" w:rsidP="00AF5180">
      <w:pPr>
        <w:pStyle w:val="Sinespaciado"/>
        <w:tabs>
          <w:tab w:val="left" w:pos="2655"/>
        </w:tabs>
        <w:ind w:left="708"/>
        <w:rPr>
          <w:i/>
          <w:iCs/>
          <w:sz w:val="26"/>
          <w:szCs w:val="26"/>
        </w:rPr>
      </w:pPr>
      <w:r w:rsidRPr="00AF5180">
        <w:rPr>
          <w:i/>
          <w:iCs/>
          <w:sz w:val="26"/>
          <w:szCs w:val="26"/>
        </w:rPr>
        <w:lastRenderedPageBreak/>
        <w:t>“En ese tiempo ha habido todo un trabajo, yo diría, con luces y con sombras, pero que definitivamente lo que vivimos hoy, ahora en la Iglesia y en la Amazonía, se debe a ese proceso que no se llamaba sinodal, pero sí de escucha de Dios, de escucha también entre todos, de los pueblos originarios y de todos aquellos que verdaderamente sentían la fuerza del Espíritu para seguir caminando juntos”.</w:t>
      </w:r>
    </w:p>
    <w:p w14:paraId="3C4C8AEC" w14:textId="77777777" w:rsidR="00AF5180" w:rsidRPr="00AF5180" w:rsidRDefault="00AF5180" w:rsidP="00AF5180">
      <w:pPr>
        <w:pStyle w:val="Sinespaciado"/>
        <w:tabs>
          <w:tab w:val="left" w:pos="2655"/>
        </w:tabs>
        <w:rPr>
          <w:sz w:val="26"/>
          <w:szCs w:val="26"/>
        </w:rPr>
      </w:pPr>
    </w:p>
    <w:p w14:paraId="0AC3759D" w14:textId="77777777" w:rsidR="00AF5180" w:rsidRPr="00AF5180" w:rsidRDefault="00AF5180" w:rsidP="00AF5180">
      <w:pPr>
        <w:pStyle w:val="Sinespaciado"/>
        <w:tabs>
          <w:tab w:val="left" w:pos="2655"/>
        </w:tabs>
        <w:rPr>
          <w:sz w:val="26"/>
          <w:szCs w:val="26"/>
        </w:rPr>
      </w:pPr>
      <w:r w:rsidRPr="00AF5180">
        <w:rPr>
          <w:b/>
          <w:bCs/>
          <w:sz w:val="26"/>
          <w:szCs w:val="26"/>
        </w:rPr>
        <w:t>El impulso misionero del Concilio Vaticano II</w:t>
      </w:r>
    </w:p>
    <w:p w14:paraId="0783C854" w14:textId="77777777" w:rsidR="00AF5180" w:rsidRDefault="00AF5180" w:rsidP="00AF5180">
      <w:pPr>
        <w:pStyle w:val="Sinespaciado"/>
        <w:tabs>
          <w:tab w:val="left" w:pos="2655"/>
        </w:tabs>
        <w:rPr>
          <w:sz w:val="26"/>
          <w:szCs w:val="26"/>
        </w:rPr>
      </w:pPr>
      <w:r w:rsidRPr="00AF5180">
        <w:rPr>
          <w:sz w:val="26"/>
          <w:szCs w:val="26"/>
        </w:rPr>
        <w:t>En el video de convocación, el cardenal Barreto recordó la “recepción autentica y original” del Concilio Vaticano II por parte de la Iglesia Latinoamericana, quien 3 años después de terminado el Concilio, en 1968, organizó la II Conferencia Episcopal Latinoamericana, en Medellín Colombia. “Ahí se habló de la opción preferencial por los pobres – precisa el Purpurado – que posteriormente en el 2007, el Papa Benedicto XVI en la V Conferencia Episcopal dijo expresamente que, la opción preferencial por los pobres está implícita en la fe cristológica”. Este proceso de recepción del Concilio tuvo dos impactos en la Amazonía.</w:t>
      </w:r>
    </w:p>
    <w:p w14:paraId="70363754" w14:textId="77777777" w:rsidR="00AF5180" w:rsidRPr="00AF5180" w:rsidRDefault="00AF5180" w:rsidP="00AF5180">
      <w:pPr>
        <w:pStyle w:val="Sinespaciado"/>
        <w:tabs>
          <w:tab w:val="left" w:pos="2655"/>
        </w:tabs>
        <w:rPr>
          <w:sz w:val="26"/>
          <w:szCs w:val="26"/>
        </w:rPr>
      </w:pPr>
    </w:p>
    <w:p w14:paraId="65A8EC25" w14:textId="77777777" w:rsidR="00AF5180" w:rsidRPr="00AF5180" w:rsidRDefault="00AF5180" w:rsidP="00AF5180">
      <w:pPr>
        <w:pStyle w:val="Sinespaciado"/>
        <w:tabs>
          <w:tab w:val="left" w:pos="2655"/>
        </w:tabs>
        <w:ind w:left="708"/>
        <w:rPr>
          <w:sz w:val="26"/>
          <w:szCs w:val="26"/>
        </w:rPr>
      </w:pPr>
      <w:r w:rsidRPr="00AF5180">
        <w:rPr>
          <w:i/>
          <w:iCs/>
          <w:sz w:val="26"/>
          <w:szCs w:val="26"/>
        </w:rPr>
        <w:t>“Este esfuerzo de la Iglesia de América Latina que tuvo esa agilidad para responder a las orientaciones del Concilio Vaticano II, tuvo también en la Amazonía dos impactos muy importantes. En 1971, en la ciudad de Iquitos, Perú, se reunieron los Obispos amazónicos del norte de la Amazonía. Y ahí, entre otras cosas hablaron de una Conferencia Episcopal Amazónica, la primera vez que se planteó para toda la Amazonía. Y en 1972, en Santarém, Pará, los Obispos de Brasil reforzaron esta propuesta que sin duda alguna fueron las bases para lo que hoy vivimos en la Iglesia en la Amazonía”.</w:t>
      </w:r>
    </w:p>
    <w:p w14:paraId="659CE2F0" w14:textId="77777777" w:rsidR="00AF5180" w:rsidRDefault="00AF5180" w:rsidP="00AF5180">
      <w:pPr>
        <w:pStyle w:val="Sinespaciado"/>
        <w:tabs>
          <w:tab w:val="left" w:pos="2655"/>
        </w:tabs>
        <w:rPr>
          <w:b/>
          <w:bCs/>
          <w:sz w:val="26"/>
          <w:szCs w:val="26"/>
        </w:rPr>
      </w:pPr>
    </w:p>
    <w:p w14:paraId="1C783909" w14:textId="6AF5752B" w:rsidR="00AF5180" w:rsidRPr="00AF5180" w:rsidRDefault="00AF5180" w:rsidP="00AF5180">
      <w:pPr>
        <w:pStyle w:val="Sinespaciado"/>
        <w:tabs>
          <w:tab w:val="left" w:pos="2655"/>
        </w:tabs>
        <w:rPr>
          <w:sz w:val="26"/>
          <w:szCs w:val="26"/>
        </w:rPr>
      </w:pPr>
      <w:r w:rsidRPr="00AF5180">
        <w:rPr>
          <w:b/>
          <w:bCs/>
          <w:sz w:val="26"/>
          <w:szCs w:val="26"/>
        </w:rPr>
        <w:t>La novedad en la continuidad del proceso sinodal</w:t>
      </w:r>
    </w:p>
    <w:p w14:paraId="4B30CFD5" w14:textId="77777777" w:rsidR="00AF5180" w:rsidRDefault="00AF5180" w:rsidP="00AF5180">
      <w:pPr>
        <w:pStyle w:val="Sinespaciado"/>
        <w:tabs>
          <w:tab w:val="left" w:pos="2655"/>
        </w:tabs>
        <w:rPr>
          <w:sz w:val="26"/>
          <w:szCs w:val="26"/>
        </w:rPr>
      </w:pPr>
      <w:r w:rsidRPr="00AF5180">
        <w:rPr>
          <w:sz w:val="26"/>
          <w:szCs w:val="26"/>
        </w:rPr>
        <w:t>Y recordando los orígenes de la CEAMA, el cardenal Barreto señaló que, “la Conferencia Eclesial de la Amazonía fue creada por el Papa Francisco hace 5 años y que fue fruto del proceso sinodal que la REPAM había hecho en el proceso de consulta al pueblo de Dios en la Amazonía a través de 45 asambleas territoriales”. Los mismos que sirvieron como parte del Documento de Trabajo para el Sínodo sobre la Amazonía, en el octubre del 2019. Y que ahora se reunirán del 17 al 20 de agosto, en Bogotá, en el local del CELAM.</w:t>
      </w:r>
    </w:p>
    <w:p w14:paraId="75752A97" w14:textId="77777777" w:rsidR="00AF5180" w:rsidRPr="00AF5180" w:rsidRDefault="00AF5180" w:rsidP="00AF5180">
      <w:pPr>
        <w:pStyle w:val="Sinespaciado"/>
        <w:tabs>
          <w:tab w:val="left" w:pos="2655"/>
        </w:tabs>
        <w:rPr>
          <w:sz w:val="26"/>
          <w:szCs w:val="26"/>
        </w:rPr>
      </w:pPr>
    </w:p>
    <w:p w14:paraId="2AA1F5BF" w14:textId="77777777" w:rsidR="00AF5180" w:rsidRDefault="00AF5180" w:rsidP="00AF5180">
      <w:pPr>
        <w:pStyle w:val="Sinespaciado"/>
        <w:tabs>
          <w:tab w:val="left" w:pos="2655"/>
        </w:tabs>
        <w:ind w:left="708"/>
        <w:rPr>
          <w:i/>
          <w:iCs/>
          <w:sz w:val="26"/>
          <w:szCs w:val="26"/>
        </w:rPr>
      </w:pPr>
      <w:r w:rsidRPr="00AF5180">
        <w:rPr>
          <w:i/>
          <w:iCs/>
          <w:sz w:val="26"/>
          <w:szCs w:val="26"/>
        </w:rPr>
        <w:t>“Esto es algo, yo diría, muy alentador. La respuesta ha sido muy importante. Ha habido una respuesta muy generosa e inmediata y que lamentablemente algunos, muy pocos, por motivos de salud, no van a poder estar presente. Pero estaremos cerca de 90 Obispos amazónicos con el apoyo del Dicasterio para el Desarrollo Humano Integral, la presencia del cardenal Michael Czerny y de otras instituciones también que están muy interesadas de colaborar en esta iniciativa de una Iglesia con rostro amazónico que el Papa Francisco soñó y que el Papa León XIV continúa, porque es la novedad en la continuidad del proceso sinodal que vivimos en la Iglesia”.</w:t>
      </w:r>
    </w:p>
    <w:p w14:paraId="4D236802" w14:textId="77777777" w:rsidR="00AF5180" w:rsidRPr="00AF5180" w:rsidRDefault="00AF5180" w:rsidP="00AF5180">
      <w:pPr>
        <w:pStyle w:val="Sinespaciado"/>
        <w:tabs>
          <w:tab w:val="left" w:pos="2655"/>
        </w:tabs>
        <w:ind w:left="708"/>
        <w:rPr>
          <w:sz w:val="26"/>
          <w:szCs w:val="26"/>
        </w:rPr>
      </w:pPr>
    </w:p>
    <w:p w14:paraId="225D7249" w14:textId="77777777" w:rsidR="00AF5180" w:rsidRPr="00AF5180" w:rsidRDefault="00AF5180" w:rsidP="00AF5180">
      <w:pPr>
        <w:pStyle w:val="Sinespaciado"/>
        <w:tabs>
          <w:tab w:val="left" w:pos="2655"/>
        </w:tabs>
        <w:rPr>
          <w:sz w:val="26"/>
          <w:szCs w:val="26"/>
        </w:rPr>
      </w:pPr>
      <w:r w:rsidRPr="00AF5180">
        <w:rPr>
          <w:b/>
          <w:bCs/>
          <w:sz w:val="26"/>
          <w:szCs w:val="26"/>
        </w:rPr>
        <w:t>Una etapa clave para la Iglesia en la Amazonía</w:t>
      </w:r>
    </w:p>
    <w:p w14:paraId="75F62273" w14:textId="77777777" w:rsidR="00AF5180" w:rsidRPr="00AF5180" w:rsidRDefault="00AF5180" w:rsidP="00AF5180">
      <w:pPr>
        <w:pStyle w:val="Sinespaciado"/>
        <w:tabs>
          <w:tab w:val="left" w:pos="2655"/>
        </w:tabs>
        <w:rPr>
          <w:sz w:val="26"/>
          <w:szCs w:val="26"/>
        </w:rPr>
      </w:pPr>
      <w:r w:rsidRPr="00AF5180">
        <w:rPr>
          <w:sz w:val="26"/>
          <w:szCs w:val="26"/>
        </w:rPr>
        <w:t>Este Encuentro de Obispos de la Amazonía representa una etapa decisiva en la consolidación de la sinodalidad amazónica, como antesala y paso clave hacia la Asamblea General de la CEAMA de 2026. Será No se trata solo de una reunión, sino de una expresión viva de la eclesiología de la sinodalidad, encarnada en el territorio, con rostro profético y en salida.</w:t>
      </w:r>
    </w:p>
    <w:p w14:paraId="2105F66A" w14:textId="11C2536D" w:rsidR="00775A10" w:rsidRPr="00775A10" w:rsidRDefault="00775A10" w:rsidP="00775A10">
      <w:pPr>
        <w:pStyle w:val="Sinespaciado"/>
        <w:pBdr>
          <w:top w:val="single" w:sz="4" w:space="1" w:color="auto"/>
          <w:left w:val="single" w:sz="4" w:space="4" w:color="auto"/>
          <w:bottom w:val="single" w:sz="4" w:space="1" w:color="auto"/>
          <w:right w:val="single" w:sz="4" w:space="4" w:color="auto"/>
        </w:pBdr>
        <w:shd w:val="clear" w:color="auto" w:fill="002060"/>
        <w:tabs>
          <w:tab w:val="left" w:pos="2655"/>
        </w:tabs>
        <w:rPr>
          <w:b/>
          <w:bCs/>
          <w:sz w:val="32"/>
          <w:szCs w:val="32"/>
        </w:rPr>
      </w:pPr>
      <w:r w:rsidRPr="00775A10">
        <w:rPr>
          <w:b/>
          <w:bCs/>
          <w:sz w:val="32"/>
          <w:szCs w:val="32"/>
        </w:rPr>
        <w:lastRenderedPageBreak/>
        <w:t xml:space="preserve">LA NACION digital – FOROS – OPINION – 11/08/2025 – Fr. Víctor – </w:t>
      </w:r>
    </w:p>
    <w:p w14:paraId="0A97DE33" w14:textId="0763F6F6" w:rsidR="00775A10" w:rsidRDefault="00775A10" w:rsidP="00775A10">
      <w:pPr>
        <w:pStyle w:val="Sinespaciado"/>
        <w:tabs>
          <w:tab w:val="left" w:pos="2655"/>
        </w:tabs>
        <w:rPr>
          <w:sz w:val="26"/>
          <w:szCs w:val="26"/>
        </w:rPr>
      </w:pPr>
      <w:r>
        <w:rPr>
          <w:sz w:val="26"/>
          <w:szCs w:val="26"/>
        </w:rPr>
        <w:t xml:space="preserve"> </w:t>
      </w:r>
    </w:p>
    <w:p w14:paraId="2F081156" w14:textId="67074A72" w:rsidR="00775A10" w:rsidRPr="00775A10" w:rsidRDefault="00775A10" w:rsidP="00775A10">
      <w:pPr>
        <w:pStyle w:val="Sinespaciado"/>
        <w:tabs>
          <w:tab w:val="left" w:pos="2655"/>
        </w:tabs>
        <w:jc w:val="center"/>
        <w:rPr>
          <w:b/>
          <w:bCs/>
          <w:sz w:val="40"/>
          <w:szCs w:val="40"/>
        </w:rPr>
      </w:pPr>
      <w:r w:rsidRPr="00775A10">
        <w:rPr>
          <w:b/>
          <w:bCs/>
          <w:sz w:val="40"/>
          <w:szCs w:val="40"/>
        </w:rPr>
        <w:t>Siete enseñanzas de fray Víctor que elegí atesorar</w:t>
      </w:r>
    </w:p>
    <w:p w14:paraId="638DDB8B" w14:textId="77777777" w:rsidR="00775A10" w:rsidRPr="00775A10" w:rsidRDefault="00775A10" w:rsidP="00775A10">
      <w:pPr>
        <w:pStyle w:val="Sinespaciado"/>
        <w:rPr>
          <w:sz w:val="26"/>
          <w:szCs w:val="26"/>
        </w:rPr>
      </w:pPr>
      <w:r w:rsidRPr="00775A10">
        <w:rPr>
          <w:sz w:val="26"/>
          <w:szCs w:val="26"/>
        </w:rPr>
        <w:t>Serían necesarios ríos de tinta para relatar las tantas enseñanzas que me dejó mi hermano y amigo fray Víctor Manuel Mora Mesén, pero resumo aquí las que considero más significativas</w:t>
      </w:r>
    </w:p>
    <w:p w14:paraId="682D3DD8" w14:textId="79712C59" w:rsidR="006D407B" w:rsidRPr="00775A10" w:rsidRDefault="00775A10" w:rsidP="00775A10">
      <w:pPr>
        <w:widowControl/>
        <w:spacing w:after="160" w:line="259" w:lineRule="auto"/>
        <w:rPr>
          <w:rFonts w:ascii="Times New Roman" w:hAnsi="Times New Roman" w:cs="Times New Roman"/>
          <w:sz w:val="26"/>
          <w:szCs w:val="26"/>
          <w:lang w:val="es-CR"/>
        </w:rPr>
      </w:pPr>
      <w:r w:rsidRPr="00775A10">
        <w:rPr>
          <w:rFonts w:ascii="Times New Roman" w:hAnsi="Times New Roman" w:cs="Times New Roman"/>
          <w:b/>
          <w:bCs/>
          <w:sz w:val="26"/>
          <w:szCs w:val="26"/>
          <w:lang w:val="es-CR"/>
        </w:rPr>
        <w:t>María Laura Fernández es teóloga y educadora.</w:t>
      </w:r>
      <w:r w:rsidRPr="00775A10">
        <w:rPr>
          <w:rFonts w:ascii="Times New Roman" w:hAnsi="Times New Roman" w:cs="Times New Roman"/>
          <w:sz w:val="26"/>
          <w:szCs w:val="26"/>
          <w:lang w:val="es-CR"/>
        </w:rPr>
        <w:t xml:space="preserve"> </w:t>
      </w:r>
      <w:hyperlink r:id="rId10" w:history="1">
        <w:r w:rsidRPr="00775A10">
          <w:rPr>
            <w:rStyle w:val="Hipervnculo"/>
            <w:rFonts w:ascii="Times New Roman" w:hAnsi="Times New Roman" w:cs="Times New Roman"/>
            <w:sz w:val="26"/>
            <w:szCs w:val="26"/>
            <w:lang w:val="es-CR"/>
          </w:rPr>
          <w:t>mlaurafdez@gmail.com</w:t>
        </w:r>
      </w:hyperlink>
    </w:p>
    <w:p w14:paraId="37F0C223" w14:textId="05BF383D" w:rsidR="00775A10" w:rsidRDefault="00775A10" w:rsidP="00775A10">
      <w:pPr>
        <w:pStyle w:val="Sinespaciado"/>
        <w:jc w:val="both"/>
        <w:rPr>
          <w:sz w:val="26"/>
          <w:szCs w:val="26"/>
          <w:lang w:bidi="es-ES"/>
        </w:rPr>
      </w:pPr>
      <w:r>
        <w:rPr>
          <w:noProof/>
        </w:rPr>
        <w:drawing>
          <wp:anchor distT="0" distB="0" distL="114300" distR="114300" simplePos="0" relativeHeight="251658240" behindDoc="0" locked="0" layoutInCell="1" allowOverlap="1" wp14:anchorId="66B368B8" wp14:editId="59F7C984">
            <wp:simplePos x="0" y="0"/>
            <wp:positionH relativeFrom="column">
              <wp:posOffset>4152900</wp:posOffset>
            </wp:positionH>
            <wp:positionV relativeFrom="paragraph">
              <wp:posOffset>96520</wp:posOffset>
            </wp:positionV>
            <wp:extent cx="2175286" cy="2009775"/>
            <wp:effectExtent l="0" t="0" r="0" b="0"/>
            <wp:wrapSquare wrapText="bothSides"/>
            <wp:docPr id="1953284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4049" name=""/>
                    <pic:cNvPicPr/>
                  </pic:nvPicPr>
                  <pic:blipFill>
                    <a:blip r:embed="rId11">
                      <a:extLst>
                        <a:ext uri="{28A0092B-C50C-407E-A947-70E740481C1C}">
                          <a14:useLocalDpi xmlns:a14="http://schemas.microsoft.com/office/drawing/2010/main" val="0"/>
                        </a:ext>
                      </a:extLst>
                    </a:blip>
                    <a:stretch>
                      <a:fillRect/>
                    </a:stretch>
                  </pic:blipFill>
                  <pic:spPr>
                    <a:xfrm>
                      <a:off x="0" y="0"/>
                      <a:ext cx="2175286" cy="2009775"/>
                    </a:xfrm>
                    <a:prstGeom prst="rect">
                      <a:avLst/>
                    </a:prstGeom>
                  </pic:spPr>
                </pic:pic>
              </a:graphicData>
            </a:graphic>
            <wp14:sizeRelH relativeFrom="page">
              <wp14:pctWidth>0</wp14:pctWidth>
            </wp14:sizeRelH>
            <wp14:sizeRelV relativeFrom="page">
              <wp14:pctHeight>0</wp14:pctHeight>
            </wp14:sizeRelV>
          </wp:anchor>
        </w:drawing>
      </w:r>
      <w:r w:rsidRPr="00775A10">
        <w:rPr>
          <w:sz w:val="26"/>
          <w:szCs w:val="26"/>
          <w:lang w:bidi="es-ES"/>
        </w:rPr>
        <w:t>Han pasado más de cuatro meses desde la partida física de</w:t>
      </w:r>
      <w:r w:rsidRPr="00775A10">
        <w:rPr>
          <w:i/>
          <w:iCs/>
          <w:sz w:val="26"/>
          <w:szCs w:val="26"/>
          <w:lang w:bidi="es-ES"/>
        </w:rPr>
        <w:t> </w:t>
      </w:r>
      <w:r w:rsidRPr="00775A10">
        <w:rPr>
          <w:sz w:val="26"/>
          <w:szCs w:val="26"/>
          <w:lang w:bidi="es-ES"/>
        </w:rPr>
        <w:t>fray Víctor Manuel Mora Mesén y todavía se siente como un mal sueño del que uno ya quisiera despertar. Es difícil asimilar que ya no veremos su sonrisa, que no podremos leer sus escritos llenos de sabiduría y que no escucharemos más su voz.</w:t>
      </w:r>
    </w:p>
    <w:p w14:paraId="038E6EF1" w14:textId="77777777" w:rsidR="00775A10" w:rsidRPr="00775A10" w:rsidRDefault="00775A10" w:rsidP="00775A10">
      <w:pPr>
        <w:pStyle w:val="Sinespaciado"/>
        <w:jc w:val="both"/>
        <w:rPr>
          <w:sz w:val="26"/>
          <w:szCs w:val="26"/>
          <w:lang w:bidi="es-ES"/>
        </w:rPr>
      </w:pPr>
    </w:p>
    <w:p w14:paraId="2A548598" w14:textId="77777777" w:rsidR="00775A10" w:rsidRDefault="00775A10" w:rsidP="00775A10">
      <w:pPr>
        <w:pStyle w:val="Sinespaciado"/>
        <w:jc w:val="both"/>
        <w:rPr>
          <w:sz w:val="26"/>
          <w:szCs w:val="26"/>
          <w:lang w:bidi="es-ES"/>
        </w:rPr>
      </w:pPr>
      <w:r w:rsidRPr="00775A10">
        <w:rPr>
          <w:sz w:val="26"/>
          <w:szCs w:val="26"/>
          <w:lang w:bidi="es-ES"/>
        </w:rPr>
        <w:t>En los primeros días de abril pasado, algunos escribieron sus homenajes póstumos. Yo no pude… Poner por escrito mis pensamientos habría implicado una dosis de realidad para la que no estaba lista en aquel momento. Y todavía no estoy lista… Aún me sucede que, en medio de los acontecimientos cotidianos, se me ocurre enviarle un mensaje de WhatsApp para saludarlo o contarle algo. Y luego me cae de repente el balde de agua fría: aunque me siga acompañando de una manera distinta, ya no está a un mensaje de distancia.</w:t>
      </w:r>
    </w:p>
    <w:p w14:paraId="3CBAE1A8" w14:textId="77777777" w:rsidR="00775A10" w:rsidRPr="00775A10" w:rsidRDefault="00775A10" w:rsidP="00775A10">
      <w:pPr>
        <w:pStyle w:val="Sinespaciado"/>
        <w:jc w:val="both"/>
        <w:rPr>
          <w:sz w:val="26"/>
          <w:szCs w:val="26"/>
          <w:lang w:bidi="es-ES"/>
        </w:rPr>
      </w:pPr>
    </w:p>
    <w:p w14:paraId="0795D9A3" w14:textId="77777777" w:rsidR="00775A10" w:rsidRDefault="00775A10" w:rsidP="00775A10">
      <w:pPr>
        <w:pStyle w:val="Sinespaciado"/>
        <w:jc w:val="both"/>
        <w:rPr>
          <w:sz w:val="26"/>
          <w:szCs w:val="26"/>
          <w:lang w:bidi="es-ES"/>
        </w:rPr>
      </w:pPr>
      <w:r w:rsidRPr="00775A10">
        <w:rPr>
          <w:sz w:val="26"/>
          <w:szCs w:val="26"/>
          <w:lang w:bidi="es-ES"/>
        </w:rPr>
        <w:t>Serían necesarios ríos de tinta para relatar las tantas enseñanzas que me dejó mi hermano y amigo fray Víctor Manuel Mora Mesén OFM Conv.; pero resumo acá las que considero más significativas:</w:t>
      </w:r>
    </w:p>
    <w:p w14:paraId="2466606A" w14:textId="77777777" w:rsidR="00775A10" w:rsidRPr="00775A10" w:rsidRDefault="00775A10" w:rsidP="00775A10">
      <w:pPr>
        <w:pStyle w:val="Sinespaciado"/>
        <w:jc w:val="both"/>
        <w:rPr>
          <w:sz w:val="26"/>
          <w:szCs w:val="26"/>
          <w:lang w:bidi="es-ES"/>
        </w:rPr>
      </w:pPr>
    </w:p>
    <w:p w14:paraId="74CAD54B" w14:textId="77777777" w:rsidR="00775A10" w:rsidRPr="00775A10" w:rsidRDefault="00775A10" w:rsidP="00775A10">
      <w:pPr>
        <w:pStyle w:val="Sinespaciado"/>
        <w:numPr>
          <w:ilvl w:val="0"/>
          <w:numId w:val="18"/>
        </w:numPr>
        <w:jc w:val="both"/>
        <w:rPr>
          <w:sz w:val="26"/>
          <w:szCs w:val="26"/>
        </w:rPr>
      </w:pPr>
      <w:r w:rsidRPr="00775A10">
        <w:rPr>
          <w:b/>
          <w:bCs/>
          <w:sz w:val="26"/>
          <w:szCs w:val="26"/>
        </w:rPr>
        <w:t>Todo, absolutamente todo, es don divino.</w:t>
      </w:r>
      <w:r w:rsidRPr="00775A10">
        <w:rPr>
          <w:sz w:val="26"/>
          <w:szCs w:val="26"/>
        </w:rPr>
        <w:t> En una sociedad que a veces nos encandila con sus paradigmas de éxito y sus discursos de poder, él siempre enfatizó en que las cosas buenas de la vida se reciben no por merecimiento, sino por la bondad enteramente gratuita de Dios.</w:t>
      </w:r>
    </w:p>
    <w:p w14:paraId="24658BCB" w14:textId="77777777" w:rsidR="00775A10" w:rsidRPr="00775A10" w:rsidRDefault="00775A10" w:rsidP="00775A10">
      <w:pPr>
        <w:pStyle w:val="Sinespaciado"/>
        <w:numPr>
          <w:ilvl w:val="0"/>
          <w:numId w:val="18"/>
        </w:numPr>
        <w:jc w:val="both"/>
        <w:rPr>
          <w:sz w:val="26"/>
          <w:szCs w:val="26"/>
        </w:rPr>
      </w:pPr>
      <w:r w:rsidRPr="00775A10">
        <w:rPr>
          <w:b/>
          <w:bCs/>
          <w:sz w:val="26"/>
          <w:szCs w:val="26"/>
        </w:rPr>
        <w:t>La Sagrada Escritura como oportunidad de encuentro.</w:t>
      </w:r>
      <w:r w:rsidRPr="00775A10">
        <w:rPr>
          <w:sz w:val="26"/>
          <w:szCs w:val="26"/>
        </w:rPr>
        <w:t> Si algo agradezco infinitamente al ITAC (ahora UTAC: Universidad Teológica de América Central) es haberme dado la oportunidad de tener profesores tan distintos y permitirme enfrentarme a un abanico de posturas tan diversas: desde los enteramente dogmáticos, hasta las posturas tan críticas como la de fray Víctor. En aquellas clases, se iban desmoronando una a una las preconcepciones e ideas no tan acertadas que uno tenía de temas relacionados con la Biblia. No quedaba piedra sobre piedra… Y, sin embargo, en aquel profesor uno veía la esencia de un hombre con una fe profunda y sencilla, que se había enamorado de la Sagrada Escritura, justamente porque le parecían fascinantes las palabras tan sinceras de aquellos que quisieron contar las obras de Dios en sus vidas.</w:t>
      </w:r>
    </w:p>
    <w:p w14:paraId="66B0B3CD" w14:textId="69B78CC3" w:rsidR="00775A10" w:rsidRPr="00775A10" w:rsidRDefault="00775A10" w:rsidP="00775A10">
      <w:pPr>
        <w:pStyle w:val="Sinespaciado"/>
        <w:numPr>
          <w:ilvl w:val="0"/>
          <w:numId w:val="18"/>
        </w:numPr>
        <w:jc w:val="both"/>
        <w:rPr>
          <w:sz w:val="26"/>
          <w:szCs w:val="26"/>
        </w:rPr>
      </w:pPr>
      <w:r w:rsidRPr="00775A10">
        <w:rPr>
          <w:b/>
          <w:bCs/>
          <w:sz w:val="26"/>
          <w:szCs w:val="26"/>
        </w:rPr>
        <w:t>El amor por el estudio.</w:t>
      </w:r>
      <w:r w:rsidRPr="00775A10">
        <w:rPr>
          <w:sz w:val="26"/>
          <w:szCs w:val="26"/>
        </w:rPr>
        <w:t xml:space="preserve"> No puedo ni imaginarme las madrugadas infinitas que él debe haber dedicado al estudio de la Biblia, de idiomas y de cualquier otro tema que se le pusiera por delante. Pero sí puedo dar testimonio de algo: su gran sabiduría y su erudición siempre </w:t>
      </w:r>
      <w:r w:rsidRPr="00775A10">
        <w:rPr>
          <w:sz w:val="26"/>
          <w:szCs w:val="26"/>
        </w:rPr>
        <w:lastRenderedPageBreak/>
        <w:t>las puso al servicio de los demás. Sus conferencias y sus homilías no le daban tanta alegría como las visitas a su gente tan amada de Pavones de Golfito, donde vivió una de sus primeras experiencias pastorales como fraile y conoció a personas que amó hasta el último día de su vida. Por eso: porque tenía clarísimo que sus conocimientos eran una oportunidad para servir y compartir.</w:t>
      </w:r>
    </w:p>
    <w:p w14:paraId="23EE9D23" w14:textId="67B3B5D2" w:rsidR="00775A10" w:rsidRPr="00775A10" w:rsidRDefault="00775A10" w:rsidP="00775A10">
      <w:pPr>
        <w:pStyle w:val="Sinespaciado"/>
        <w:numPr>
          <w:ilvl w:val="0"/>
          <w:numId w:val="18"/>
        </w:numPr>
        <w:jc w:val="both"/>
        <w:rPr>
          <w:sz w:val="26"/>
          <w:szCs w:val="26"/>
        </w:rPr>
      </w:pPr>
      <w:r w:rsidRPr="00775A10">
        <w:rPr>
          <w:b/>
          <w:bCs/>
          <w:sz w:val="26"/>
          <w:szCs w:val="26"/>
        </w:rPr>
        <w:t>Al compartir la mesa, se comparte la vida.</w:t>
      </w:r>
      <w:r w:rsidRPr="00775A10">
        <w:rPr>
          <w:sz w:val="26"/>
          <w:szCs w:val="26"/>
        </w:rPr>
        <w:t> Gracias a él, aprendí que toda ocasión de sentarse a la mesa con alguien es un momento sagrado. Era casi un sacramento, en el sentido de que constituye una oportunidad muy sublime para encontrarse, no solo con las personas que amamos, sino también con Dios. Todo lo relacionado con las comidas resultaba muy significativo para él. De hecho, era un excelente cocinero y se esmeraba mucho por lograr que cada detalle reflejara la importancia de compartir la vida a través de la comida.</w:t>
      </w:r>
    </w:p>
    <w:p w14:paraId="140EFD24" w14:textId="20C67038" w:rsidR="00775A10" w:rsidRPr="00775A10" w:rsidRDefault="00775A10" w:rsidP="00775A10">
      <w:pPr>
        <w:pStyle w:val="Sinespaciado"/>
        <w:numPr>
          <w:ilvl w:val="0"/>
          <w:numId w:val="18"/>
        </w:numPr>
        <w:jc w:val="both"/>
        <w:rPr>
          <w:sz w:val="26"/>
          <w:szCs w:val="26"/>
        </w:rPr>
      </w:pPr>
      <w:r w:rsidRPr="00775A10">
        <w:rPr>
          <w:b/>
          <w:bCs/>
          <w:sz w:val="26"/>
          <w:szCs w:val="26"/>
        </w:rPr>
        <w:t>La risa y el buen humor nos hacen hermanos.</w:t>
      </w:r>
      <w:r w:rsidRPr="00775A10">
        <w:rPr>
          <w:sz w:val="26"/>
          <w:szCs w:val="26"/>
        </w:rPr>
        <w:t> Le encantaba vacilarme. Por lo que fuera… Hasta me decía “chicharrita”, por la cantidad de veces que suelo visitar el servicio sanitario. ¡Cómo disfrutaba yo esa risa pícara de cuando me hacía una broma! Daría cualquier cosa por volverla a ver, porque era expresión de cercanía, complicidad, ternura y cariño. Y, en el fondo, su sonrisa también era para mí reflejo de Dios, que siempre se hace cercano y amigo.</w:t>
      </w:r>
    </w:p>
    <w:p w14:paraId="1E12151D" w14:textId="70C33712" w:rsidR="00775A10" w:rsidRPr="00775A10" w:rsidRDefault="00775A10" w:rsidP="00775A10">
      <w:pPr>
        <w:pStyle w:val="Sinespaciado"/>
        <w:numPr>
          <w:ilvl w:val="0"/>
          <w:numId w:val="18"/>
        </w:numPr>
        <w:jc w:val="both"/>
        <w:rPr>
          <w:sz w:val="26"/>
          <w:szCs w:val="26"/>
        </w:rPr>
      </w:pPr>
      <w:r w:rsidRPr="00775A10">
        <w:rPr>
          <w:b/>
          <w:bCs/>
          <w:sz w:val="26"/>
          <w:szCs w:val="26"/>
        </w:rPr>
        <w:t>Nuestra fragilidad es parte de nuestra humanidad.</w:t>
      </w:r>
      <w:r w:rsidRPr="00775A10">
        <w:rPr>
          <w:sz w:val="26"/>
          <w:szCs w:val="26"/>
        </w:rPr>
        <w:t> ¿Que tenía defectos? Pues claro. Todos los tenemos. Pero la transparencia de aquel hombre y su capacidad de conmoverse hasta las lágrimas fueron para mí, y lo serán siempre, una invitación a confiar en la capacidad de amar que reside en el corazón humano.</w:t>
      </w:r>
    </w:p>
    <w:p w14:paraId="36C0B481" w14:textId="6C224B4A" w:rsidR="00775A10" w:rsidRPr="00775A10" w:rsidRDefault="00775A10" w:rsidP="00775A10">
      <w:pPr>
        <w:pStyle w:val="Sinespaciado"/>
        <w:numPr>
          <w:ilvl w:val="0"/>
          <w:numId w:val="18"/>
        </w:numPr>
        <w:jc w:val="both"/>
        <w:rPr>
          <w:sz w:val="26"/>
          <w:szCs w:val="26"/>
        </w:rPr>
      </w:pPr>
      <w:r w:rsidRPr="00775A10">
        <w:rPr>
          <w:b/>
          <w:bCs/>
          <w:sz w:val="26"/>
          <w:szCs w:val="26"/>
        </w:rPr>
        <w:t>La amistad y la fraternidad alivian el alma.</w:t>
      </w:r>
      <w:r w:rsidRPr="00775A10">
        <w:rPr>
          <w:sz w:val="26"/>
          <w:szCs w:val="26"/>
        </w:rPr>
        <w:t> En los momentos más duros de mi vida, él siempre me ayudó a mantenerme a flote. No con grandes discursos, sino con su presencia y su cercanía. De las formas más sencillas: salir al teatro, ir a comer o simplemente conversar en el carro cuando íbamos de vuelta después de las clases. Si mi corazón es tan franciscano y si valoro tantísimo la fraternidad, es porque él, con su vida, me enseñó a disfrutar el gozo de ser hermanos.</w:t>
      </w:r>
    </w:p>
    <w:p w14:paraId="7945268A" w14:textId="20F05123" w:rsidR="00775A10" w:rsidRDefault="00775A10" w:rsidP="00775A10">
      <w:pPr>
        <w:widowControl/>
        <w:spacing w:after="160" w:line="259" w:lineRule="auto"/>
        <w:jc w:val="both"/>
        <w:rPr>
          <w:rFonts w:ascii="Times New Roman" w:hAnsi="Times New Roman" w:cs="Times New Roman"/>
          <w:sz w:val="26"/>
          <w:szCs w:val="26"/>
          <w:lang w:val="es-CR"/>
        </w:rPr>
      </w:pPr>
    </w:p>
    <w:p w14:paraId="5178D90C" w14:textId="62085E19" w:rsidR="006B5973" w:rsidRDefault="00775A10" w:rsidP="00A95FFD">
      <w:pPr>
        <w:widowControl/>
        <w:pBdr>
          <w:bottom w:val="single" w:sz="4" w:space="1" w:color="auto"/>
        </w:pBdr>
        <w:spacing w:after="160" w:line="259" w:lineRule="auto"/>
        <w:jc w:val="both"/>
        <w:rPr>
          <w:rFonts w:ascii="Times New Roman" w:hAnsi="Times New Roman" w:cs="Times New Roman"/>
          <w:sz w:val="26"/>
          <w:szCs w:val="26"/>
          <w:lang w:val="es-CR"/>
        </w:rPr>
      </w:pPr>
      <w:r w:rsidRPr="00775A10">
        <w:rPr>
          <w:rFonts w:ascii="Times New Roman" w:hAnsi="Times New Roman" w:cs="Times New Roman"/>
          <w:sz w:val="26"/>
          <w:szCs w:val="26"/>
          <w:lang w:val="es-CR"/>
        </w:rPr>
        <w:t>Insisto, su ausencia física todavía me duele, y me seguirá doliendo por siempre. Pero agradezco infinitamente a Dios y a la vida por haber puesto en mi camino a este hermano y amigo, quien con su ejemplo me demostró siempre que la grandeza del ser humano está precisamente en su humanidad.</w:t>
      </w:r>
    </w:p>
    <w:p w14:paraId="00368ADF" w14:textId="78C42327" w:rsidR="00A95FFD" w:rsidRDefault="008344BE" w:rsidP="008344BE">
      <w:pPr>
        <w:pStyle w:val="Sinespaciado"/>
        <w:jc w:val="center"/>
        <w:rPr>
          <w:b/>
          <w:bCs/>
          <w:sz w:val="36"/>
          <w:szCs w:val="36"/>
        </w:rPr>
      </w:pPr>
      <w:r w:rsidRPr="008344BE">
        <w:rPr>
          <w:noProof/>
          <w:sz w:val="36"/>
          <w:szCs w:val="36"/>
        </w:rPr>
        <w:drawing>
          <wp:anchor distT="0" distB="0" distL="114300" distR="114300" simplePos="0" relativeHeight="251659264" behindDoc="0" locked="0" layoutInCell="1" allowOverlap="1" wp14:anchorId="3BE00329" wp14:editId="72CBC6F3">
            <wp:simplePos x="0" y="0"/>
            <wp:positionH relativeFrom="column">
              <wp:posOffset>19050</wp:posOffset>
            </wp:positionH>
            <wp:positionV relativeFrom="paragraph">
              <wp:posOffset>79375</wp:posOffset>
            </wp:positionV>
            <wp:extent cx="1790700" cy="1809750"/>
            <wp:effectExtent l="0" t="0" r="0" b="0"/>
            <wp:wrapSquare wrapText="bothSides"/>
            <wp:docPr id="1645255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55087" name=""/>
                    <pic:cNvPicPr/>
                  </pic:nvPicPr>
                  <pic:blipFill>
                    <a:blip r:embed="rId12">
                      <a:extLst>
                        <a:ext uri="{28A0092B-C50C-407E-A947-70E740481C1C}">
                          <a14:useLocalDpi xmlns:a14="http://schemas.microsoft.com/office/drawing/2010/main" val="0"/>
                        </a:ext>
                      </a:extLst>
                    </a:blip>
                    <a:stretch>
                      <a:fillRect/>
                    </a:stretch>
                  </pic:blipFill>
                  <pic:spPr>
                    <a:xfrm>
                      <a:off x="0" y="0"/>
                      <a:ext cx="1790700" cy="1809750"/>
                    </a:xfrm>
                    <a:prstGeom prst="rect">
                      <a:avLst/>
                    </a:prstGeom>
                  </pic:spPr>
                </pic:pic>
              </a:graphicData>
            </a:graphic>
            <wp14:sizeRelH relativeFrom="page">
              <wp14:pctWidth>0</wp14:pctWidth>
            </wp14:sizeRelH>
            <wp14:sizeRelV relativeFrom="page">
              <wp14:pctHeight>0</wp14:pctHeight>
            </wp14:sizeRelV>
          </wp:anchor>
        </w:drawing>
      </w:r>
      <w:r w:rsidR="00A95FFD" w:rsidRPr="008344BE">
        <w:rPr>
          <w:b/>
          <w:bCs/>
          <w:sz w:val="36"/>
          <w:szCs w:val="36"/>
        </w:rPr>
        <w:t>Rodríguez Maradiaga: ¿Dónde está nuestro tesoro y nuestro corazón?</w:t>
      </w:r>
    </w:p>
    <w:p w14:paraId="61D64AE2" w14:textId="77777777" w:rsidR="008344BE" w:rsidRPr="008344BE" w:rsidRDefault="008344BE" w:rsidP="00A95FFD">
      <w:pPr>
        <w:pStyle w:val="Sinespaciado"/>
        <w:rPr>
          <w:b/>
          <w:bCs/>
          <w:sz w:val="36"/>
          <w:szCs w:val="36"/>
        </w:rPr>
      </w:pPr>
    </w:p>
    <w:p w14:paraId="477A2E34" w14:textId="467B06E4" w:rsidR="00A95FFD" w:rsidRDefault="00A95FFD" w:rsidP="00A95FFD">
      <w:pPr>
        <w:pStyle w:val="Sinespaciado"/>
        <w:rPr>
          <w:sz w:val="26"/>
          <w:szCs w:val="26"/>
        </w:rPr>
      </w:pPr>
      <w:r w:rsidRPr="00A95FFD">
        <w:rPr>
          <w:sz w:val="26"/>
          <w:szCs w:val="26"/>
        </w:rPr>
        <w:t>En medio de los desafíos y amenazas que enfrenta Honduras, el Evangelio de hoy, dijo el Cardenal en su homilía, nos llama a mantenernos vigilantes y firmes en la fe, sin dejarnos vencer por el miedo en el país aunque se les amenace. Y recordó que nuestro verdadero tesoro está en el Señor Jesús, fuente inagotable de vida y esperanza.</w:t>
      </w:r>
    </w:p>
    <w:p w14:paraId="036A92D4" w14:textId="77777777" w:rsidR="008344BE" w:rsidRPr="00A95FFD" w:rsidRDefault="008344BE" w:rsidP="00A95FFD">
      <w:pPr>
        <w:pStyle w:val="Sinespaciado"/>
        <w:rPr>
          <w:sz w:val="26"/>
          <w:szCs w:val="26"/>
        </w:rPr>
      </w:pPr>
    </w:p>
    <w:p w14:paraId="354B6CA4" w14:textId="718A2A07" w:rsidR="00A95FFD" w:rsidRDefault="008344BE" w:rsidP="00A95FFD">
      <w:pPr>
        <w:pStyle w:val="Sinespaciado"/>
        <w:rPr>
          <w:sz w:val="26"/>
          <w:szCs w:val="26"/>
        </w:rPr>
      </w:pPr>
      <w:r>
        <w:rPr>
          <w:sz w:val="26"/>
          <w:szCs w:val="26"/>
        </w:rPr>
        <w:t xml:space="preserve">Por </w:t>
      </w:r>
      <w:r w:rsidR="00A95FFD" w:rsidRPr="00A95FFD">
        <w:rPr>
          <w:sz w:val="26"/>
          <w:szCs w:val="26"/>
        </w:rPr>
        <w:t>Patricia Ynestroza-Vatican News</w:t>
      </w:r>
      <w:r>
        <w:rPr>
          <w:sz w:val="26"/>
          <w:szCs w:val="26"/>
        </w:rPr>
        <w:t xml:space="preserve"> – 12/08/2025</w:t>
      </w:r>
    </w:p>
    <w:p w14:paraId="29939916" w14:textId="77777777" w:rsidR="00A95FFD" w:rsidRDefault="00A95FFD" w:rsidP="008344BE">
      <w:pPr>
        <w:pStyle w:val="Sinespaciado"/>
        <w:jc w:val="both"/>
        <w:rPr>
          <w:sz w:val="26"/>
          <w:szCs w:val="26"/>
        </w:rPr>
      </w:pPr>
      <w:r w:rsidRPr="00A95FFD">
        <w:rPr>
          <w:sz w:val="26"/>
          <w:szCs w:val="26"/>
        </w:rPr>
        <w:t>En su homilía dominical, el Cardenal Óscar Rodríguez Maradiaga invitó a los fieles a vivir con confianza, esperanza y vigilancia activa, recordando que “solo en Dios está nuestra seguridad”. Inspirado en las palabras de Jesús: </w:t>
      </w:r>
      <w:r w:rsidRPr="00A95FFD">
        <w:rPr>
          <w:i/>
          <w:iCs/>
          <w:sz w:val="26"/>
          <w:szCs w:val="26"/>
        </w:rPr>
        <w:t>“No temas, pequeño rebaño, porque su Padre ha tenido a bien darles el Reino”</w:t>
      </w:r>
      <w:r w:rsidRPr="00A95FFD">
        <w:rPr>
          <w:sz w:val="26"/>
          <w:szCs w:val="26"/>
        </w:rPr>
        <w:t> (Lc 12,32), el Cardenal subrayó que el “pequeño rebaño” no se refiere a un grupo reducido por número, sino a una comunidad de gente sencilla, aparentemente débil a los ojos del mundo, pero fuerte en la fe.</w:t>
      </w:r>
    </w:p>
    <w:p w14:paraId="474DA0FB" w14:textId="77777777" w:rsidR="008344BE" w:rsidRPr="00A95FFD" w:rsidRDefault="008344BE" w:rsidP="008344BE">
      <w:pPr>
        <w:pStyle w:val="Sinespaciado"/>
        <w:jc w:val="both"/>
        <w:rPr>
          <w:sz w:val="26"/>
          <w:szCs w:val="26"/>
        </w:rPr>
      </w:pPr>
    </w:p>
    <w:p w14:paraId="1E649BBD" w14:textId="77777777" w:rsidR="00A95FFD" w:rsidRPr="008344BE" w:rsidRDefault="00A95FFD" w:rsidP="008344BE">
      <w:pPr>
        <w:pStyle w:val="Sinespaciado"/>
        <w:jc w:val="both"/>
        <w:rPr>
          <w:b/>
          <w:bCs/>
          <w:sz w:val="28"/>
          <w:szCs w:val="28"/>
        </w:rPr>
      </w:pPr>
      <w:r w:rsidRPr="008344BE">
        <w:rPr>
          <w:b/>
          <w:bCs/>
          <w:sz w:val="28"/>
          <w:szCs w:val="28"/>
        </w:rPr>
        <w:t>¿Dónde esta nuestro tesoro y nuestro corazón?</w:t>
      </w:r>
    </w:p>
    <w:p w14:paraId="14B764B9" w14:textId="77777777" w:rsidR="00A95FFD" w:rsidRDefault="00A95FFD" w:rsidP="008344BE">
      <w:pPr>
        <w:pStyle w:val="Sinespaciado"/>
        <w:jc w:val="both"/>
        <w:rPr>
          <w:sz w:val="26"/>
          <w:szCs w:val="26"/>
        </w:rPr>
      </w:pPr>
      <w:r w:rsidRPr="00A95FFD">
        <w:rPr>
          <w:sz w:val="26"/>
          <w:szCs w:val="26"/>
        </w:rPr>
        <w:t>¿Qué alimenta profundamente nuestra vida y le da sentido? Para los cristianos, afirmó el purpurado, nuestro tesoro es el Señor Jesús, fuente inagotable de vida y de esperanza. Él, en el Evangelio de hoy, nos deja varias comparaciones para señalar las actitudes esenciales que todo discípulo debe cultivar. ¿le estamos abriendo la puerta a Jesús o vivimos cediendo nuestro corazón a ideologías que prometen mares y montes, pero que nunca cumplen? se pregunta el cardenal. </w:t>
      </w:r>
    </w:p>
    <w:p w14:paraId="1F75C404" w14:textId="77777777" w:rsidR="008344BE" w:rsidRPr="00A95FFD" w:rsidRDefault="008344BE" w:rsidP="008344BE">
      <w:pPr>
        <w:pStyle w:val="Sinespaciado"/>
        <w:jc w:val="both"/>
        <w:rPr>
          <w:sz w:val="26"/>
          <w:szCs w:val="26"/>
        </w:rPr>
      </w:pPr>
    </w:p>
    <w:p w14:paraId="5A9FD67C" w14:textId="77777777" w:rsidR="00A95FFD" w:rsidRPr="008344BE" w:rsidRDefault="00A95FFD" w:rsidP="008344BE">
      <w:pPr>
        <w:pStyle w:val="Sinespaciado"/>
        <w:jc w:val="both"/>
        <w:rPr>
          <w:b/>
          <w:bCs/>
          <w:sz w:val="26"/>
          <w:szCs w:val="26"/>
        </w:rPr>
      </w:pPr>
      <w:r w:rsidRPr="008344BE">
        <w:rPr>
          <w:b/>
          <w:bCs/>
          <w:sz w:val="26"/>
          <w:szCs w:val="26"/>
        </w:rPr>
        <w:t>La verdadera seguridad</w:t>
      </w:r>
    </w:p>
    <w:p w14:paraId="40F4459D" w14:textId="77777777" w:rsidR="00A95FFD" w:rsidRDefault="00A95FFD" w:rsidP="008344BE">
      <w:pPr>
        <w:pStyle w:val="Sinespaciado"/>
        <w:jc w:val="both"/>
        <w:rPr>
          <w:sz w:val="26"/>
          <w:szCs w:val="26"/>
        </w:rPr>
      </w:pPr>
      <w:r w:rsidRPr="00A95FFD">
        <w:rPr>
          <w:sz w:val="26"/>
          <w:szCs w:val="26"/>
        </w:rPr>
        <w:t>El purpurado advirtió sobre el peligro de poner la confianza en el dinero, el poder o el placer sin reglas morales.  No pongamos afirmó Rodríguez Maradiaga nuestro bienes donde la "polilla y la corrupción acaban con todo".  Rodríguez Maradiaga invitó a despertar de la indiferencia, de la pasividad y del descuido con que, sin darnos cuenta, podemos dejar enfriar nuestra fe. Recordó que el Evangelio nos invita a “hacernos bolsas que no se echen a perder” y a buscar un “tesoro inagotable en el cielo”. Habló de la cultura del consumismo que promete felicidad pero deja vacío el corazón:</w:t>
      </w:r>
    </w:p>
    <w:p w14:paraId="4E4924A7" w14:textId="77777777" w:rsidR="008344BE" w:rsidRPr="00A95FFD" w:rsidRDefault="008344BE" w:rsidP="008344BE">
      <w:pPr>
        <w:pStyle w:val="Sinespaciado"/>
        <w:jc w:val="both"/>
        <w:rPr>
          <w:sz w:val="26"/>
          <w:szCs w:val="26"/>
        </w:rPr>
      </w:pPr>
    </w:p>
    <w:p w14:paraId="761F6775" w14:textId="77777777" w:rsidR="00A95FFD" w:rsidRDefault="00A95FFD" w:rsidP="008344BE">
      <w:pPr>
        <w:pStyle w:val="Sinespaciado"/>
        <w:jc w:val="both"/>
        <w:rPr>
          <w:i/>
          <w:iCs/>
          <w:sz w:val="26"/>
          <w:szCs w:val="26"/>
        </w:rPr>
      </w:pPr>
      <w:r w:rsidRPr="00A95FFD">
        <w:rPr>
          <w:i/>
          <w:iCs/>
          <w:sz w:val="26"/>
          <w:szCs w:val="26"/>
        </w:rPr>
        <w:t>“Las cosas son necesarias para vivir, pero no son la fuente de la vida ni la clave de la felicidad”</w:t>
      </w:r>
    </w:p>
    <w:p w14:paraId="6997173C" w14:textId="77777777" w:rsidR="008344BE" w:rsidRPr="00A95FFD" w:rsidRDefault="008344BE" w:rsidP="008344BE">
      <w:pPr>
        <w:pStyle w:val="Sinespaciado"/>
        <w:jc w:val="both"/>
        <w:rPr>
          <w:i/>
          <w:iCs/>
          <w:sz w:val="26"/>
          <w:szCs w:val="26"/>
        </w:rPr>
      </w:pPr>
    </w:p>
    <w:p w14:paraId="2DD0E206" w14:textId="77777777" w:rsidR="00A95FFD" w:rsidRDefault="00A95FFD" w:rsidP="008344BE">
      <w:pPr>
        <w:pStyle w:val="Sinespaciado"/>
        <w:jc w:val="both"/>
        <w:rPr>
          <w:sz w:val="26"/>
          <w:szCs w:val="26"/>
        </w:rPr>
      </w:pPr>
      <w:r w:rsidRPr="00A95FFD">
        <w:rPr>
          <w:sz w:val="26"/>
          <w:szCs w:val="26"/>
        </w:rPr>
        <w:t>El Cardenal denunció que el modelo económico actual, centrado en el “tener” antes que el “ser”, es incompatible con la vida humana y deja a muchos sin esperanza. Frente a esto, Jesús ofrece el verdadero tesoro: el Reino de Dios, que no se agota.</w:t>
      </w:r>
    </w:p>
    <w:p w14:paraId="4E0D3834" w14:textId="77777777" w:rsidR="008344BE" w:rsidRPr="008344BE" w:rsidRDefault="008344BE" w:rsidP="008344BE">
      <w:pPr>
        <w:pStyle w:val="Sinespaciado"/>
        <w:jc w:val="both"/>
        <w:rPr>
          <w:b/>
          <w:bCs/>
          <w:sz w:val="28"/>
          <w:szCs w:val="28"/>
        </w:rPr>
      </w:pPr>
    </w:p>
    <w:p w14:paraId="417BD706" w14:textId="77777777" w:rsidR="00A95FFD" w:rsidRPr="008344BE" w:rsidRDefault="00A95FFD" w:rsidP="008344BE">
      <w:pPr>
        <w:pStyle w:val="Sinespaciado"/>
        <w:jc w:val="both"/>
        <w:rPr>
          <w:b/>
          <w:bCs/>
          <w:sz w:val="28"/>
          <w:szCs w:val="28"/>
        </w:rPr>
      </w:pPr>
      <w:r w:rsidRPr="008344BE">
        <w:rPr>
          <w:b/>
          <w:bCs/>
          <w:sz w:val="28"/>
          <w:szCs w:val="28"/>
        </w:rPr>
        <w:t>Vigilancia y servicio</w:t>
      </w:r>
    </w:p>
    <w:p w14:paraId="46F4C8A9" w14:textId="77777777" w:rsidR="00A95FFD" w:rsidRDefault="00A95FFD" w:rsidP="008344BE">
      <w:pPr>
        <w:pStyle w:val="Sinespaciado"/>
        <w:jc w:val="both"/>
        <w:rPr>
          <w:sz w:val="26"/>
          <w:szCs w:val="26"/>
        </w:rPr>
      </w:pPr>
      <w:r w:rsidRPr="00A95FFD">
        <w:rPr>
          <w:sz w:val="26"/>
          <w:szCs w:val="26"/>
        </w:rPr>
        <w:t>Reflexionando sobre las imágenes evangélicas de “tener ceñida la cintura” y “las lámparas encendidas”, el Cardenal explicó que el discípulo debe estar siempre disponible para servir, como Jesús que lavó los pies a sus discípulos. La vigilancia, señaló, no significa pasividad: “Estar vigilantes quiere decir estar dispuestos a actuar”.</w:t>
      </w:r>
    </w:p>
    <w:p w14:paraId="26BC1E61" w14:textId="77777777" w:rsidR="008344BE" w:rsidRPr="00A95FFD" w:rsidRDefault="008344BE" w:rsidP="008344BE">
      <w:pPr>
        <w:pStyle w:val="Sinespaciado"/>
        <w:jc w:val="both"/>
        <w:rPr>
          <w:sz w:val="26"/>
          <w:szCs w:val="26"/>
        </w:rPr>
      </w:pPr>
    </w:p>
    <w:p w14:paraId="37C2E02D" w14:textId="77777777" w:rsidR="00A95FFD" w:rsidRPr="008344BE" w:rsidRDefault="00A95FFD" w:rsidP="008344BE">
      <w:pPr>
        <w:pStyle w:val="Sinespaciado"/>
        <w:jc w:val="both"/>
        <w:rPr>
          <w:b/>
          <w:bCs/>
          <w:sz w:val="26"/>
          <w:szCs w:val="26"/>
        </w:rPr>
      </w:pPr>
      <w:r w:rsidRPr="008344BE">
        <w:rPr>
          <w:b/>
          <w:bCs/>
          <w:sz w:val="26"/>
          <w:szCs w:val="26"/>
        </w:rPr>
        <w:t>Fe que vence el miedo</w:t>
      </w:r>
    </w:p>
    <w:p w14:paraId="4A1EDD96" w14:textId="77777777" w:rsidR="00A95FFD" w:rsidRDefault="00A95FFD" w:rsidP="008344BE">
      <w:pPr>
        <w:pStyle w:val="Sinespaciado"/>
        <w:jc w:val="both"/>
        <w:rPr>
          <w:sz w:val="26"/>
          <w:szCs w:val="26"/>
        </w:rPr>
      </w:pPr>
      <w:r w:rsidRPr="00A95FFD">
        <w:rPr>
          <w:sz w:val="26"/>
          <w:szCs w:val="26"/>
        </w:rPr>
        <w:t>Hoy más que nunca necesitamos una fe viva que nos libere de la superficialidad y el sin sentido que tantas veces marcan el ritmo de la sociedad. Queridos hermanos, dijo, no tengamos miedo. El miedo es contrario a la fe. En Honduras, aunque se nos amenace o se quiera usar el poder para intimidarnos, no podemos dejar que el temor nos paralice. Dios nos llama a la vigilancia, pero no a una vigilancia pasiva, sino a una actitud activa, siempre listos para obrar el bien. Jesús nos advierte: “Donde está tu tesoro, allí estará tu corazón”.</w:t>
      </w:r>
    </w:p>
    <w:p w14:paraId="00EAAE2D" w14:textId="77777777" w:rsidR="008344BE" w:rsidRPr="00A95FFD" w:rsidRDefault="008344BE" w:rsidP="008344BE">
      <w:pPr>
        <w:pStyle w:val="Sinespaciado"/>
        <w:jc w:val="both"/>
        <w:rPr>
          <w:sz w:val="26"/>
          <w:szCs w:val="26"/>
        </w:rPr>
      </w:pPr>
    </w:p>
    <w:p w14:paraId="1D27A906" w14:textId="77777777" w:rsidR="00A95FFD" w:rsidRDefault="00A95FFD" w:rsidP="008344BE">
      <w:pPr>
        <w:pStyle w:val="Sinespaciado"/>
        <w:jc w:val="both"/>
        <w:rPr>
          <w:sz w:val="26"/>
          <w:szCs w:val="26"/>
        </w:rPr>
      </w:pPr>
      <w:r w:rsidRPr="00A95FFD">
        <w:rPr>
          <w:sz w:val="26"/>
          <w:szCs w:val="26"/>
        </w:rPr>
        <w:lastRenderedPageBreak/>
        <w:t>Por último, invitó que nuestro tesoro esté en Dios, y que desde ahí se inspiren nuestras decisiones y acciones.  La verdadera riqueza, señaló, se encuentra en amar, servir y construir justicia.</w:t>
      </w:r>
    </w:p>
    <w:p w14:paraId="2022C22F" w14:textId="77777777" w:rsidR="008344BE" w:rsidRPr="00A95FFD" w:rsidRDefault="008344BE" w:rsidP="008344BE">
      <w:pPr>
        <w:pStyle w:val="Sinespaciado"/>
        <w:jc w:val="both"/>
        <w:rPr>
          <w:sz w:val="26"/>
          <w:szCs w:val="26"/>
        </w:rPr>
      </w:pPr>
    </w:p>
    <w:p w14:paraId="158C0361" w14:textId="77777777" w:rsidR="00A95FFD" w:rsidRPr="00A95FFD" w:rsidRDefault="00A95FFD" w:rsidP="008344BE">
      <w:pPr>
        <w:pStyle w:val="Sinespaciado"/>
        <w:jc w:val="both"/>
        <w:rPr>
          <w:sz w:val="26"/>
          <w:szCs w:val="26"/>
        </w:rPr>
      </w:pPr>
      <w:r w:rsidRPr="00A95FFD">
        <w:rPr>
          <w:sz w:val="26"/>
          <w:szCs w:val="26"/>
        </w:rPr>
        <w:t>La vigilancia cristiana no es un esperar de brazos cruzados, sino un compromiso diario. Cada bautizado en Honduras, dijo el cardenal,  está llamado a participar en la vida social, a aportar en su comunidad, a resistir el mal con la fuerza del bien. Como nos recuerda San Pablo en su carta a los Gálatas: “No nos cansemos de hacer el bien”.</w:t>
      </w:r>
    </w:p>
    <w:p w14:paraId="54A3C8CB" w14:textId="77777777" w:rsidR="00A95FFD" w:rsidRDefault="00A95FFD" w:rsidP="00A95FFD">
      <w:pPr>
        <w:pStyle w:val="Sinespaciado"/>
        <w:rPr>
          <w:rFonts w:eastAsia="Courier New"/>
          <w:color w:val="000000"/>
          <w:sz w:val="26"/>
          <w:szCs w:val="26"/>
          <w:lang w:eastAsia="es-ES"/>
        </w:rPr>
      </w:pPr>
    </w:p>
    <w:p w14:paraId="6A22D5C4" w14:textId="0F1811A3" w:rsidR="004D0212" w:rsidRPr="004D0212" w:rsidRDefault="004D0212" w:rsidP="004D0212">
      <w:pPr>
        <w:pStyle w:val="Sinespaciado"/>
        <w:shd w:val="clear" w:color="auto" w:fill="C00000"/>
        <w:rPr>
          <w:rFonts w:eastAsia="Courier New"/>
          <w:b/>
          <w:bCs/>
          <w:i/>
          <w:iCs/>
          <w:color w:val="FFFFFF" w:themeColor="background1"/>
          <w:sz w:val="28"/>
          <w:szCs w:val="28"/>
          <w:lang w:eastAsia="es-ES"/>
        </w:rPr>
      </w:pPr>
      <w:r w:rsidRPr="004D0212">
        <w:rPr>
          <w:rFonts w:eastAsia="Courier New"/>
          <w:b/>
          <w:bCs/>
          <w:i/>
          <w:iCs/>
          <w:color w:val="FFFFFF" w:themeColor="background1"/>
          <w:sz w:val="28"/>
          <w:szCs w:val="28"/>
          <w:lang w:eastAsia="es-ES"/>
        </w:rPr>
        <w:t>Delfino.cr digital – Conflicto Palestino-Judio-genocidio – 12/08/2025</w:t>
      </w:r>
      <w:r>
        <w:rPr>
          <w:rFonts w:eastAsia="Courier New"/>
          <w:b/>
          <w:bCs/>
          <w:i/>
          <w:iCs/>
          <w:color w:val="FFFFFF" w:themeColor="background1"/>
          <w:sz w:val="28"/>
          <w:szCs w:val="28"/>
          <w:lang w:eastAsia="es-ES"/>
        </w:rPr>
        <w:t xml:space="preserve"> – Costa Rica </w:t>
      </w:r>
    </w:p>
    <w:p w14:paraId="38D308ED" w14:textId="77777777" w:rsidR="004D0212" w:rsidRDefault="004D0212" w:rsidP="00A95FFD">
      <w:pPr>
        <w:pStyle w:val="Sinespaciado"/>
        <w:rPr>
          <w:rFonts w:eastAsia="Courier New"/>
          <w:color w:val="000000"/>
          <w:sz w:val="26"/>
          <w:szCs w:val="26"/>
          <w:lang w:eastAsia="es-ES"/>
        </w:rPr>
      </w:pPr>
    </w:p>
    <w:p w14:paraId="396E6101" w14:textId="77777777" w:rsidR="004D0212" w:rsidRPr="004D0212" w:rsidRDefault="004D0212" w:rsidP="004D0212">
      <w:pPr>
        <w:pStyle w:val="Sinespaciado"/>
        <w:jc w:val="center"/>
        <w:rPr>
          <w:b/>
          <w:bCs/>
          <w:sz w:val="40"/>
          <w:szCs w:val="40"/>
        </w:rPr>
      </w:pPr>
      <w:r w:rsidRPr="004D0212">
        <w:rPr>
          <w:b/>
          <w:bCs/>
          <w:sz w:val="40"/>
          <w:szCs w:val="40"/>
        </w:rPr>
        <w:t>Costa Rica expresa "grave preocupación" por decisión de Israel de ocupar Gaza</w:t>
      </w:r>
    </w:p>
    <w:p w14:paraId="2D2595FC" w14:textId="77777777" w:rsidR="004D0212" w:rsidRDefault="004D0212" w:rsidP="004D0212">
      <w:pPr>
        <w:pStyle w:val="Sinespaciado"/>
        <w:pBdr>
          <w:top w:val="single" w:sz="4" w:space="1" w:color="auto"/>
          <w:left w:val="single" w:sz="4" w:space="4" w:color="auto"/>
          <w:bottom w:val="single" w:sz="4" w:space="1" w:color="auto"/>
          <w:right w:val="single" w:sz="4" w:space="4" w:color="auto"/>
        </w:pBdr>
        <w:shd w:val="clear" w:color="auto" w:fill="002060"/>
        <w:jc w:val="both"/>
        <w:rPr>
          <w:b/>
          <w:bCs/>
          <w:sz w:val="26"/>
          <w:szCs w:val="26"/>
        </w:rPr>
      </w:pPr>
      <w:r w:rsidRPr="004D0212">
        <w:rPr>
          <w:b/>
          <w:bCs/>
          <w:sz w:val="26"/>
          <w:szCs w:val="26"/>
        </w:rPr>
        <w:t>Cancillería expresa preocupación por la toma de control militar y pide liberar rehenes y permitir la entrada de ayuda humanitaria.</w:t>
      </w:r>
    </w:p>
    <w:p w14:paraId="4649A2D2" w14:textId="163308F4" w:rsidR="004D0212" w:rsidRDefault="004D0212" w:rsidP="004D0212">
      <w:pPr>
        <w:pStyle w:val="Sinespaciado"/>
        <w:rPr>
          <w:sz w:val="26"/>
          <w:szCs w:val="26"/>
        </w:rPr>
      </w:pPr>
      <w:r>
        <w:rPr>
          <w:sz w:val="26"/>
          <w:szCs w:val="26"/>
        </w:rPr>
        <w:t xml:space="preserve">Por Luis Manuel Madrigal, Periodista </w:t>
      </w:r>
      <w:hyperlink r:id="rId13" w:history="1">
        <w:r w:rsidR="00553180" w:rsidRPr="000538FF">
          <w:rPr>
            <w:rStyle w:val="Hipervnculo"/>
            <w:sz w:val="26"/>
            <w:szCs w:val="26"/>
          </w:rPr>
          <w:t>luis@delfino.cr</w:t>
        </w:r>
      </w:hyperlink>
      <w:r w:rsidR="00553180">
        <w:rPr>
          <w:sz w:val="26"/>
          <w:szCs w:val="26"/>
        </w:rPr>
        <w:t xml:space="preserve"> </w:t>
      </w:r>
    </w:p>
    <w:p w14:paraId="3DEC6BC4" w14:textId="77777777" w:rsidR="004D0212" w:rsidRPr="004D0212" w:rsidRDefault="004D0212" w:rsidP="004D0212">
      <w:pPr>
        <w:pStyle w:val="Sinespaciado"/>
        <w:jc w:val="both"/>
        <w:rPr>
          <w:b/>
          <w:bCs/>
          <w:sz w:val="26"/>
          <w:szCs w:val="26"/>
        </w:rPr>
      </w:pPr>
    </w:p>
    <w:p w14:paraId="31EF248E" w14:textId="77777777" w:rsidR="004D0212" w:rsidRDefault="004D0212" w:rsidP="004D0212">
      <w:pPr>
        <w:pStyle w:val="Sinespaciado"/>
        <w:jc w:val="both"/>
        <w:rPr>
          <w:b/>
          <w:bCs/>
          <w:sz w:val="26"/>
          <w:szCs w:val="26"/>
        </w:rPr>
      </w:pPr>
      <w:r w:rsidRPr="004D0212">
        <w:rPr>
          <w:sz w:val="26"/>
          <w:szCs w:val="26"/>
        </w:rPr>
        <w:t>El </w:t>
      </w:r>
      <w:r w:rsidRPr="004D0212">
        <w:rPr>
          <w:b/>
          <w:bCs/>
          <w:sz w:val="26"/>
          <w:szCs w:val="26"/>
        </w:rPr>
        <w:t>Gobierno de Costa Rica</w:t>
      </w:r>
      <w:r w:rsidRPr="004D0212">
        <w:rPr>
          <w:sz w:val="26"/>
          <w:szCs w:val="26"/>
        </w:rPr>
        <w:t> manifestó este lunes su </w:t>
      </w:r>
      <w:r w:rsidRPr="004D0212">
        <w:rPr>
          <w:b/>
          <w:bCs/>
          <w:i/>
          <w:iCs/>
          <w:sz w:val="26"/>
          <w:szCs w:val="26"/>
        </w:rPr>
        <w:t>"grave preocupación"</w:t>
      </w:r>
      <w:r w:rsidRPr="004D0212">
        <w:rPr>
          <w:b/>
          <w:bCs/>
          <w:sz w:val="26"/>
          <w:szCs w:val="26"/>
        </w:rPr>
        <w:t> </w:t>
      </w:r>
      <w:r w:rsidRPr="004D0212">
        <w:rPr>
          <w:sz w:val="26"/>
          <w:szCs w:val="26"/>
        </w:rPr>
        <w:t>por la reciente </w:t>
      </w:r>
      <w:r w:rsidRPr="004D0212">
        <w:rPr>
          <w:b/>
          <w:bCs/>
          <w:sz w:val="26"/>
          <w:szCs w:val="26"/>
        </w:rPr>
        <w:t>decisión de Israel de tomar el control militar de la Franja de Gaza.</w:t>
      </w:r>
    </w:p>
    <w:p w14:paraId="3E5A3A12" w14:textId="77777777" w:rsidR="004D0212" w:rsidRPr="004D0212" w:rsidRDefault="004D0212" w:rsidP="004D0212">
      <w:pPr>
        <w:pStyle w:val="Sinespaciado"/>
        <w:jc w:val="both"/>
        <w:rPr>
          <w:sz w:val="26"/>
          <w:szCs w:val="26"/>
        </w:rPr>
      </w:pPr>
    </w:p>
    <w:p w14:paraId="2672A041" w14:textId="77777777" w:rsidR="004D0212" w:rsidRDefault="004D0212" w:rsidP="004D0212">
      <w:pPr>
        <w:pStyle w:val="Sinespaciado"/>
        <w:jc w:val="both"/>
        <w:rPr>
          <w:b/>
          <w:bCs/>
          <w:sz w:val="26"/>
          <w:szCs w:val="26"/>
        </w:rPr>
      </w:pPr>
      <w:r w:rsidRPr="004D0212">
        <w:rPr>
          <w:sz w:val="26"/>
          <w:szCs w:val="26"/>
        </w:rPr>
        <w:t>En un comunicado del </w:t>
      </w:r>
      <w:r w:rsidRPr="004D0212">
        <w:rPr>
          <w:b/>
          <w:bCs/>
          <w:sz w:val="26"/>
          <w:szCs w:val="26"/>
        </w:rPr>
        <w:t>Ministerio de Relaciones Exteriores y Culto</w:t>
      </w:r>
      <w:r w:rsidRPr="004D0212">
        <w:rPr>
          <w:sz w:val="26"/>
          <w:szCs w:val="26"/>
        </w:rPr>
        <w:t>, el gobierno recordó que, incluso en situaciones de guerra, </w:t>
      </w:r>
      <w:r w:rsidRPr="004D0212">
        <w:rPr>
          <w:b/>
          <w:bCs/>
          <w:sz w:val="26"/>
          <w:szCs w:val="26"/>
        </w:rPr>
        <w:t>toda acción debe apegarse a los principios y normas del Derecho Internacional y del Derecho Internacional Humanitario.</w:t>
      </w:r>
    </w:p>
    <w:p w14:paraId="167A9DAE" w14:textId="77777777" w:rsidR="004D0212" w:rsidRPr="004D0212" w:rsidRDefault="004D0212" w:rsidP="004D0212">
      <w:pPr>
        <w:pStyle w:val="Sinespaciado"/>
        <w:jc w:val="both"/>
        <w:rPr>
          <w:sz w:val="26"/>
          <w:szCs w:val="26"/>
        </w:rPr>
      </w:pPr>
    </w:p>
    <w:p w14:paraId="78FFDB4C" w14:textId="77777777" w:rsidR="004D0212" w:rsidRDefault="004D0212" w:rsidP="004D0212">
      <w:pPr>
        <w:pStyle w:val="Sinespaciado"/>
        <w:jc w:val="both"/>
        <w:rPr>
          <w:sz w:val="26"/>
          <w:szCs w:val="26"/>
        </w:rPr>
      </w:pPr>
      <w:r w:rsidRPr="004D0212">
        <w:rPr>
          <w:sz w:val="26"/>
          <w:szCs w:val="26"/>
        </w:rPr>
        <w:t>Costa Rica reiteró su condena a las acciones de Hamás y al </w:t>
      </w:r>
      <w:r w:rsidRPr="004D0212">
        <w:rPr>
          <w:i/>
          <w:iCs/>
          <w:sz w:val="26"/>
          <w:szCs w:val="26"/>
        </w:rPr>
        <w:t>"uso de civiles como escudos humanos"</w:t>
      </w:r>
      <w:r w:rsidRPr="004D0212">
        <w:rPr>
          <w:sz w:val="26"/>
          <w:szCs w:val="26"/>
        </w:rPr>
        <w:t>, práctica que calificó como una </w:t>
      </w:r>
      <w:r w:rsidRPr="004D0212">
        <w:rPr>
          <w:i/>
          <w:iCs/>
          <w:sz w:val="26"/>
          <w:szCs w:val="26"/>
        </w:rPr>
        <w:t>"flagrante violación al derecho humanitario"</w:t>
      </w:r>
      <w:r w:rsidRPr="004D0212">
        <w:rPr>
          <w:sz w:val="26"/>
          <w:szCs w:val="26"/>
        </w:rPr>
        <w:t xml:space="preserve">. </w:t>
      </w:r>
    </w:p>
    <w:p w14:paraId="0A8CF091" w14:textId="77777777" w:rsidR="004D0212" w:rsidRDefault="004D0212" w:rsidP="004D0212">
      <w:pPr>
        <w:pStyle w:val="Sinespaciado"/>
        <w:jc w:val="both"/>
        <w:rPr>
          <w:sz w:val="26"/>
          <w:szCs w:val="26"/>
        </w:rPr>
      </w:pPr>
    </w:p>
    <w:p w14:paraId="7AB53955" w14:textId="538C99EE" w:rsidR="004D0212" w:rsidRDefault="004D0212" w:rsidP="004D0212">
      <w:pPr>
        <w:pStyle w:val="Sinespaciado"/>
        <w:jc w:val="both"/>
        <w:rPr>
          <w:i/>
          <w:iCs/>
          <w:sz w:val="26"/>
          <w:szCs w:val="26"/>
        </w:rPr>
      </w:pPr>
      <w:r w:rsidRPr="004D0212">
        <w:rPr>
          <w:sz w:val="26"/>
          <w:szCs w:val="26"/>
        </w:rPr>
        <w:t>También hizo un llamado a la liberación inmediata e incondicional de todos los rehenes.</w:t>
      </w:r>
      <w:r>
        <w:rPr>
          <w:sz w:val="26"/>
          <w:szCs w:val="26"/>
        </w:rPr>
        <w:t xml:space="preserve"> </w:t>
      </w:r>
      <w:r w:rsidRPr="004D0212">
        <w:rPr>
          <w:sz w:val="26"/>
          <w:szCs w:val="26"/>
        </w:rPr>
        <w:t>El país reafirmó su vocación pacifista y su compromiso con la paz y la seguridad internacional, e instó a todas las partes a redoblar esfuerzos para evitar una escalada del conflicto que </w:t>
      </w:r>
      <w:r w:rsidRPr="004D0212">
        <w:rPr>
          <w:i/>
          <w:iCs/>
          <w:sz w:val="26"/>
          <w:szCs w:val="26"/>
        </w:rPr>
        <w:t>"solo puede traer más sufrimiento y más violencia".</w:t>
      </w:r>
    </w:p>
    <w:p w14:paraId="15657D79" w14:textId="77777777" w:rsidR="004D0212" w:rsidRPr="004D0212" w:rsidRDefault="004D0212" w:rsidP="004D0212">
      <w:pPr>
        <w:pStyle w:val="Sinespaciado"/>
        <w:jc w:val="both"/>
        <w:rPr>
          <w:sz w:val="26"/>
          <w:szCs w:val="26"/>
        </w:rPr>
      </w:pPr>
    </w:p>
    <w:p w14:paraId="718B4DB7" w14:textId="77777777" w:rsidR="004D0212" w:rsidRDefault="004D0212" w:rsidP="004D0212">
      <w:pPr>
        <w:pStyle w:val="Sinespaciado"/>
        <w:jc w:val="both"/>
        <w:rPr>
          <w:sz w:val="26"/>
          <w:szCs w:val="26"/>
        </w:rPr>
      </w:pPr>
      <w:r w:rsidRPr="004D0212">
        <w:rPr>
          <w:sz w:val="26"/>
          <w:szCs w:val="26"/>
        </w:rPr>
        <w:t>El pronunciamiento se produce tres días después de que, en la madrugada del viernes, </w:t>
      </w:r>
      <w:r w:rsidRPr="004D0212">
        <w:rPr>
          <w:b/>
          <w:bCs/>
          <w:sz w:val="26"/>
          <w:szCs w:val="26"/>
        </w:rPr>
        <w:t>el gabinete de seguridad de Israel aprobara un plan para ocupar la ciudad de Gaza</w:t>
      </w:r>
      <w:r w:rsidRPr="004D0212">
        <w:rPr>
          <w:sz w:val="26"/>
          <w:szCs w:val="26"/>
        </w:rPr>
        <w:t>, una de las pocas áreas del enclave aún fuera del control israelí, </w:t>
      </w:r>
      <w:r w:rsidRPr="004D0212">
        <w:rPr>
          <w:b/>
          <w:bCs/>
          <w:sz w:val="26"/>
          <w:szCs w:val="26"/>
        </w:rPr>
        <w:t>cuyas acciones han dejado más de 60.000 muertos, en su mayoría mujeres y niños,</w:t>
      </w:r>
      <w:r w:rsidRPr="004D0212">
        <w:rPr>
          <w:sz w:val="26"/>
          <w:szCs w:val="26"/>
        </w:rPr>
        <w:t> según datos del Ministerio de Salud de Gaza.</w:t>
      </w:r>
    </w:p>
    <w:p w14:paraId="08315F9E" w14:textId="77777777" w:rsidR="004D0212" w:rsidRPr="004D0212" w:rsidRDefault="004D0212" w:rsidP="004D0212">
      <w:pPr>
        <w:pStyle w:val="Sinespaciado"/>
        <w:jc w:val="both"/>
        <w:rPr>
          <w:sz w:val="26"/>
          <w:szCs w:val="26"/>
        </w:rPr>
      </w:pPr>
    </w:p>
    <w:p w14:paraId="692DE6DE" w14:textId="77777777" w:rsidR="004D0212" w:rsidRPr="004D0212" w:rsidRDefault="004D0212" w:rsidP="004D0212">
      <w:pPr>
        <w:pStyle w:val="Sinespaciado"/>
        <w:jc w:val="both"/>
        <w:rPr>
          <w:sz w:val="26"/>
          <w:szCs w:val="26"/>
        </w:rPr>
      </w:pPr>
      <w:r w:rsidRPr="004D0212">
        <w:rPr>
          <w:sz w:val="26"/>
          <w:szCs w:val="26"/>
        </w:rPr>
        <w:t>La medida fue avalada pese a las advertencias del jefe del Estado Mayor, Eyal Zamir, quien advirtió que una incursión total pondría en riesgo la vida de los rehenes que permanecen cautivos y agotaría aún más a las fuerzas armadas, tras casi dos años de combates. Zamir propuso una estrategia alternativa de rodear Gaza y otras zonas con presencia de cautivos, mientras que el </w:t>
      </w:r>
      <w:r w:rsidRPr="004D0212">
        <w:rPr>
          <w:b/>
          <w:bCs/>
          <w:sz w:val="26"/>
          <w:szCs w:val="26"/>
        </w:rPr>
        <w:t>primer ministro, Benjamín Netanyahu</w:t>
      </w:r>
      <w:r w:rsidRPr="004D0212">
        <w:rPr>
          <w:sz w:val="26"/>
          <w:szCs w:val="26"/>
        </w:rPr>
        <w:t>, presionó por un </w:t>
      </w:r>
      <w:r w:rsidRPr="004D0212">
        <w:rPr>
          <w:b/>
          <w:bCs/>
          <w:sz w:val="26"/>
          <w:szCs w:val="26"/>
        </w:rPr>
        <w:t>control completo del territorio antes de entregarlo a </w:t>
      </w:r>
      <w:r w:rsidRPr="004D0212">
        <w:rPr>
          <w:b/>
          <w:bCs/>
          <w:i/>
          <w:iCs/>
          <w:sz w:val="26"/>
          <w:szCs w:val="26"/>
        </w:rPr>
        <w:t>"fuerzas árabes amigas"</w:t>
      </w:r>
      <w:r w:rsidRPr="004D0212">
        <w:rPr>
          <w:b/>
          <w:bCs/>
          <w:sz w:val="26"/>
          <w:szCs w:val="26"/>
        </w:rPr>
        <w:t> opuestas a Hamás.</w:t>
      </w:r>
    </w:p>
    <w:p w14:paraId="20FED4E0" w14:textId="77777777" w:rsidR="004D0212" w:rsidRDefault="004D0212" w:rsidP="004D0212">
      <w:pPr>
        <w:pStyle w:val="Sinespaciado"/>
        <w:jc w:val="both"/>
        <w:rPr>
          <w:sz w:val="26"/>
          <w:szCs w:val="26"/>
        </w:rPr>
      </w:pPr>
      <w:r w:rsidRPr="004D0212">
        <w:rPr>
          <w:sz w:val="26"/>
          <w:szCs w:val="26"/>
        </w:rPr>
        <w:lastRenderedPageBreak/>
        <w:t>La ONU advierte que el enclave palestino está al borde de la hambruna, con solo un 1,5% de sus tierras cultivables accesibles y en condiciones, y con un ingreso de ayuda muy por debajo de lo necesario.</w:t>
      </w:r>
    </w:p>
    <w:p w14:paraId="6B39635F" w14:textId="77777777" w:rsidR="004D0212" w:rsidRPr="004D0212" w:rsidRDefault="004D0212" w:rsidP="004D0212">
      <w:pPr>
        <w:pStyle w:val="Sinespaciado"/>
        <w:jc w:val="both"/>
        <w:rPr>
          <w:sz w:val="26"/>
          <w:szCs w:val="26"/>
        </w:rPr>
      </w:pPr>
    </w:p>
    <w:p w14:paraId="13A63717" w14:textId="53FA182D" w:rsidR="004D0212" w:rsidRDefault="004D0212" w:rsidP="004D0212">
      <w:pPr>
        <w:pStyle w:val="Sinespaciado"/>
        <w:jc w:val="both"/>
        <w:rPr>
          <w:sz w:val="26"/>
          <w:szCs w:val="26"/>
        </w:rPr>
      </w:pPr>
      <w:r w:rsidRPr="004D0212">
        <w:rPr>
          <w:sz w:val="26"/>
          <w:szCs w:val="26"/>
        </w:rPr>
        <w:t>La Corte Internacional de Justicia investiga, a solicitud de Sudáfrica, si las acciones de Israel en Palestina constituyen un acto de genocidio. Sudáfrica denunció que Israel había cometido y ha estado cometiendo genocidio contra los palestinos en la Franja de Gaza, contraviniendo la Convención sobre el Genocidio, incluyendo 75 años de apartheid, 56 años de ocupación y 16 años de bloqueo de la Franja por parte de Israel.</w:t>
      </w:r>
    </w:p>
    <w:p w14:paraId="55330EF8" w14:textId="77777777" w:rsidR="004D0212" w:rsidRPr="004D0212" w:rsidRDefault="004D0212" w:rsidP="004D0212">
      <w:pPr>
        <w:pStyle w:val="Sinespaciado"/>
        <w:jc w:val="both"/>
        <w:rPr>
          <w:sz w:val="26"/>
          <w:szCs w:val="26"/>
        </w:rPr>
      </w:pPr>
    </w:p>
    <w:p w14:paraId="08F80EB2" w14:textId="2ECE991D" w:rsidR="004D0212" w:rsidRPr="00A95FFD" w:rsidRDefault="002E3087" w:rsidP="00A95FFD">
      <w:pPr>
        <w:pStyle w:val="Sinespaciado"/>
        <w:rPr>
          <w:rFonts w:eastAsia="Courier New"/>
          <w:color w:val="000000"/>
          <w:sz w:val="26"/>
          <w:szCs w:val="26"/>
          <w:lang w:eastAsia="es-ES"/>
        </w:rPr>
      </w:pPr>
      <w:r>
        <w:rPr>
          <w:noProof/>
        </w:rPr>
        <w:drawing>
          <wp:inline distT="0" distB="0" distL="0" distR="0" wp14:anchorId="626E04F8" wp14:editId="1956B79C">
            <wp:extent cx="6286500" cy="3533775"/>
            <wp:effectExtent l="0" t="0" r="0" b="9525"/>
            <wp:docPr id="486141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533775"/>
                    </a:xfrm>
                    <a:prstGeom prst="rect">
                      <a:avLst/>
                    </a:prstGeom>
                    <a:noFill/>
                    <a:ln>
                      <a:noFill/>
                    </a:ln>
                  </pic:spPr>
                </pic:pic>
              </a:graphicData>
            </a:graphic>
          </wp:inline>
        </w:drawing>
      </w:r>
    </w:p>
    <w:sectPr w:rsidR="004D0212" w:rsidRPr="00A95FFD"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55F9" w14:textId="77777777" w:rsidR="005778CA" w:rsidRDefault="005778CA" w:rsidP="00A07A32">
      <w:r>
        <w:separator/>
      </w:r>
    </w:p>
  </w:endnote>
  <w:endnote w:type="continuationSeparator" w:id="0">
    <w:p w14:paraId="3FF708D4" w14:textId="77777777" w:rsidR="005778CA" w:rsidRDefault="005778CA"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6A85" w14:textId="77777777" w:rsidR="005778CA" w:rsidRDefault="005778CA" w:rsidP="00A07A32">
      <w:r>
        <w:separator/>
      </w:r>
    </w:p>
  </w:footnote>
  <w:footnote w:type="continuationSeparator" w:id="0">
    <w:p w14:paraId="602F6A96" w14:textId="77777777" w:rsidR="005778CA" w:rsidRDefault="005778CA"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6"/>
  </w:num>
  <w:num w:numId="2" w16cid:durableId="683287659">
    <w:abstractNumId w:val="14"/>
  </w:num>
  <w:num w:numId="3" w16cid:durableId="728529381">
    <w:abstractNumId w:val="16"/>
  </w:num>
  <w:num w:numId="4" w16cid:durableId="68234440">
    <w:abstractNumId w:val="2"/>
  </w:num>
  <w:num w:numId="5" w16cid:durableId="1781365608">
    <w:abstractNumId w:val="9"/>
  </w:num>
  <w:num w:numId="6" w16cid:durableId="533009151">
    <w:abstractNumId w:val="4"/>
  </w:num>
  <w:num w:numId="7" w16cid:durableId="901212903">
    <w:abstractNumId w:val="8"/>
  </w:num>
  <w:num w:numId="8" w16cid:durableId="1222252637">
    <w:abstractNumId w:val="13"/>
  </w:num>
  <w:num w:numId="9" w16cid:durableId="1714500130">
    <w:abstractNumId w:val="0"/>
  </w:num>
  <w:num w:numId="10" w16cid:durableId="1260216319">
    <w:abstractNumId w:val="17"/>
  </w:num>
  <w:num w:numId="11" w16cid:durableId="1546871227">
    <w:abstractNumId w:val="5"/>
  </w:num>
  <w:num w:numId="12" w16cid:durableId="25181756">
    <w:abstractNumId w:val="1"/>
  </w:num>
  <w:num w:numId="13" w16cid:durableId="1465613946">
    <w:abstractNumId w:val="3"/>
  </w:num>
  <w:num w:numId="14" w16cid:durableId="26952468">
    <w:abstractNumId w:val="15"/>
  </w:num>
  <w:num w:numId="15" w16cid:durableId="986321871">
    <w:abstractNumId w:val="7"/>
  </w:num>
  <w:num w:numId="16" w16cid:durableId="778764484">
    <w:abstractNumId w:val="10"/>
  </w:num>
  <w:num w:numId="17" w16cid:durableId="686490563">
    <w:abstractNumId w:val="12"/>
  </w:num>
  <w:num w:numId="18" w16cid:durableId="2038583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6449"/>
    <w:rsid w:val="00066478"/>
    <w:rsid w:val="000664FD"/>
    <w:rsid w:val="000667CC"/>
    <w:rsid w:val="00066B05"/>
    <w:rsid w:val="0006710E"/>
    <w:rsid w:val="00067EF3"/>
    <w:rsid w:val="00071D8C"/>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628"/>
    <w:rsid w:val="00090E41"/>
    <w:rsid w:val="00091FCF"/>
    <w:rsid w:val="000927CA"/>
    <w:rsid w:val="00094BEB"/>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CD2"/>
    <w:rsid w:val="00130169"/>
    <w:rsid w:val="001324CE"/>
    <w:rsid w:val="00132745"/>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1DD"/>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2153"/>
    <w:rsid w:val="001C34E8"/>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E35"/>
    <w:rsid w:val="0021410F"/>
    <w:rsid w:val="00214EEF"/>
    <w:rsid w:val="0021562F"/>
    <w:rsid w:val="002156C3"/>
    <w:rsid w:val="00216281"/>
    <w:rsid w:val="00216EF2"/>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7FD"/>
    <w:rsid w:val="00285BB6"/>
    <w:rsid w:val="00285DAA"/>
    <w:rsid w:val="002860B5"/>
    <w:rsid w:val="00286639"/>
    <w:rsid w:val="00287154"/>
    <w:rsid w:val="002875BB"/>
    <w:rsid w:val="00290E01"/>
    <w:rsid w:val="00291CBF"/>
    <w:rsid w:val="00293FF6"/>
    <w:rsid w:val="002947A9"/>
    <w:rsid w:val="00294EA5"/>
    <w:rsid w:val="0029589E"/>
    <w:rsid w:val="00296C5B"/>
    <w:rsid w:val="00297476"/>
    <w:rsid w:val="00297754"/>
    <w:rsid w:val="002A12A5"/>
    <w:rsid w:val="002A1812"/>
    <w:rsid w:val="002A2AFD"/>
    <w:rsid w:val="002A44A8"/>
    <w:rsid w:val="002A4605"/>
    <w:rsid w:val="002A5415"/>
    <w:rsid w:val="002A632C"/>
    <w:rsid w:val="002A7C5C"/>
    <w:rsid w:val="002B14EE"/>
    <w:rsid w:val="002B1BBB"/>
    <w:rsid w:val="002B31ED"/>
    <w:rsid w:val="002B3226"/>
    <w:rsid w:val="002B62A5"/>
    <w:rsid w:val="002B62A6"/>
    <w:rsid w:val="002B7BF0"/>
    <w:rsid w:val="002C5FD6"/>
    <w:rsid w:val="002D1E9D"/>
    <w:rsid w:val="002D3993"/>
    <w:rsid w:val="002D3A47"/>
    <w:rsid w:val="002D6A22"/>
    <w:rsid w:val="002D7BC5"/>
    <w:rsid w:val="002E3087"/>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A8B"/>
    <w:rsid w:val="00377B51"/>
    <w:rsid w:val="0038024F"/>
    <w:rsid w:val="0038118B"/>
    <w:rsid w:val="003825F7"/>
    <w:rsid w:val="00382770"/>
    <w:rsid w:val="00385291"/>
    <w:rsid w:val="00385B01"/>
    <w:rsid w:val="003861AD"/>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7545"/>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B5B"/>
    <w:rsid w:val="00423F93"/>
    <w:rsid w:val="004260D6"/>
    <w:rsid w:val="004261AD"/>
    <w:rsid w:val="00430D80"/>
    <w:rsid w:val="00432C76"/>
    <w:rsid w:val="0043326A"/>
    <w:rsid w:val="00433300"/>
    <w:rsid w:val="00433728"/>
    <w:rsid w:val="00433A83"/>
    <w:rsid w:val="00434BEC"/>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F07"/>
    <w:rsid w:val="0046370C"/>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E90"/>
    <w:rsid w:val="004958C8"/>
    <w:rsid w:val="00497116"/>
    <w:rsid w:val="004A0C16"/>
    <w:rsid w:val="004A0FB6"/>
    <w:rsid w:val="004A2423"/>
    <w:rsid w:val="004A33C0"/>
    <w:rsid w:val="004A4061"/>
    <w:rsid w:val="004A439C"/>
    <w:rsid w:val="004A4C16"/>
    <w:rsid w:val="004A5172"/>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12"/>
    <w:rsid w:val="004D028C"/>
    <w:rsid w:val="004D11F3"/>
    <w:rsid w:val="004D43CE"/>
    <w:rsid w:val="004D4B22"/>
    <w:rsid w:val="004D7B19"/>
    <w:rsid w:val="004D7B3F"/>
    <w:rsid w:val="004E0C6B"/>
    <w:rsid w:val="004E0CA0"/>
    <w:rsid w:val="004E1AC2"/>
    <w:rsid w:val="004E3918"/>
    <w:rsid w:val="004E4ED2"/>
    <w:rsid w:val="004E5504"/>
    <w:rsid w:val="004F01B5"/>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180"/>
    <w:rsid w:val="0055373C"/>
    <w:rsid w:val="00553BE2"/>
    <w:rsid w:val="00554554"/>
    <w:rsid w:val="00555924"/>
    <w:rsid w:val="005559BA"/>
    <w:rsid w:val="00555FA0"/>
    <w:rsid w:val="00557540"/>
    <w:rsid w:val="00561FE4"/>
    <w:rsid w:val="00562A49"/>
    <w:rsid w:val="00562C7D"/>
    <w:rsid w:val="005635AA"/>
    <w:rsid w:val="00564684"/>
    <w:rsid w:val="005665EB"/>
    <w:rsid w:val="00566D9F"/>
    <w:rsid w:val="00574835"/>
    <w:rsid w:val="00574E39"/>
    <w:rsid w:val="005752FD"/>
    <w:rsid w:val="005756B6"/>
    <w:rsid w:val="0057700F"/>
    <w:rsid w:val="005778CA"/>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56C"/>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5211"/>
    <w:rsid w:val="0064631A"/>
    <w:rsid w:val="00646569"/>
    <w:rsid w:val="00646BB4"/>
    <w:rsid w:val="00646FE9"/>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D8E"/>
    <w:rsid w:val="006A52D2"/>
    <w:rsid w:val="006A5652"/>
    <w:rsid w:val="006A59B9"/>
    <w:rsid w:val="006A71FE"/>
    <w:rsid w:val="006B27A8"/>
    <w:rsid w:val="006B28D1"/>
    <w:rsid w:val="006B31DB"/>
    <w:rsid w:val="006B5062"/>
    <w:rsid w:val="006B5973"/>
    <w:rsid w:val="006B5C7E"/>
    <w:rsid w:val="006B5F77"/>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3F63"/>
    <w:rsid w:val="006D407B"/>
    <w:rsid w:val="006D4631"/>
    <w:rsid w:val="006D59A5"/>
    <w:rsid w:val="006D6439"/>
    <w:rsid w:val="006D66FF"/>
    <w:rsid w:val="006E12AF"/>
    <w:rsid w:val="006E1D42"/>
    <w:rsid w:val="006E414C"/>
    <w:rsid w:val="006E5425"/>
    <w:rsid w:val="006E5E7A"/>
    <w:rsid w:val="006F0148"/>
    <w:rsid w:val="006F2E05"/>
    <w:rsid w:val="006F6024"/>
    <w:rsid w:val="006F6D1C"/>
    <w:rsid w:val="007024E9"/>
    <w:rsid w:val="007037FC"/>
    <w:rsid w:val="0070702B"/>
    <w:rsid w:val="007072E1"/>
    <w:rsid w:val="007121C4"/>
    <w:rsid w:val="007123E3"/>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6489"/>
    <w:rsid w:val="00766A5D"/>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51F6"/>
    <w:rsid w:val="00795D6F"/>
    <w:rsid w:val="007961BE"/>
    <w:rsid w:val="007973DA"/>
    <w:rsid w:val="00797804"/>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F092E"/>
    <w:rsid w:val="007F0EEC"/>
    <w:rsid w:val="007F25DC"/>
    <w:rsid w:val="007F5CAC"/>
    <w:rsid w:val="007F6315"/>
    <w:rsid w:val="00800537"/>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4BE"/>
    <w:rsid w:val="00834E18"/>
    <w:rsid w:val="008377A4"/>
    <w:rsid w:val="0084036C"/>
    <w:rsid w:val="00840719"/>
    <w:rsid w:val="00840743"/>
    <w:rsid w:val="0084081A"/>
    <w:rsid w:val="00841EA3"/>
    <w:rsid w:val="00842ADD"/>
    <w:rsid w:val="00843ABF"/>
    <w:rsid w:val="0084489D"/>
    <w:rsid w:val="00844D37"/>
    <w:rsid w:val="008457C6"/>
    <w:rsid w:val="00846891"/>
    <w:rsid w:val="008473FC"/>
    <w:rsid w:val="008515B7"/>
    <w:rsid w:val="00853AB0"/>
    <w:rsid w:val="00856EE6"/>
    <w:rsid w:val="00857BDA"/>
    <w:rsid w:val="00860628"/>
    <w:rsid w:val="008609A1"/>
    <w:rsid w:val="008632AA"/>
    <w:rsid w:val="00863529"/>
    <w:rsid w:val="00865FFD"/>
    <w:rsid w:val="00866112"/>
    <w:rsid w:val="00866479"/>
    <w:rsid w:val="00866573"/>
    <w:rsid w:val="008715CA"/>
    <w:rsid w:val="00871E90"/>
    <w:rsid w:val="0087212A"/>
    <w:rsid w:val="00872B2D"/>
    <w:rsid w:val="00873862"/>
    <w:rsid w:val="00875FBD"/>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FB"/>
    <w:rsid w:val="00985EA2"/>
    <w:rsid w:val="009863AC"/>
    <w:rsid w:val="009870BE"/>
    <w:rsid w:val="00987425"/>
    <w:rsid w:val="0098745B"/>
    <w:rsid w:val="00990419"/>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6EDB"/>
    <w:rsid w:val="009C7A57"/>
    <w:rsid w:val="009D0559"/>
    <w:rsid w:val="009D06CF"/>
    <w:rsid w:val="009D0DD6"/>
    <w:rsid w:val="009D1911"/>
    <w:rsid w:val="009D313B"/>
    <w:rsid w:val="009D517E"/>
    <w:rsid w:val="009D5FCD"/>
    <w:rsid w:val="009D74A7"/>
    <w:rsid w:val="009D78F4"/>
    <w:rsid w:val="009D7E37"/>
    <w:rsid w:val="009E1B80"/>
    <w:rsid w:val="009E2BA3"/>
    <w:rsid w:val="009E39C6"/>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DAD"/>
    <w:rsid w:val="00A45B83"/>
    <w:rsid w:val="00A463D6"/>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6939"/>
    <w:rsid w:val="00A87EA5"/>
    <w:rsid w:val="00A900E7"/>
    <w:rsid w:val="00A904E9"/>
    <w:rsid w:val="00A90D8F"/>
    <w:rsid w:val="00A91AF6"/>
    <w:rsid w:val="00A93F6A"/>
    <w:rsid w:val="00A95BA7"/>
    <w:rsid w:val="00A95F56"/>
    <w:rsid w:val="00A95FFD"/>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867"/>
    <w:rsid w:val="00AD5351"/>
    <w:rsid w:val="00AD5DD9"/>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F75"/>
    <w:rsid w:val="00B86EA1"/>
    <w:rsid w:val="00B87F0A"/>
    <w:rsid w:val="00B918D6"/>
    <w:rsid w:val="00B919D8"/>
    <w:rsid w:val="00B91F35"/>
    <w:rsid w:val="00B923A5"/>
    <w:rsid w:val="00B92C03"/>
    <w:rsid w:val="00B945C0"/>
    <w:rsid w:val="00B95FD6"/>
    <w:rsid w:val="00B974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6DA9"/>
    <w:rsid w:val="00BD75BB"/>
    <w:rsid w:val="00BE0034"/>
    <w:rsid w:val="00BE1E51"/>
    <w:rsid w:val="00BE2339"/>
    <w:rsid w:val="00BE37C5"/>
    <w:rsid w:val="00BF0A84"/>
    <w:rsid w:val="00BF0F58"/>
    <w:rsid w:val="00BF18B3"/>
    <w:rsid w:val="00BF32B4"/>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FAF"/>
    <w:rsid w:val="00C33A45"/>
    <w:rsid w:val="00C346D1"/>
    <w:rsid w:val="00C35672"/>
    <w:rsid w:val="00C36FE8"/>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3CA5"/>
    <w:rsid w:val="00CE572E"/>
    <w:rsid w:val="00CE5E88"/>
    <w:rsid w:val="00CE61B0"/>
    <w:rsid w:val="00CE69A4"/>
    <w:rsid w:val="00CE7D29"/>
    <w:rsid w:val="00CF1FDD"/>
    <w:rsid w:val="00CF337A"/>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6322"/>
    <w:rsid w:val="00E0680A"/>
    <w:rsid w:val="00E06870"/>
    <w:rsid w:val="00E06949"/>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57E2"/>
    <w:rsid w:val="00E262FD"/>
    <w:rsid w:val="00E27BF2"/>
    <w:rsid w:val="00E315A6"/>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2C2C"/>
    <w:rsid w:val="00F257C8"/>
    <w:rsid w:val="00F262E1"/>
    <w:rsid w:val="00F30647"/>
    <w:rsid w:val="00F30C5B"/>
    <w:rsid w:val="00F31D4B"/>
    <w:rsid w:val="00F3209F"/>
    <w:rsid w:val="00F36C16"/>
    <w:rsid w:val="00F42479"/>
    <w:rsid w:val="00F427FF"/>
    <w:rsid w:val="00F43646"/>
    <w:rsid w:val="00F437DA"/>
    <w:rsid w:val="00F448D0"/>
    <w:rsid w:val="00F45B9D"/>
    <w:rsid w:val="00F46529"/>
    <w:rsid w:val="00F505C5"/>
    <w:rsid w:val="00F509F7"/>
    <w:rsid w:val="00F51DD4"/>
    <w:rsid w:val="00F537E0"/>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72825"/>
    <w:rsid w:val="00F729D7"/>
    <w:rsid w:val="00F73B19"/>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6D3D"/>
    <w:rsid w:val="00FB01AE"/>
    <w:rsid w:val="00FB0F4B"/>
    <w:rsid w:val="00FB5E85"/>
    <w:rsid w:val="00FB6483"/>
    <w:rsid w:val="00FB78B7"/>
    <w:rsid w:val="00FC074A"/>
    <w:rsid w:val="00FC1FC3"/>
    <w:rsid w:val="00FC24AD"/>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is@delfin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aurafdez@gmail.com" TargetMode="Externa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14803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2025-08-12T14:13:00Z</dcterms:created>
  <dcterms:modified xsi:type="dcterms:W3CDTF">2025-08-12T14:13:00Z</dcterms:modified>
</cp:coreProperties>
</file>