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2E620" w14:textId="6852A4F0" w:rsidR="00E2098A" w:rsidRDefault="00E2098A" w:rsidP="00E2098A">
      <w:pPr>
        <w:spacing w:after="0" w:line="240" w:lineRule="auto"/>
        <w:jc w:val="both"/>
        <w:rPr>
          <w:rFonts w:ascii="Arial" w:eastAsia="Times New Roman" w:hAnsi="Arial" w:cs="Arial"/>
          <w:color w:val="333333"/>
          <w:kern w:val="0"/>
          <w:sz w:val="26"/>
          <w:szCs w:val="26"/>
          <w:lang w:eastAsia="es-UY"/>
          <w14:ligatures w14:val="none"/>
        </w:rPr>
      </w:pPr>
      <w:r w:rsidRPr="00E2098A">
        <w:rPr>
          <w:rFonts w:ascii="Arial" w:eastAsia="Times New Roman" w:hAnsi="Arial" w:cs="Arial"/>
          <w:color w:val="333333"/>
          <w:kern w:val="0"/>
          <w:sz w:val="26"/>
          <w:szCs w:val="26"/>
          <w:lang w:eastAsia="es-UY"/>
          <w14:ligatures w14:val="none"/>
        </w:rPr>
        <w:drawing>
          <wp:inline distT="0" distB="0" distL="0" distR="0" wp14:anchorId="458E816D" wp14:editId="7587AE2C">
            <wp:extent cx="5400040" cy="1315720"/>
            <wp:effectExtent l="0" t="0" r="0" b="0"/>
            <wp:docPr id="16026776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677690" name=""/>
                    <pic:cNvPicPr/>
                  </pic:nvPicPr>
                  <pic:blipFill>
                    <a:blip r:embed="rId4"/>
                    <a:stretch>
                      <a:fillRect/>
                    </a:stretch>
                  </pic:blipFill>
                  <pic:spPr>
                    <a:xfrm>
                      <a:off x="0" y="0"/>
                      <a:ext cx="5400040" cy="1315720"/>
                    </a:xfrm>
                    <a:prstGeom prst="rect">
                      <a:avLst/>
                    </a:prstGeom>
                  </pic:spPr>
                </pic:pic>
              </a:graphicData>
            </a:graphic>
          </wp:inline>
        </w:drawing>
      </w:r>
    </w:p>
    <w:p w14:paraId="1A045D9C" w14:textId="77777777" w:rsidR="00E2098A" w:rsidRDefault="00E2098A" w:rsidP="00E2098A">
      <w:pPr>
        <w:spacing w:after="0" w:line="240" w:lineRule="auto"/>
        <w:jc w:val="both"/>
        <w:rPr>
          <w:rFonts w:ascii="Arial" w:eastAsia="Times New Roman" w:hAnsi="Arial" w:cs="Arial"/>
          <w:color w:val="333333"/>
          <w:kern w:val="0"/>
          <w:sz w:val="26"/>
          <w:szCs w:val="26"/>
          <w:lang w:eastAsia="es-UY"/>
          <w14:ligatures w14:val="none"/>
        </w:rPr>
      </w:pPr>
    </w:p>
    <w:p w14:paraId="250E3A9C" w14:textId="61C33CE7" w:rsidR="00E2098A" w:rsidRDefault="00E2098A" w:rsidP="00E2098A">
      <w:pPr>
        <w:spacing w:after="0" w:line="240" w:lineRule="auto"/>
        <w:jc w:val="both"/>
        <w:rPr>
          <w:rFonts w:ascii="Arial" w:eastAsia="Times New Roman" w:hAnsi="Arial" w:cs="Arial"/>
          <w:color w:val="333333"/>
          <w:kern w:val="0"/>
          <w:sz w:val="26"/>
          <w:szCs w:val="26"/>
          <w:lang w:eastAsia="es-UY"/>
          <w14:ligatures w14:val="none"/>
        </w:rPr>
      </w:pPr>
      <w:r w:rsidRPr="00E2098A">
        <w:rPr>
          <w:rFonts w:ascii="Arial" w:eastAsia="Times New Roman" w:hAnsi="Arial" w:cs="Arial"/>
          <w:color w:val="333333"/>
          <w:kern w:val="0"/>
          <w:sz w:val="26"/>
          <w:szCs w:val="26"/>
          <w:lang w:eastAsia="es-UY"/>
          <w14:ligatures w14:val="none"/>
        </w:rPr>
        <w:t>«El capital ha desatado una </w:t>
      </w:r>
      <w:hyperlink r:id="rId5" w:tgtFrame="_blank" w:history="1">
        <w:r w:rsidRPr="00E2098A">
          <w:rPr>
            <w:rFonts w:ascii="Arial" w:eastAsia="Times New Roman" w:hAnsi="Arial" w:cs="Arial"/>
            <w:color w:val="FC6B01"/>
            <w:kern w:val="0"/>
            <w:sz w:val="26"/>
            <w:szCs w:val="26"/>
            <w:u w:val="single"/>
            <w:lang w:eastAsia="es-UY"/>
            <w14:ligatures w14:val="none"/>
          </w:rPr>
          <w:t>guerra contra pueblos</w:t>
        </w:r>
      </w:hyperlink>
      <w:r w:rsidRPr="00E2098A">
        <w:rPr>
          <w:rFonts w:ascii="Arial" w:eastAsia="Times New Roman" w:hAnsi="Arial" w:cs="Arial"/>
          <w:color w:val="333333"/>
          <w:kern w:val="0"/>
          <w:sz w:val="26"/>
          <w:szCs w:val="26"/>
          <w:lang w:eastAsia="es-UY"/>
          <w14:ligatures w14:val="none"/>
        </w:rPr>
        <w:t> , clases y sectores sociales para despojarlos, conquistando territorios para transformar la Madre Tierra en mercancías. Esta forma de acumulación ha desplazado a la explotación fabril de la clase trabajadora como principal medio de enriquecimiento de las clases dominantes. Para hacernos la guerra, utilizan un Estado que ocuparon y blindaron para defender sus intereses», escribe </w:t>
      </w:r>
      <w:hyperlink r:id="rId6" w:tgtFrame="_blank" w:history="1">
        <w:r w:rsidRPr="00E2098A">
          <w:rPr>
            <w:rFonts w:ascii="Arial" w:eastAsia="Times New Roman" w:hAnsi="Arial" w:cs="Arial"/>
            <w:color w:val="FC6B01"/>
            <w:kern w:val="0"/>
            <w:sz w:val="26"/>
            <w:szCs w:val="26"/>
            <w:u w:val="single"/>
            <w:lang w:eastAsia="es-UY"/>
            <w14:ligatures w14:val="none"/>
          </w:rPr>
          <w:t xml:space="preserve">Raúl </w:t>
        </w:r>
        <w:proofErr w:type="spellStart"/>
        <w:r w:rsidRPr="00E2098A">
          <w:rPr>
            <w:rFonts w:ascii="Arial" w:eastAsia="Times New Roman" w:hAnsi="Arial" w:cs="Arial"/>
            <w:color w:val="FC6B01"/>
            <w:kern w:val="0"/>
            <w:sz w:val="26"/>
            <w:szCs w:val="26"/>
            <w:u w:val="single"/>
            <w:lang w:eastAsia="es-UY"/>
            <w14:ligatures w14:val="none"/>
          </w:rPr>
          <w:t>Zibechi</w:t>
        </w:r>
        <w:proofErr w:type="spellEnd"/>
      </w:hyperlink>
      <w:r w:rsidRPr="00E2098A">
        <w:rPr>
          <w:rFonts w:ascii="Arial" w:eastAsia="Times New Roman" w:hAnsi="Arial" w:cs="Arial"/>
          <w:color w:val="333333"/>
          <w:kern w:val="0"/>
          <w:sz w:val="26"/>
          <w:szCs w:val="26"/>
          <w:lang w:eastAsia="es-UY"/>
          <w14:ligatures w14:val="none"/>
        </w:rPr>
        <w:t> , periodista y analista político uruguayo, en un artículo publicado por </w:t>
      </w:r>
      <w:hyperlink r:id="rId7" w:tgtFrame="_blank" w:history="1">
        <w:r w:rsidRPr="00E2098A">
          <w:rPr>
            <w:rFonts w:ascii="Arial" w:eastAsia="Times New Roman" w:hAnsi="Arial" w:cs="Arial"/>
            <w:color w:val="FC6B01"/>
            <w:kern w:val="0"/>
            <w:sz w:val="26"/>
            <w:szCs w:val="26"/>
            <w:u w:val="single"/>
            <w:lang w:eastAsia="es-UY"/>
            <w14:ligatures w14:val="none"/>
          </w:rPr>
          <w:t>La Jornada</w:t>
        </w:r>
      </w:hyperlink>
      <w:r w:rsidRPr="00E2098A">
        <w:rPr>
          <w:rFonts w:ascii="Arial" w:eastAsia="Times New Roman" w:hAnsi="Arial" w:cs="Arial"/>
          <w:color w:val="333333"/>
          <w:kern w:val="0"/>
          <w:sz w:val="26"/>
          <w:szCs w:val="26"/>
          <w:lang w:eastAsia="es-UY"/>
          <w14:ligatures w14:val="none"/>
        </w:rPr>
        <w:t> , el 8 de agosto de 2025. Esta traducción es de </w:t>
      </w:r>
      <w:proofErr w:type="spellStart"/>
      <w:r w:rsidRPr="00E2098A">
        <w:rPr>
          <w:rFonts w:ascii="Arial" w:eastAsia="Times New Roman" w:hAnsi="Arial" w:cs="Arial"/>
          <w:color w:val="333333"/>
          <w:kern w:val="0"/>
          <w:sz w:val="26"/>
          <w:szCs w:val="26"/>
          <w:lang w:eastAsia="es-UY"/>
          <w14:ligatures w14:val="none"/>
        </w:rPr>
        <w:fldChar w:fldCharType="begin"/>
      </w:r>
      <w:r w:rsidRPr="00E2098A">
        <w:rPr>
          <w:rFonts w:ascii="Arial" w:eastAsia="Times New Roman" w:hAnsi="Arial" w:cs="Arial"/>
          <w:color w:val="333333"/>
          <w:kern w:val="0"/>
          <w:sz w:val="26"/>
          <w:szCs w:val="26"/>
          <w:lang w:eastAsia="es-UY"/>
          <w14:ligatures w14:val="none"/>
        </w:rPr>
        <w:instrText>HYPERLINK "https://www.ihu.unisinos.br/sobre-o-ihu/rede-sjcias/cepat" \t "_blank"</w:instrText>
      </w:r>
      <w:r w:rsidRPr="00E2098A">
        <w:rPr>
          <w:rFonts w:ascii="Arial" w:eastAsia="Times New Roman" w:hAnsi="Arial" w:cs="Arial"/>
          <w:color w:val="333333"/>
          <w:kern w:val="0"/>
          <w:sz w:val="26"/>
          <w:szCs w:val="26"/>
          <w:lang w:eastAsia="es-UY"/>
          <w14:ligatures w14:val="none"/>
        </w:rPr>
      </w:r>
      <w:r w:rsidRPr="00E2098A">
        <w:rPr>
          <w:rFonts w:ascii="Arial" w:eastAsia="Times New Roman" w:hAnsi="Arial" w:cs="Arial"/>
          <w:color w:val="333333"/>
          <w:kern w:val="0"/>
          <w:sz w:val="26"/>
          <w:szCs w:val="26"/>
          <w:lang w:eastAsia="es-UY"/>
          <w14:ligatures w14:val="none"/>
        </w:rPr>
        <w:fldChar w:fldCharType="separate"/>
      </w:r>
      <w:r w:rsidRPr="00E2098A">
        <w:rPr>
          <w:rFonts w:ascii="Arial" w:eastAsia="Times New Roman" w:hAnsi="Arial" w:cs="Arial"/>
          <w:color w:val="FC6B01"/>
          <w:kern w:val="0"/>
          <w:sz w:val="26"/>
          <w:szCs w:val="26"/>
          <w:u w:val="single"/>
          <w:lang w:eastAsia="es-UY"/>
          <w14:ligatures w14:val="none"/>
        </w:rPr>
        <w:t>Cepat</w:t>
      </w:r>
      <w:proofErr w:type="spellEnd"/>
      <w:r w:rsidRPr="00E2098A">
        <w:rPr>
          <w:rFonts w:ascii="Arial" w:eastAsia="Times New Roman" w:hAnsi="Arial" w:cs="Arial"/>
          <w:color w:val="333333"/>
          <w:kern w:val="0"/>
          <w:sz w:val="26"/>
          <w:szCs w:val="26"/>
          <w:lang w:eastAsia="es-UY"/>
          <w14:ligatures w14:val="none"/>
        </w:rPr>
        <w:fldChar w:fldCharType="end"/>
      </w:r>
      <w:r w:rsidRPr="00E2098A">
        <w:rPr>
          <w:rFonts w:ascii="Arial" w:eastAsia="Times New Roman" w:hAnsi="Arial" w:cs="Arial"/>
          <w:color w:val="333333"/>
          <w:kern w:val="0"/>
          <w:sz w:val="26"/>
          <w:szCs w:val="26"/>
          <w:lang w:eastAsia="es-UY"/>
          <w14:ligatures w14:val="none"/>
        </w:rPr>
        <w:t> .</w:t>
      </w:r>
    </w:p>
    <w:p w14:paraId="47C35896" w14:textId="77777777" w:rsidR="00E2098A" w:rsidRPr="00E2098A" w:rsidRDefault="00E2098A" w:rsidP="00E2098A">
      <w:pPr>
        <w:spacing w:after="0" w:line="240" w:lineRule="auto"/>
        <w:jc w:val="both"/>
        <w:rPr>
          <w:rFonts w:ascii="Arial" w:eastAsia="Times New Roman" w:hAnsi="Arial" w:cs="Arial"/>
          <w:color w:val="333333"/>
          <w:kern w:val="0"/>
          <w:sz w:val="26"/>
          <w:szCs w:val="26"/>
          <w:lang w:eastAsia="es-UY"/>
          <w14:ligatures w14:val="none"/>
        </w:rPr>
      </w:pPr>
    </w:p>
    <w:p w14:paraId="2DEB3ECD" w14:textId="77777777" w:rsidR="00E2098A" w:rsidRDefault="00E2098A" w:rsidP="00E2098A">
      <w:pPr>
        <w:spacing w:after="0" w:line="240" w:lineRule="auto"/>
        <w:jc w:val="both"/>
        <w:outlineLvl w:val="1"/>
        <w:rPr>
          <w:rFonts w:ascii="Arial" w:eastAsia="Times New Roman" w:hAnsi="Arial" w:cs="Arial"/>
          <w:b/>
          <w:bCs/>
          <w:color w:val="333333"/>
          <w:kern w:val="0"/>
          <w:sz w:val="36"/>
          <w:szCs w:val="36"/>
          <w:lang w:eastAsia="es-UY"/>
          <w14:ligatures w14:val="none"/>
        </w:rPr>
      </w:pPr>
      <w:r w:rsidRPr="00E2098A">
        <w:rPr>
          <w:rFonts w:ascii="Arial" w:eastAsia="Times New Roman" w:hAnsi="Arial" w:cs="Arial"/>
          <w:b/>
          <w:bCs/>
          <w:color w:val="333333"/>
          <w:kern w:val="0"/>
          <w:sz w:val="36"/>
          <w:szCs w:val="36"/>
          <w:lang w:eastAsia="es-UY"/>
          <w14:ligatures w14:val="none"/>
        </w:rPr>
        <w:t>Aquí está el artículo.</w:t>
      </w:r>
    </w:p>
    <w:p w14:paraId="6BF61F1C" w14:textId="77777777" w:rsidR="00E2098A" w:rsidRPr="00E2098A" w:rsidRDefault="00E2098A" w:rsidP="00E2098A">
      <w:pPr>
        <w:spacing w:after="0" w:line="240" w:lineRule="auto"/>
        <w:jc w:val="both"/>
        <w:outlineLvl w:val="1"/>
        <w:rPr>
          <w:rFonts w:ascii="Arial" w:eastAsia="Times New Roman" w:hAnsi="Arial" w:cs="Arial"/>
          <w:b/>
          <w:bCs/>
          <w:color w:val="333333"/>
          <w:kern w:val="0"/>
          <w:sz w:val="36"/>
          <w:szCs w:val="36"/>
          <w:lang w:eastAsia="es-UY"/>
          <w14:ligatures w14:val="none"/>
        </w:rPr>
      </w:pPr>
    </w:p>
    <w:p w14:paraId="34D506EE" w14:textId="77777777" w:rsidR="00E2098A" w:rsidRPr="00E2098A" w:rsidRDefault="00E2098A" w:rsidP="00E2098A">
      <w:pPr>
        <w:spacing w:after="0" w:line="240" w:lineRule="auto"/>
        <w:jc w:val="both"/>
        <w:rPr>
          <w:rFonts w:ascii="Arial" w:eastAsia="Times New Roman" w:hAnsi="Arial" w:cs="Arial"/>
          <w:color w:val="333333"/>
          <w:kern w:val="0"/>
          <w:sz w:val="26"/>
          <w:szCs w:val="26"/>
          <w:lang w:eastAsia="es-UY"/>
          <w14:ligatures w14:val="none"/>
        </w:rPr>
      </w:pPr>
      <w:r w:rsidRPr="00E2098A">
        <w:rPr>
          <w:rFonts w:ascii="Arial" w:eastAsia="Times New Roman" w:hAnsi="Arial" w:cs="Arial"/>
          <w:color w:val="333333"/>
          <w:kern w:val="0"/>
          <w:sz w:val="26"/>
          <w:szCs w:val="26"/>
          <w:lang w:eastAsia="es-UY"/>
          <w14:ligatures w14:val="none"/>
        </w:rPr>
        <w:t>En los últimos días, líderes de importantes movimientos sociales en América Latina han expresado su preocupación por la situación global en términos que considero problemáticos para las luchas populares. No mencionaré nombres ni siglas, porque para mí lo importante es debatir ideas o conceptos y las consecuencias de sus alineamientos declarados.</w:t>
      </w:r>
    </w:p>
    <w:p w14:paraId="6B77A4BC" w14:textId="77777777" w:rsidR="00E2098A" w:rsidRDefault="00E2098A" w:rsidP="00E2098A">
      <w:pPr>
        <w:spacing w:after="0" w:line="240" w:lineRule="auto"/>
        <w:jc w:val="both"/>
        <w:rPr>
          <w:rFonts w:ascii="Arial" w:eastAsia="Times New Roman" w:hAnsi="Arial" w:cs="Arial"/>
          <w:color w:val="333333"/>
          <w:kern w:val="0"/>
          <w:sz w:val="26"/>
          <w:szCs w:val="26"/>
          <w:lang w:eastAsia="es-UY"/>
          <w14:ligatures w14:val="none"/>
        </w:rPr>
      </w:pPr>
      <w:r w:rsidRPr="00E2098A">
        <w:rPr>
          <w:rFonts w:ascii="Arial" w:eastAsia="Times New Roman" w:hAnsi="Arial" w:cs="Arial"/>
          <w:color w:val="333333"/>
          <w:kern w:val="0"/>
          <w:sz w:val="26"/>
          <w:szCs w:val="26"/>
          <w:lang w:eastAsia="es-UY"/>
          <w14:ligatures w14:val="none"/>
        </w:rPr>
        <w:t>Todos reflexionan sobre la nación, el país. Por lo tanto, proponen soluciones a gran escala, como la reforma agraria, así como políticas concretas para cada uno de los problemas que enfrenta la gente: vivienda, empleo, pobreza y hambre. Proponen desarrollar proyectos a gran escala para millones de personas.</w:t>
      </w:r>
    </w:p>
    <w:p w14:paraId="184C512C" w14:textId="77777777" w:rsidR="00E2098A" w:rsidRPr="00E2098A" w:rsidRDefault="00E2098A" w:rsidP="00E2098A">
      <w:pPr>
        <w:spacing w:after="0" w:line="240" w:lineRule="auto"/>
        <w:jc w:val="both"/>
        <w:rPr>
          <w:rFonts w:ascii="Arial" w:eastAsia="Times New Roman" w:hAnsi="Arial" w:cs="Arial"/>
          <w:color w:val="333333"/>
          <w:kern w:val="0"/>
          <w:sz w:val="26"/>
          <w:szCs w:val="26"/>
          <w:lang w:eastAsia="es-UY"/>
          <w14:ligatures w14:val="none"/>
        </w:rPr>
      </w:pPr>
    </w:p>
    <w:p w14:paraId="67F7BD0D" w14:textId="77777777" w:rsidR="00E2098A" w:rsidRDefault="00E2098A" w:rsidP="00E2098A">
      <w:pPr>
        <w:spacing w:after="0" w:line="240" w:lineRule="auto"/>
        <w:jc w:val="both"/>
        <w:rPr>
          <w:rFonts w:ascii="Arial" w:eastAsia="Times New Roman" w:hAnsi="Arial" w:cs="Arial"/>
          <w:color w:val="333333"/>
          <w:kern w:val="0"/>
          <w:sz w:val="26"/>
          <w:szCs w:val="26"/>
          <w:lang w:eastAsia="es-UY"/>
          <w14:ligatures w14:val="none"/>
        </w:rPr>
      </w:pPr>
      <w:r w:rsidRPr="00E2098A">
        <w:rPr>
          <w:rFonts w:ascii="Arial" w:eastAsia="Times New Roman" w:hAnsi="Arial" w:cs="Arial"/>
          <w:color w:val="333333"/>
          <w:kern w:val="0"/>
          <w:sz w:val="26"/>
          <w:szCs w:val="26"/>
          <w:lang w:eastAsia="es-UY"/>
          <w14:ligatures w14:val="none"/>
        </w:rPr>
        <w:t>También abordan las relaciones internacionales, proponiendo vínculos más estrechos entre los países del Sur Global, fortaleciendo los </w:t>
      </w:r>
      <w:hyperlink r:id="rId8" w:tgtFrame="_blank" w:history="1">
        <w:r w:rsidRPr="00E2098A">
          <w:rPr>
            <w:rFonts w:ascii="Arial" w:eastAsia="Times New Roman" w:hAnsi="Arial" w:cs="Arial"/>
            <w:color w:val="FC6B01"/>
            <w:kern w:val="0"/>
            <w:sz w:val="26"/>
            <w:szCs w:val="26"/>
            <w:u w:val="single"/>
            <w:lang w:eastAsia="es-UY"/>
            <w14:ligatures w14:val="none"/>
          </w:rPr>
          <w:t>BRICS</w:t>
        </w:r>
      </w:hyperlink>
      <w:r w:rsidRPr="00E2098A">
        <w:rPr>
          <w:rFonts w:ascii="Arial" w:eastAsia="Times New Roman" w:hAnsi="Arial" w:cs="Arial"/>
          <w:color w:val="333333"/>
          <w:kern w:val="0"/>
          <w:sz w:val="26"/>
          <w:szCs w:val="26"/>
          <w:lang w:eastAsia="es-UY"/>
          <w14:ligatures w14:val="none"/>
        </w:rPr>
        <w:t> y trabajando por la integración regional. Entre las alianzas regionales que proponen,  destacan </w:t>
      </w:r>
      <w:hyperlink r:id="rId9" w:tgtFrame="_blank" w:history="1">
        <w:r w:rsidRPr="00E2098A">
          <w:rPr>
            <w:rFonts w:ascii="Arial" w:eastAsia="Times New Roman" w:hAnsi="Arial" w:cs="Arial"/>
            <w:color w:val="FC6B01"/>
            <w:kern w:val="0"/>
            <w:sz w:val="26"/>
            <w:szCs w:val="26"/>
            <w:u w:val="single"/>
            <w:lang w:eastAsia="es-UY"/>
            <w14:ligatures w14:val="none"/>
          </w:rPr>
          <w:t>Venezuela</w:t>
        </w:r>
      </w:hyperlink>
      <w:r w:rsidRPr="00E2098A">
        <w:rPr>
          <w:rFonts w:ascii="Arial" w:eastAsia="Times New Roman" w:hAnsi="Arial" w:cs="Arial"/>
          <w:color w:val="333333"/>
          <w:kern w:val="0"/>
          <w:sz w:val="26"/>
          <w:szCs w:val="26"/>
          <w:lang w:eastAsia="es-UY"/>
          <w14:ligatures w14:val="none"/>
        </w:rPr>
        <w:t>  y otros países en conflicto con </w:t>
      </w:r>
      <w:hyperlink r:id="rId10" w:tgtFrame="_blank" w:history="1">
        <w:r w:rsidRPr="00E2098A">
          <w:rPr>
            <w:rFonts w:ascii="Arial" w:eastAsia="Times New Roman" w:hAnsi="Arial" w:cs="Arial"/>
            <w:color w:val="FC6B01"/>
            <w:kern w:val="0"/>
            <w:sz w:val="26"/>
            <w:szCs w:val="26"/>
            <w:u w:val="single"/>
            <w:lang w:eastAsia="es-UY"/>
            <w14:ligatures w14:val="none"/>
          </w:rPr>
          <w:t>Estados Unidos</w:t>
        </w:r>
      </w:hyperlink>
      <w:r w:rsidRPr="00E2098A">
        <w:rPr>
          <w:rFonts w:ascii="Arial" w:eastAsia="Times New Roman" w:hAnsi="Arial" w:cs="Arial"/>
          <w:color w:val="333333"/>
          <w:kern w:val="0"/>
          <w:sz w:val="26"/>
          <w:szCs w:val="26"/>
          <w:lang w:eastAsia="es-UY"/>
          <w14:ligatures w14:val="none"/>
        </w:rPr>
        <w:t> , siempre considerado el principal enemigo .</w:t>
      </w:r>
    </w:p>
    <w:p w14:paraId="2C62515B" w14:textId="77777777" w:rsidR="00E2098A" w:rsidRPr="00E2098A" w:rsidRDefault="00E2098A" w:rsidP="00E2098A">
      <w:pPr>
        <w:spacing w:after="0" w:line="240" w:lineRule="auto"/>
        <w:jc w:val="both"/>
        <w:rPr>
          <w:rFonts w:ascii="Arial" w:eastAsia="Times New Roman" w:hAnsi="Arial" w:cs="Arial"/>
          <w:color w:val="333333"/>
          <w:kern w:val="0"/>
          <w:sz w:val="26"/>
          <w:szCs w:val="26"/>
          <w:lang w:eastAsia="es-UY"/>
          <w14:ligatures w14:val="none"/>
        </w:rPr>
      </w:pPr>
    </w:p>
    <w:p w14:paraId="261C8633" w14:textId="77777777" w:rsidR="00E2098A" w:rsidRDefault="00E2098A" w:rsidP="00E2098A">
      <w:pPr>
        <w:spacing w:after="0" w:line="240" w:lineRule="auto"/>
        <w:jc w:val="both"/>
        <w:rPr>
          <w:rFonts w:ascii="Arial" w:eastAsia="Times New Roman" w:hAnsi="Arial" w:cs="Arial"/>
          <w:color w:val="333333"/>
          <w:kern w:val="0"/>
          <w:sz w:val="26"/>
          <w:szCs w:val="26"/>
          <w:lang w:eastAsia="es-UY"/>
          <w14:ligatures w14:val="none"/>
        </w:rPr>
      </w:pPr>
      <w:r w:rsidRPr="00E2098A">
        <w:rPr>
          <w:rFonts w:ascii="Arial" w:eastAsia="Times New Roman" w:hAnsi="Arial" w:cs="Arial"/>
          <w:color w:val="333333"/>
          <w:kern w:val="0"/>
          <w:sz w:val="26"/>
          <w:szCs w:val="26"/>
          <w:lang w:eastAsia="es-UY"/>
          <w14:ligatures w14:val="none"/>
        </w:rPr>
        <w:t>Numerosos análisis sugieren que si se fortalecieran </w:t>
      </w:r>
      <w:r w:rsidRPr="00E2098A">
        <w:rPr>
          <w:rFonts w:ascii="Arial" w:eastAsia="Times New Roman" w:hAnsi="Arial" w:cs="Arial"/>
          <w:b/>
          <w:bCs/>
          <w:color w:val="333333"/>
          <w:kern w:val="0"/>
          <w:sz w:val="26"/>
          <w:szCs w:val="26"/>
          <w:lang w:eastAsia="es-UY"/>
          <w14:ligatures w14:val="none"/>
        </w:rPr>
        <w:t>las relaciones Sur-Sur</w:t>
      </w:r>
      <w:r w:rsidRPr="00E2098A">
        <w:rPr>
          <w:rFonts w:ascii="Arial" w:eastAsia="Times New Roman" w:hAnsi="Arial" w:cs="Arial"/>
          <w:color w:val="333333"/>
          <w:kern w:val="0"/>
          <w:sz w:val="26"/>
          <w:szCs w:val="26"/>
          <w:lang w:eastAsia="es-UY"/>
          <w14:ligatures w14:val="none"/>
        </w:rPr>
        <w:t> o </w:t>
      </w:r>
      <w:r w:rsidRPr="00E2098A">
        <w:rPr>
          <w:rFonts w:ascii="Arial" w:eastAsia="Times New Roman" w:hAnsi="Arial" w:cs="Arial"/>
          <w:b/>
          <w:bCs/>
          <w:color w:val="333333"/>
          <w:kern w:val="0"/>
          <w:sz w:val="26"/>
          <w:szCs w:val="26"/>
          <w:lang w:eastAsia="es-UY"/>
          <w14:ligatures w14:val="none"/>
        </w:rPr>
        <w:t>la integración regional , se podrían resolver los problemas de los sectores populares. Esta acción política de amplio alcance es crucial para los líderes de algunos movimientos sociales</w:t>
      </w:r>
      <w:r w:rsidRPr="00E2098A">
        <w:rPr>
          <w:rFonts w:ascii="Arial" w:eastAsia="Times New Roman" w:hAnsi="Arial" w:cs="Arial"/>
          <w:color w:val="333333"/>
          <w:kern w:val="0"/>
          <w:sz w:val="26"/>
          <w:szCs w:val="26"/>
          <w:lang w:eastAsia="es-UY"/>
          <w14:ligatures w14:val="none"/>
        </w:rPr>
        <w:t> y para las organizaciones de los </w:t>
      </w:r>
      <w:r w:rsidRPr="00E2098A">
        <w:rPr>
          <w:rFonts w:ascii="Arial" w:eastAsia="Times New Roman" w:hAnsi="Arial" w:cs="Arial"/>
          <w:b/>
          <w:bCs/>
          <w:color w:val="333333"/>
          <w:kern w:val="0"/>
          <w:sz w:val="26"/>
          <w:szCs w:val="26"/>
          <w:lang w:eastAsia="es-UY"/>
          <w14:ligatures w14:val="none"/>
        </w:rPr>
        <w:t>sectores populares</w:t>
      </w:r>
      <w:r w:rsidRPr="00E2098A">
        <w:rPr>
          <w:rFonts w:ascii="Arial" w:eastAsia="Times New Roman" w:hAnsi="Arial" w:cs="Arial"/>
          <w:color w:val="333333"/>
          <w:kern w:val="0"/>
          <w:sz w:val="26"/>
          <w:szCs w:val="26"/>
          <w:lang w:eastAsia="es-UY"/>
          <w14:ligatures w14:val="none"/>
        </w:rPr>
        <w:t> .</w:t>
      </w:r>
    </w:p>
    <w:p w14:paraId="3CFBF358" w14:textId="77777777" w:rsidR="00E2098A" w:rsidRPr="00E2098A" w:rsidRDefault="00E2098A" w:rsidP="00E2098A">
      <w:pPr>
        <w:spacing w:after="0" w:line="240" w:lineRule="auto"/>
        <w:jc w:val="both"/>
        <w:rPr>
          <w:rFonts w:ascii="Arial" w:eastAsia="Times New Roman" w:hAnsi="Arial" w:cs="Arial"/>
          <w:color w:val="333333"/>
          <w:kern w:val="0"/>
          <w:sz w:val="26"/>
          <w:szCs w:val="26"/>
          <w:lang w:eastAsia="es-UY"/>
          <w14:ligatures w14:val="none"/>
        </w:rPr>
      </w:pPr>
    </w:p>
    <w:p w14:paraId="2F550A46" w14:textId="77777777" w:rsidR="00E2098A" w:rsidRDefault="00E2098A" w:rsidP="00E2098A">
      <w:pPr>
        <w:spacing w:after="0" w:line="240" w:lineRule="auto"/>
        <w:jc w:val="both"/>
        <w:rPr>
          <w:rFonts w:ascii="Arial" w:eastAsia="Times New Roman" w:hAnsi="Arial" w:cs="Arial"/>
          <w:color w:val="333333"/>
          <w:kern w:val="0"/>
          <w:sz w:val="26"/>
          <w:szCs w:val="26"/>
          <w:lang w:eastAsia="es-UY"/>
          <w14:ligatures w14:val="none"/>
        </w:rPr>
      </w:pPr>
      <w:r w:rsidRPr="00E2098A">
        <w:rPr>
          <w:rFonts w:ascii="Arial" w:eastAsia="Times New Roman" w:hAnsi="Arial" w:cs="Arial"/>
          <w:color w:val="333333"/>
          <w:kern w:val="0"/>
          <w:sz w:val="26"/>
          <w:szCs w:val="26"/>
          <w:lang w:eastAsia="es-UY"/>
          <w14:ligatures w14:val="none"/>
        </w:rPr>
        <w:t>Presento algunas opiniones sobre los problemas que observo.</w:t>
      </w:r>
    </w:p>
    <w:p w14:paraId="012492E7" w14:textId="77777777" w:rsidR="00E2098A" w:rsidRPr="00E2098A" w:rsidRDefault="00E2098A" w:rsidP="00E2098A">
      <w:pPr>
        <w:spacing w:after="0" w:line="240" w:lineRule="auto"/>
        <w:jc w:val="both"/>
        <w:rPr>
          <w:rFonts w:ascii="Arial" w:eastAsia="Times New Roman" w:hAnsi="Arial" w:cs="Arial"/>
          <w:color w:val="333333"/>
          <w:kern w:val="0"/>
          <w:sz w:val="26"/>
          <w:szCs w:val="26"/>
          <w:lang w:eastAsia="es-UY"/>
          <w14:ligatures w14:val="none"/>
        </w:rPr>
      </w:pPr>
    </w:p>
    <w:p w14:paraId="6C77FEA9" w14:textId="77777777" w:rsidR="00E2098A" w:rsidRDefault="00E2098A" w:rsidP="00E2098A">
      <w:pPr>
        <w:spacing w:after="0" w:line="240" w:lineRule="auto"/>
        <w:jc w:val="both"/>
        <w:rPr>
          <w:rFonts w:ascii="Arial" w:eastAsia="Times New Roman" w:hAnsi="Arial" w:cs="Arial"/>
          <w:color w:val="333333"/>
          <w:kern w:val="0"/>
          <w:sz w:val="26"/>
          <w:szCs w:val="26"/>
          <w:lang w:eastAsia="es-UY"/>
          <w14:ligatures w14:val="none"/>
        </w:rPr>
      </w:pPr>
      <w:r w:rsidRPr="00E2098A">
        <w:rPr>
          <w:rFonts w:ascii="Arial" w:eastAsia="Times New Roman" w:hAnsi="Arial" w:cs="Arial"/>
          <w:color w:val="333333"/>
          <w:kern w:val="0"/>
          <w:sz w:val="26"/>
          <w:szCs w:val="26"/>
          <w:lang w:eastAsia="es-UY"/>
          <w14:ligatures w14:val="none"/>
        </w:rPr>
        <w:lastRenderedPageBreak/>
        <w:t>La primera es la tendencia a tomar partido en las disputas internacionales actuales, confundiendo a los pueblos con los Estados-nación. La idea de que los enemigos de </w:t>
      </w:r>
      <w:r w:rsidRPr="00E2098A">
        <w:rPr>
          <w:rFonts w:ascii="Arial" w:eastAsia="Times New Roman" w:hAnsi="Arial" w:cs="Arial"/>
          <w:b/>
          <w:bCs/>
          <w:color w:val="333333"/>
          <w:kern w:val="0"/>
          <w:sz w:val="26"/>
          <w:szCs w:val="26"/>
          <w:lang w:eastAsia="es-UY"/>
          <w14:ligatures w14:val="none"/>
        </w:rPr>
        <w:t>Estados Unidos</w:t>
      </w:r>
      <w:r w:rsidRPr="00E2098A">
        <w:rPr>
          <w:rFonts w:ascii="Arial" w:eastAsia="Times New Roman" w:hAnsi="Arial" w:cs="Arial"/>
          <w:color w:val="333333"/>
          <w:kern w:val="0"/>
          <w:sz w:val="26"/>
          <w:szCs w:val="26"/>
          <w:lang w:eastAsia="es-UY"/>
          <w14:ligatures w14:val="none"/>
        </w:rPr>
        <w:t> son aliados del campo popular sigue ganando adeptos. Aquí vemos una tendencia que se manifestó muy claramente a principios del siglo XX, cuando estalló </w:t>
      </w:r>
      <w:r w:rsidRPr="00E2098A">
        <w:rPr>
          <w:rFonts w:ascii="Arial" w:eastAsia="Times New Roman" w:hAnsi="Arial" w:cs="Arial"/>
          <w:b/>
          <w:bCs/>
          <w:color w:val="333333"/>
          <w:kern w:val="0"/>
          <w:sz w:val="26"/>
          <w:szCs w:val="26"/>
          <w:lang w:eastAsia="es-UY"/>
          <w14:ligatures w14:val="none"/>
        </w:rPr>
        <w:t>la Primera Guerra Mundial</w:t>
      </w:r>
      <w:r w:rsidRPr="00E2098A">
        <w:rPr>
          <w:rFonts w:ascii="Arial" w:eastAsia="Times New Roman" w:hAnsi="Arial" w:cs="Arial"/>
          <w:color w:val="333333"/>
          <w:kern w:val="0"/>
          <w:sz w:val="26"/>
          <w:szCs w:val="26"/>
          <w:lang w:eastAsia="es-UY"/>
          <w14:ligatures w14:val="none"/>
        </w:rPr>
        <w:t> y la </w:t>
      </w:r>
      <w:r w:rsidRPr="00E2098A">
        <w:rPr>
          <w:rFonts w:ascii="Arial" w:eastAsia="Times New Roman" w:hAnsi="Arial" w:cs="Arial"/>
          <w:b/>
          <w:bCs/>
          <w:color w:val="333333"/>
          <w:kern w:val="0"/>
          <w:sz w:val="26"/>
          <w:szCs w:val="26"/>
          <w:lang w:eastAsia="es-UY"/>
          <w14:ligatures w14:val="none"/>
        </w:rPr>
        <w:t>izquierda</w:t>
      </w:r>
      <w:r w:rsidRPr="00E2098A">
        <w:rPr>
          <w:rFonts w:ascii="Arial" w:eastAsia="Times New Roman" w:hAnsi="Arial" w:cs="Arial"/>
          <w:color w:val="333333"/>
          <w:kern w:val="0"/>
          <w:sz w:val="26"/>
          <w:szCs w:val="26"/>
          <w:lang w:eastAsia="es-UY"/>
          <w14:ligatures w14:val="none"/>
        </w:rPr>
        <w:t> se alineó con sus propias naciones, olvidando a las clases trabajadoras de los países involucrados en el conflicto.</w:t>
      </w:r>
    </w:p>
    <w:p w14:paraId="54B364C9" w14:textId="77777777" w:rsidR="00E2098A" w:rsidRPr="00E2098A" w:rsidRDefault="00E2098A" w:rsidP="00E2098A">
      <w:pPr>
        <w:spacing w:after="0" w:line="240" w:lineRule="auto"/>
        <w:jc w:val="both"/>
        <w:rPr>
          <w:rFonts w:ascii="Arial" w:eastAsia="Times New Roman" w:hAnsi="Arial" w:cs="Arial"/>
          <w:color w:val="333333"/>
          <w:kern w:val="0"/>
          <w:sz w:val="26"/>
          <w:szCs w:val="26"/>
          <w:lang w:eastAsia="es-UY"/>
          <w14:ligatures w14:val="none"/>
        </w:rPr>
      </w:pPr>
    </w:p>
    <w:p w14:paraId="5271946D" w14:textId="77777777" w:rsidR="00E2098A" w:rsidRDefault="00E2098A" w:rsidP="00E2098A">
      <w:pPr>
        <w:spacing w:after="0" w:line="240" w:lineRule="auto"/>
        <w:jc w:val="both"/>
        <w:rPr>
          <w:rFonts w:ascii="Arial" w:eastAsia="Times New Roman" w:hAnsi="Arial" w:cs="Arial"/>
          <w:color w:val="333333"/>
          <w:kern w:val="0"/>
          <w:sz w:val="26"/>
          <w:szCs w:val="26"/>
          <w:lang w:eastAsia="es-UY"/>
          <w14:ligatures w14:val="none"/>
        </w:rPr>
      </w:pPr>
      <w:r w:rsidRPr="00E2098A">
        <w:rPr>
          <w:rFonts w:ascii="Arial" w:eastAsia="Times New Roman" w:hAnsi="Arial" w:cs="Arial"/>
          <w:color w:val="333333"/>
          <w:kern w:val="0"/>
          <w:sz w:val="26"/>
          <w:szCs w:val="26"/>
          <w:lang w:eastAsia="es-UY"/>
          <w14:ligatures w14:val="none"/>
        </w:rPr>
        <w:t>Optar por </w:t>
      </w:r>
      <w:r w:rsidRPr="00E2098A">
        <w:rPr>
          <w:rFonts w:ascii="Arial" w:eastAsia="Times New Roman" w:hAnsi="Arial" w:cs="Arial"/>
          <w:b/>
          <w:bCs/>
          <w:color w:val="333333"/>
          <w:kern w:val="0"/>
          <w:sz w:val="26"/>
          <w:szCs w:val="26"/>
          <w:lang w:eastAsia="es-UY"/>
          <w14:ligatures w14:val="none"/>
        </w:rPr>
        <w:t>China</w:t>
      </w:r>
      <w:r w:rsidRPr="00E2098A">
        <w:rPr>
          <w:rFonts w:ascii="Arial" w:eastAsia="Times New Roman" w:hAnsi="Arial" w:cs="Arial"/>
          <w:color w:val="333333"/>
          <w:kern w:val="0"/>
          <w:sz w:val="26"/>
          <w:szCs w:val="26"/>
          <w:lang w:eastAsia="es-UY"/>
          <w14:ligatures w14:val="none"/>
        </w:rPr>
        <w:t> , </w:t>
      </w:r>
      <w:hyperlink r:id="rId11" w:tgtFrame="_blank" w:history="1">
        <w:r w:rsidRPr="00E2098A">
          <w:rPr>
            <w:rFonts w:ascii="Arial" w:eastAsia="Times New Roman" w:hAnsi="Arial" w:cs="Arial"/>
            <w:color w:val="FC6B01"/>
            <w:kern w:val="0"/>
            <w:sz w:val="26"/>
            <w:szCs w:val="26"/>
            <w:u w:val="single"/>
            <w:lang w:eastAsia="es-UY"/>
            <w14:ligatures w14:val="none"/>
          </w:rPr>
          <w:t>Rusia</w:t>
        </w:r>
      </w:hyperlink>
      <w:r w:rsidRPr="00E2098A">
        <w:rPr>
          <w:rFonts w:ascii="Arial" w:eastAsia="Times New Roman" w:hAnsi="Arial" w:cs="Arial"/>
          <w:color w:val="333333"/>
          <w:kern w:val="0"/>
          <w:sz w:val="26"/>
          <w:szCs w:val="26"/>
          <w:lang w:eastAsia="es-UY"/>
          <w14:ligatures w14:val="none"/>
        </w:rPr>
        <w:t> , </w:t>
      </w:r>
      <w:r w:rsidRPr="00E2098A">
        <w:rPr>
          <w:rFonts w:ascii="Arial" w:eastAsia="Times New Roman" w:hAnsi="Arial" w:cs="Arial"/>
          <w:b/>
          <w:bCs/>
          <w:color w:val="333333"/>
          <w:kern w:val="0"/>
          <w:sz w:val="26"/>
          <w:szCs w:val="26"/>
          <w:lang w:eastAsia="es-UY"/>
          <w14:ligatures w14:val="none"/>
        </w:rPr>
        <w:t>Brasil</w:t>
      </w:r>
      <w:r w:rsidRPr="00E2098A">
        <w:rPr>
          <w:rFonts w:ascii="Arial" w:eastAsia="Times New Roman" w:hAnsi="Arial" w:cs="Arial"/>
          <w:color w:val="333333"/>
          <w:kern w:val="0"/>
          <w:sz w:val="26"/>
          <w:szCs w:val="26"/>
          <w:lang w:eastAsia="es-UY"/>
          <w14:ligatures w14:val="none"/>
        </w:rPr>
        <w:t> o </w:t>
      </w:r>
      <w:r w:rsidRPr="00E2098A">
        <w:rPr>
          <w:rFonts w:ascii="Arial" w:eastAsia="Times New Roman" w:hAnsi="Arial" w:cs="Arial"/>
          <w:b/>
          <w:bCs/>
          <w:color w:val="333333"/>
          <w:kern w:val="0"/>
          <w:sz w:val="26"/>
          <w:szCs w:val="26"/>
          <w:lang w:eastAsia="es-UY"/>
          <w14:ligatures w14:val="none"/>
        </w:rPr>
        <w:t>Irán</w:t>
      </w:r>
      <w:r w:rsidRPr="00E2098A">
        <w:rPr>
          <w:rFonts w:ascii="Arial" w:eastAsia="Times New Roman" w:hAnsi="Arial" w:cs="Arial"/>
          <w:color w:val="333333"/>
          <w:kern w:val="0"/>
          <w:sz w:val="26"/>
          <w:szCs w:val="26"/>
          <w:lang w:eastAsia="es-UY"/>
          <w14:ligatures w14:val="none"/>
        </w:rPr>
        <w:t> en lugar de </w:t>
      </w:r>
      <w:r w:rsidRPr="00E2098A">
        <w:rPr>
          <w:rFonts w:ascii="Arial" w:eastAsia="Times New Roman" w:hAnsi="Arial" w:cs="Arial"/>
          <w:b/>
          <w:bCs/>
          <w:color w:val="333333"/>
          <w:kern w:val="0"/>
          <w:sz w:val="26"/>
          <w:szCs w:val="26"/>
          <w:lang w:eastAsia="es-UY"/>
          <w14:ligatures w14:val="none"/>
        </w:rPr>
        <w:t>Estados Unidos</w:t>
      </w:r>
      <w:r w:rsidRPr="00E2098A">
        <w:rPr>
          <w:rFonts w:ascii="Arial" w:eastAsia="Times New Roman" w:hAnsi="Arial" w:cs="Arial"/>
          <w:color w:val="333333"/>
          <w:kern w:val="0"/>
          <w:sz w:val="26"/>
          <w:szCs w:val="26"/>
          <w:lang w:eastAsia="es-UY"/>
          <w14:ligatures w14:val="none"/>
        </w:rPr>
        <w:t> equivale a ignorar la opresión que sufren los pueblos de estos países y, al mismo tiempo, optar por defender a las </w:t>
      </w:r>
      <w:r w:rsidRPr="00E2098A">
        <w:rPr>
          <w:rFonts w:ascii="Arial" w:eastAsia="Times New Roman" w:hAnsi="Arial" w:cs="Arial"/>
          <w:b/>
          <w:bCs/>
          <w:color w:val="333333"/>
          <w:kern w:val="0"/>
          <w:sz w:val="26"/>
          <w:szCs w:val="26"/>
          <w:lang w:eastAsia="es-UY"/>
          <w14:ligatures w14:val="none"/>
        </w:rPr>
        <w:t>clases dominantes emergentes</w:t>
      </w:r>
      <w:r w:rsidRPr="00E2098A">
        <w:rPr>
          <w:rFonts w:ascii="Arial" w:eastAsia="Times New Roman" w:hAnsi="Arial" w:cs="Arial"/>
          <w:color w:val="333333"/>
          <w:kern w:val="0"/>
          <w:sz w:val="26"/>
          <w:szCs w:val="26"/>
          <w:lang w:eastAsia="es-UY"/>
          <w14:ligatures w14:val="none"/>
        </w:rPr>
        <w:t> en detrimento de las en declive. Hemos abordado este tema en varios artículos, pero conviene recordarlo.</w:t>
      </w:r>
    </w:p>
    <w:p w14:paraId="6AFF064B" w14:textId="77777777" w:rsidR="00E2098A" w:rsidRPr="00E2098A" w:rsidRDefault="00E2098A" w:rsidP="00E2098A">
      <w:pPr>
        <w:spacing w:after="0" w:line="240" w:lineRule="auto"/>
        <w:jc w:val="both"/>
        <w:rPr>
          <w:rFonts w:ascii="Arial" w:eastAsia="Times New Roman" w:hAnsi="Arial" w:cs="Arial"/>
          <w:color w:val="333333"/>
          <w:kern w:val="0"/>
          <w:sz w:val="26"/>
          <w:szCs w:val="26"/>
          <w:lang w:eastAsia="es-UY"/>
          <w14:ligatures w14:val="none"/>
        </w:rPr>
      </w:pPr>
    </w:p>
    <w:p w14:paraId="6A57FD53" w14:textId="77777777" w:rsidR="00E2098A" w:rsidRDefault="00E2098A" w:rsidP="00E2098A">
      <w:pPr>
        <w:spacing w:after="0" w:line="240" w:lineRule="auto"/>
        <w:jc w:val="both"/>
        <w:rPr>
          <w:rFonts w:ascii="Arial" w:eastAsia="Times New Roman" w:hAnsi="Arial" w:cs="Arial"/>
          <w:color w:val="333333"/>
          <w:kern w:val="0"/>
          <w:sz w:val="26"/>
          <w:szCs w:val="26"/>
          <w:lang w:eastAsia="es-UY"/>
          <w14:ligatures w14:val="none"/>
        </w:rPr>
      </w:pPr>
      <w:r w:rsidRPr="00E2098A">
        <w:rPr>
          <w:rFonts w:ascii="Arial" w:eastAsia="Times New Roman" w:hAnsi="Arial" w:cs="Arial"/>
          <w:color w:val="333333"/>
          <w:kern w:val="0"/>
          <w:sz w:val="26"/>
          <w:szCs w:val="26"/>
          <w:lang w:eastAsia="es-UY"/>
          <w14:ligatures w14:val="none"/>
        </w:rPr>
        <w:t>En segundo lugar, no veo ninguna razón para creer que los movimientos populares actuales deban presentar soluciones a escala nacional o global. Esta cultura política asume que la única manera de poner en práctica las propuestas es conquistando el Estado, actualmente mediante elecciones. Y aquí es donde tropezamos repetidamente. No consideramos que el Estado ya no es el mismo que hace medio siglo y que </w:t>
      </w:r>
      <w:r w:rsidRPr="00E2098A">
        <w:rPr>
          <w:rFonts w:ascii="Arial" w:eastAsia="Times New Roman" w:hAnsi="Arial" w:cs="Arial"/>
          <w:b/>
          <w:bCs/>
          <w:color w:val="333333"/>
          <w:kern w:val="0"/>
          <w:sz w:val="26"/>
          <w:szCs w:val="26"/>
          <w:lang w:eastAsia="es-UY"/>
          <w14:ligatures w14:val="none"/>
        </w:rPr>
        <w:t>el capitalismo</w:t>
      </w:r>
      <w:r w:rsidRPr="00E2098A">
        <w:rPr>
          <w:rFonts w:ascii="Arial" w:eastAsia="Times New Roman" w:hAnsi="Arial" w:cs="Arial"/>
          <w:color w:val="333333"/>
          <w:kern w:val="0"/>
          <w:sz w:val="26"/>
          <w:szCs w:val="26"/>
          <w:lang w:eastAsia="es-UY"/>
          <w14:ligatures w14:val="none"/>
        </w:rPr>
        <w:t> ya no funciona de la misma manera.</w:t>
      </w:r>
    </w:p>
    <w:p w14:paraId="4F987894" w14:textId="77777777" w:rsidR="00E2098A" w:rsidRPr="00E2098A" w:rsidRDefault="00E2098A" w:rsidP="00E2098A">
      <w:pPr>
        <w:spacing w:after="0" w:line="240" w:lineRule="auto"/>
        <w:jc w:val="both"/>
        <w:rPr>
          <w:rFonts w:ascii="Arial" w:eastAsia="Times New Roman" w:hAnsi="Arial" w:cs="Arial"/>
          <w:color w:val="333333"/>
          <w:kern w:val="0"/>
          <w:sz w:val="26"/>
          <w:szCs w:val="26"/>
          <w:lang w:eastAsia="es-UY"/>
          <w14:ligatures w14:val="none"/>
        </w:rPr>
      </w:pPr>
    </w:p>
    <w:p w14:paraId="4C9E504A" w14:textId="77777777" w:rsidR="00E2098A" w:rsidRDefault="00E2098A" w:rsidP="00E2098A">
      <w:pPr>
        <w:spacing w:after="0" w:line="240" w:lineRule="auto"/>
        <w:jc w:val="both"/>
        <w:rPr>
          <w:rFonts w:ascii="Arial" w:eastAsia="Times New Roman" w:hAnsi="Arial" w:cs="Arial"/>
          <w:color w:val="333333"/>
          <w:kern w:val="0"/>
          <w:sz w:val="26"/>
          <w:szCs w:val="26"/>
          <w:lang w:eastAsia="es-UY"/>
          <w14:ligatures w14:val="none"/>
        </w:rPr>
      </w:pPr>
      <w:r w:rsidRPr="00E2098A">
        <w:rPr>
          <w:rFonts w:ascii="Arial" w:eastAsia="Times New Roman" w:hAnsi="Arial" w:cs="Arial"/>
          <w:color w:val="333333"/>
          <w:kern w:val="0"/>
          <w:sz w:val="26"/>
          <w:szCs w:val="26"/>
          <w:lang w:eastAsia="es-UY"/>
          <w14:ligatures w14:val="none"/>
        </w:rPr>
        <w:t>El capital ha desatado una </w:t>
      </w:r>
      <w:r w:rsidRPr="00E2098A">
        <w:rPr>
          <w:rFonts w:ascii="Arial" w:eastAsia="Times New Roman" w:hAnsi="Arial" w:cs="Arial"/>
          <w:b/>
          <w:bCs/>
          <w:color w:val="333333"/>
          <w:kern w:val="0"/>
          <w:sz w:val="26"/>
          <w:szCs w:val="26"/>
          <w:lang w:eastAsia="es-UY"/>
          <w14:ligatures w14:val="none"/>
        </w:rPr>
        <w:t>guerra contra pueblos</w:t>
      </w:r>
      <w:r w:rsidRPr="00E2098A">
        <w:rPr>
          <w:rFonts w:ascii="Arial" w:eastAsia="Times New Roman" w:hAnsi="Arial" w:cs="Arial"/>
          <w:color w:val="333333"/>
          <w:kern w:val="0"/>
          <w:sz w:val="26"/>
          <w:szCs w:val="26"/>
          <w:lang w:eastAsia="es-UY"/>
          <w14:ligatures w14:val="none"/>
        </w:rPr>
        <w:t> , clases y sectores sociales para despojarlos, conquistando territorios para transformar la Madre Tierra en mercancías. Esta forma de acumulación ha desplazado la explotación fabril de la </w:t>
      </w:r>
      <w:r w:rsidRPr="00E2098A">
        <w:rPr>
          <w:rFonts w:ascii="Arial" w:eastAsia="Times New Roman" w:hAnsi="Arial" w:cs="Arial"/>
          <w:b/>
          <w:bCs/>
          <w:color w:val="333333"/>
          <w:kern w:val="0"/>
          <w:sz w:val="26"/>
          <w:szCs w:val="26"/>
          <w:lang w:eastAsia="es-UY"/>
          <w14:ligatures w14:val="none"/>
        </w:rPr>
        <w:t>clase trabajadora</w:t>
      </w:r>
      <w:r w:rsidRPr="00E2098A">
        <w:rPr>
          <w:rFonts w:ascii="Arial" w:eastAsia="Times New Roman" w:hAnsi="Arial" w:cs="Arial"/>
          <w:color w:val="333333"/>
          <w:kern w:val="0"/>
          <w:sz w:val="26"/>
          <w:szCs w:val="26"/>
          <w:lang w:eastAsia="es-UY"/>
          <w14:ligatures w14:val="none"/>
        </w:rPr>
        <w:t> como principal medio de enriquecimiento </w:t>
      </w:r>
      <w:r w:rsidRPr="00E2098A">
        <w:rPr>
          <w:rFonts w:ascii="Arial" w:eastAsia="Times New Roman" w:hAnsi="Arial" w:cs="Arial"/>
          <w:b/>
          <w:bCs/>
          <w:color w:val="333333"/>
          <w:kern w:val="0"/>
          <w:sz w:val="26"/>
          <w:szCs w:val="26"/>
          <w:lang w:eastAsia="es-UY"/>
          <w14:ligatures w14:val="none"/>
        </w:rPr>
        <w:t>de las clases dominantes</w:t>
      </w:r>
      <w:r w:rsidRPr="00E2098A">
        <w:rPr>
          <w:rFonts w:ascii="Arial" w:eastAsia="Times New Roman" w:hAnsi="Arial" w:cs="Arial"/>
          <w:color w:val="333333"/>
          <w:kern w:val="0"/>
          <w:sz w:val="26"/>
          <w:szCs w:val="26"/>
          <w:lang w:eastAsia="es-UY"/>
          <w14:ligatures w14:val="none"/>
        </w:rPr>
        <w:t> . Para librarnos una guerra, utilizan un Estado que han ocupado y protegido para defender sus intereses.</w:t>
      </w:r>
    </w:p>
    <w:p w14:paraId="44800917" w14:textId="77777777" w:rsidR="00E2098A" w:rsidRPr="00E2098A" w:rsidRDefault="00E2098A" w:rsidP="00E2098A">
      <w:pPr>
        <w:spacing w:after="0" w:line="240" w:lineRule="auto"/>
        <w:jc w:val="both"/>
        <w:rPr>
          <w:rFonts w:ascii="Arial" w:eastAsia="Times New Roman" w:hAnsi="Arial" w:cs="Arial"/>
          <w:color w:val="333333"/>
          <w:kern w:val="0"/>
          <w:sz w:val="26"/>
          <w:szCs w:val="26"/>
          <w:lang w:eastAsia="es-UY"/>
          <w14:ligatures w14:val="none"/>
        </w:rPr>
      </w:pPr>
    </w:p>
    <w:p w14:paraId="707AF960" w14:textId="77777777" w:rsidR="00E2098A" w:rsidRDefault="00E2098A" w:rsidP="00E2098A">
      <w:pPr>
        <w:spacing w:after="0" w:line="240" w:lineRule="auto"/>
        <w:jc w:val="both"/>
        <w:rPr>
          <w:rFonts w:ascii="Arial" w:eastAsia="Times New Roman" w:hAnsi="Arial" w:cs="Arial"/>
          <w:color w:val="333333"/>
          <w:kern w:val="0"/>
          <w:sz w:val="26"/>
          <w:szCs w:val="26"/>
          <w:lang w:eastAsia="es-UY"/>
          <w14:ligatures w14:val="none"/>
        </w:rPr>
      </w:pPr>
      <w:r w:rsidRPr="00E2098A">
        <w:rPr>
          <w:rFonts w:ascii="Arial" w:eastAsia="Times New Roman" w:hAnsi="Arial" w:cs="Arial"/>
          <w:color w:val="333333"/>
          <w:kern w:val="0"/>
          <w:sz w:val="26"/>
          <w:szCs w:val="26"/>
          <w:lang w:eastAsia="es-UY"/>
          <w14:ligatures w14:val="none"/>
        </w:rPr>
        <w:t>Por lo tanto, es un grave error pensar que es posible acceder a las instituciones estatales y utilizarlas en beneficio de los de abajo. ¿Quién puede imaginar, hoy en día, unas fuerzas armadas y policiales que trabajen activamente para el pueblo? Lo mismo puede decirse del aparato judicial y del sistema económico, público o privado. Esta realidad estructural no cambia con el desarrollo de un proyecto nacional diferente al actual.</w:t>
      </w:r>
    </w:p>
    <w:p w14:paraId="5EA83D09" w14:textId="77777777" w:rsidR="00E2098A" w:rsidRPr="00E2098A" w:rsidRDefault="00E2098A" w:rsidP="00E2098A">
      <w:pPr>
        <w:spacing w:after="0" w:line="240" w:lineRule="auto"/>
        <w:jc w:val="both"/>
        <w:rPr>
          <w:rFonts w:ascii="Arial" w:eastAsia="Times New Roman" w:hAnsi="Arial" w:cs="Arial"/>
          <w:color w:val="333333"/>
          <w:kern w:val="0"/>
          <w:sz w:val="26"/>
          <w:szCs w:val="26"/>
          <w:lang w:eastAsia="es-UY"/>
          <w14:ligatures w14:val="none"/>
        </w:rPr>
      </w:pPr>
    </w:p>
    <w:p w14:paraId="38BDD78E" w14:textId="77777777" w:rsidR="00E2098A" w:rsidRDefault="00E2098A" w:rsidP="00E2098A">
      <w:pPr>
        <w:spacing w:after="0" w:line="240" w:lineRule="auto"/>
        <w:jc w:val="both"/>
        <w:rPr>
          <w:rFonts w:ascii="Arial" w:eastAsia="Times New Roman" w:hAnsi="Arial" w:cs="Arial"/>
          <w:color w:val="333333"/>
          <w:kern w:val="0"/>
          <w:sz w:val="26"/>
          <w:szCs w:val="26"/>
          <w:lang w:eastAsia="es-UY"/>
          <w14:ligatures w14:val="none"/>
        </w:rPr>
      </w:pPr>
      <w:r w:rsidRPr="00E2098A">
        <w:rPr>
          <w:rFonts w:ascii="Arial" w:eastAsia="Times New Roman" w:hAnsi="Arial" w:cs="Arial"/>
          <w:color w:val="333333"/>
          <w:kern w:val="0"/>
          <w:sz w:val="26"/>
          <w:szCs w:val="26"/>
          <w:lang w:eastAsia="es-UY"/>
          <w14:ligatures w14:val="none"/>
        </w:rPr>
        <w:t>En tercer lugar, varios movimientos apoyan </w:t>
      </w:r>
      <w:hyperlink r:id="rId12" w:tgtFrame="_blank" w:history="1">
        <w:r w:rsidRPr="00E2098A">
          <w:rPr>
            <w:rFonts w:ascii="Arial" w:eastAsia="Times New Roman" w:hAnsi="Arial" w:cs="Arial"/>
            <w:color w:val="FC6B01"/>
            <w:kern w:val="0"/>
            <w:sz w:val="26"/>
            <w:szCs w:val="26"/>
            <w:u w:val="single"/>
            <w:lang w:eastAsia="es-UY"/>
            <w14:ligatures w14:val="none"/>
          </w:rPr>
          <w:t>la desdolarización</w:t>
        </w:r>
      </w:hyperlink>
      <w:r w:rsidRPr="00E2098A">
        <w:rPr>
          <w:rFonts w:ascii="Arial" w:eastAsia="Times New Roman" w:hAnsi="Arial" w:cs="Arial"/>
          <w:color w:val="333333"/>
          <w:kern w:val="0"/>
          <w:sz w:val="26"/>
          <w:szCs w:val="26"/>
          <w:lang w:eastAsia="es-UY"/>
          <w14:ligatures w14:val="none"/>
        </w:rPr>
        <w:t> , como se ha debatido en las cumbres </w:t>
      </w:r>
      <w:r w:rsidRPr="00E2098A">
        <w:rPr>
          <w:rFonts w:ascii="Arial" w:eastAsia="Times New Roman" w:hAnsi="Arial" w:cs="Arial"/>
          <w:b/>
          <w:bCs/>
          <w:color w:val="333333"/>
          <w:kern w:val="0"/>
          <w:sz w:val="26"/>
          <w:szCs w:val="26"/>
          <w:lang w:eastAsia="es-UY"/>
          <w14:ligatures w14:val="none"/>
        </w:rPr>
        <w:t>de los BRICS</w:t>
      </w:r>
      <w:r w:rsidRPr="00E2098A">
        <w:rPr>
          <w:rFonts w:ascii="Arial" w:eastAsia="Times New Roman" w:hAnsi="Arial" w:cs="Arial"/>
          <w:color w:val="333333"/>
          <w:kern w:val="0"/>
          <w:sz w:val="26"/>
          <w:szCs w:val="26"/>
          <w:lang w:eastAsia="es-UY"/>
          <w14:ligatures w14:val="none"/>
        </w:rPr>
        <w:t> . Entrar en esta lucha hegemónica, por muy perjudicial que sea para la humanidad el dominio del dólar, no garantiza en absoluto que algo cambie para la gente y los sectores populares. Quienes se beneficiarán serán las </w:t>
      </w:r>
      <w:r w:rsidRPr="00E2098A">
        <w:rPr>
          <w:rFonts w:ascii="Arial" w:eastAsia="Times New Roman" w:hAnsi="Arial" w:cs="Arial"/>
          <w:b/>
          <w:bCs/>
          <w:color w:val="333333"/>
          <w:kern w:val="0"/>
          <w:sz w:val="26"/>
          <w:szCs w:val="26"/>
          <w:lang w:eastAsia="es-UY"/>
          <w14:ligatures w14:val="none"/>
        </w:rPr>
        <w:t>élites locales</w:t>
      </w:r>
      <w:r w:rsidRPr="00E2098A">
        <w:rPr>
          <w:rFonts w:ascii="Arial" w:eastAsia="Times New Roman" w:hAnsi="Arial" w:cs="Arial"/>
          <w:color w:val="333333"/>
          <w:kern w:val="0"/>
          <w:sz w:val="26"/>
          <w:szCs w:val="26"/>
          <w:lang w:eastAsia="es-UY"/>
          <w14:ligatures w14:val="none"/>
        </w:rPr>
        <w:t> , que ahora están perdiendo terreno frente al dólar, y, sobre todo, las grandes potencias, como </w:t>
      </w:r>
      <w:hyperlink r:id="rId13" w:tgtFrame="_blank" w:history="1">
        <w:r w:rsidRPr="00E2098A">
          <w:rPr>
            <w:rFonts w:ascii="Arial" w:eastAsia="Times New Roman" w:hAnsi="Arial" w:cs="Arial"/>
            <w:color w:val="FC6B01"/>
            <w:kern w:val="0"/>
            <w:sz w:val="26"/>
            <w:szCs w:val="26"/>
            <w:u w:val="single"/>
            <w:lang w:eastAsia="es-UY"/>
            <w14:ligatures w14:val="none"/>
          </w:rPr>
          <w:t>China</w:t>
        </w:r>
      </w:hyperlink>
      <w:r w:rsidRPr="00E2098A">
        <w:rPr>
          <w:rFonts w:ascii="Arial" w:eastAsia="Times New Roman" w:hAnsi="Arial" w:cs="Arial"/>
          <w:color w:val="333333"/>
          <w:kern w:val="0"/>
          <w:sz w:val="26"/>
          <w:szCs w:val="26"/>
          <w:lang w:eastAsia="es-UY"/>
          <w14:ligatures w14:val="none"/>
        </w:rPr>
        <w:t> , que podrían estar en posición de desafiar la desdolarización del </w:t>
      </w:r>
      <w:r w:rsidRPr="00E2098A">
        <w:rPr>
          <w:rFonts w:ascii="Arial" w:eastAsia="Times New Roman" w:hAnsi="Arial" w:cs="Arial"/>
          <w:b/>
          <w:bCs/>
          <w:color w:val="333333"/>
          <w:kern w:val="0"/>
          <w:sz w:val="26"/>
          <w:szCs w:val="26"/>
          <w:lang w:eastAsia="es-UY"/>
          <w14:ligatures w14:val="none"/>
        </w:rPr>
        <w:t>comercio global</w:t>
      </w:r>
      <w:r w:rsidRPr="00E2098A">
        <w:rPr>
          <w:rFonts w:ascii="Arial" w:eastAsia="Times New Roman" w:hAnsi="Arial" w:cs="Arial"/>
          <w:color w:val="333333"/>
          <w:kern w:val="0"/>
          <w:sz w:val="26"/>
          <w:szCs w:val="26"/>
          <w:lang w:eastAsia="es-UY"/>
          <w14:ligatures w14:val="none"/>
        </w:rPr>
        <w:t> .</w:t>
      </w:r>
    </w:p>
    <w:p w14:paraId="192AFEF6" w14:textId="77777777" w:rsidR="00E2098A" w:rsidRPr="00E2098A" w:rsidRDefault="00E2098A" w:rsidP="00E2098A">
      <w:pPr>
        <w:spacing w:after="0" w:line="240" w:lineRule="auto"/>
        <w:jc w:val="both"/>
        <w:rPr>
          <w:rFonts w:ascii="Arial" w:eastAsia="Times New Roman" w:hAnsi="Arial" w:cs="Arial"/>
          <w:color w:val="333333"/>
          <w:kern w:val="0"/>
          <w:sz w:val="26"/>
          <w:szCs w:val="26"/>
          <w:lang w:eastAsia="es-UY"/>
          <w14:ligatures w14:val="none"/>
        </w:rPr>
      </w:pPr>
    </w:p>
    <w:p w14:paraId="660329D7" w14:textId="77777777" w:rsidR="00E2098A" w:rsidRPr="00E2098A" w:rsidRDefault="00E2098A" w:rsidP="00E2098A">
      <w:pPr>
        <w:spacing w:after="0" w:line="240" w:lineRule="auto"/>
        <w:jc w:val="both"/>
        <w:rPr>
          <w:rFonts w:ascii="Arial" w:eastAsia="Times New Roman" w:hAnsi="Arial" w:cs="Arial"/>
          <w:color w:val="333333"/>
          <w:kern w:val="0"/>
          <w:sz w:val="26"/>
          <w:szCs w:val="26"/>
          <w:lang w:eastAsia="es-UY"/>
          <w14:ligatures w14:val="none"/>
        </w:rPr>
      </w:pPr>
      <w:r w:rsidRPr="00E2098A">
        <w:rPr>
          <w:rFonts w:ascii="Arial" w:eastAsia="Times New Roman" w:hAnsi="Arial" w:cs="Arial"/>
          <w:color w:val="333333"/>
          <w:kern w:val="0"/>
          <w:sz w:val="26"/>
          <w:szCs w:val="26"/>
          <w:lang w:eastAsia="es-UY"/>
          <w14:ligatures w14:val="none"/>
        </w:rPr>
        <w:t>En el centro del debate se encuentra una cuestión de prioridades. O dirigimos nuestras energías colectivas a la construcción de nuevos mundos, un enorme desafío al que muy pocos movimientos se enfrentan, o permitimos que los materiales que conforman el viejo y desmoronado mundo sean los mismos materiales con los que se construirán nuevas realidades tras la tormenta.</w:t>
      </w:r>
    </w:p>
    <w:p w14:paraId="22691358" w14:textId="77777777" w:rsidR="00E2098A" w:rsidRDefault="00E2098A" w:rsidP="00E2098A">
      <w:pPr>
        <w:spacing w:after="0" w:line="240" w:lineRule="auto"/>
        <w:jc w:val="both"/>
        <w:rPr>
          <w:rFonts w:ascii="Arial" w:eastAsia="Times New Roman" w:hAnsi="Arial" w:cs="Arial"/>
          <w:color w:val="333333"/>
          <w:kern w:val="0"/>
          <w:sz w:val="26"/>
          <w:szCs w:val="26"/>
          <w:lang w:eastAsia="es-UY"/>
          <w14:ligatures w14:val="none"/>
        </w:rPr>
      </w:pPr>
      <w:r w:rsidRPr="00E2098A">
        <w:rPr>
          <w:rFonts w:ascii="Arial" w:eastAsia="Times New Roman" w:hAnsi="Arial" w:cs="Arial"/>
          <w:color w:val="333333"/>
          <w:kern w:val="0"/>
          <w:sz w:val="26"/>
          <w:szCs w:val="26"/>
          <w:lang w:eastAsia="es-UY"/>
          <w14:ligatures w14:val="none"/>
        </w:rPr>
        <w:t xml:space="preserve">Necesitamos una salud diferente, una educación diferente, una </w:t>
      </w:r>
      <w:proofErr w:type="gramStart"/>
      <w:r w:rsidRPr="00E2098A">
        <w:rPr>
          <w:rFonts w:ascii="Arial" w:eastAsia="Times New Roman" w:hAnsi="Arial" w:cs="Arial"/>
          <w:color w:val="333333"/>
          <w:kern w:val="0"/>
          <w:sz w:val="26"/>
          <w:szCs w:val="26"/>
          <w:lang w:eastAsia="es-UY"/>
          <w14:ligatures w14:val="none"/>
        </w:rPr>
        <w:t>justicia diferente y una relación diferente</w:t>
      </w:r>
      <w:proofErr w:type="gramEnd"/>
      <w:r w:rsidRPr="00E2098A">
        <w:rPr>
          <w:rFonts w:ascii="Arial" w:eastAsia="Times New Roman" w:hAnsi="Arial" w:cs="Arial"/>
          <w:color w:val="333333"/>
          <w:kern w:val="0"/>
          <w:sz w:val="26"/>
          <w:szCs w:val="26"/>
          <w:lang w:eastAsia="es-UY"/>
          <w14:ligatures w14:val="none"/>
        </w:rPr>
        <w:t xml:space="preserve"> con la naturaleza y entre las personas, una que no reproduzca los patrones ya familiares de opresión y explotación. </w:t>
      </w:r>
      <w:r w:rsidRPr="00E2098A">
        <w:rPr>
          <w:rFonts w:ascii="Arial" w:eastAsia="Times New Roman" w:hAnsi="Arial" w:cs="Arial"/>
          <w:b/>
          <w:bCs/>
          <w:color w:val="333333"/>
          <w:kern w:val="0"/>
          <w:sz w:val="26"/>
          <w:szCs w:val="26"/>
          <w:lang w:eastAsia="es-UY"/>
          <w14:ligatures w14:val="none"/>
        </w:rPr>
        <w:t>Immanuel Wallerstein</w:t>
      </w:r>
      <w:r w:rsidRPr="00E2098A">
        <w:rPr>
          <w:rFonts w:ascii="Arial" w:eastAsia="Times New Roman" w:hAnsi="Arial" w:cs="Arial"/>
          <w:color w:val="333333"/>
          <w:kern w:val="0"/>
          <w:sz w:val="26"/>
          <w:szCs w:val="26"/>
          <w:lang w:eastAsia="es-UY"/>
          <w14:ligatures w14:val="none"/>
        </w:rPr>
        <w:t> observó que el gran debate del futuro girará en torno a la reconstrucción del mundo que se desintegra ante nuestros ojos.</w:t>
      </w:r>
    </w:p>
    <w:p w14:paraId="5C0954CB" w14:textId="77777777" w:rsidR="00E2098A" w:rsidRPr="00E2098A" w:rsidRDefault="00E2098A" w:rsidP="00E2098A">
      <w:pPr>
        <w:spacing w:after="0" w:line="240" w:lineRule="auto"/>
        <w:jc w:val="both"/>
        <w:rPr>
          <w:rFonts w:ascii="Arial" w:eastAsia="Times New Roman" w:hAnsi="Arial" w:cs="Arial"/>
          <w:color w:val="333333"/>
          <w:kern w:val="0"/>
          <w:sz w:val="26"/>
          <w:szCs w:val="26"/>
          <w:lang w:eastAsia="es-UY"/>
          <w14:ligatures w14:val="none"/>
        </w:rPr>
      </w:pPr>
    </w:p>
    <w:p w14:paraId="3417E293" w14:textId="77777777" w:rsidR="00E2098A" w:rsidRPr="00E2098A" w:rsidRDefault="00E2098A" w:rsidP="00E2098A">
      <w:pPr>
        <w:spacing w:after="0" w:line="240" w:lineRule="auto"/>
        <w:jc w:val="both"/>
        <w:rPr>
          <w:rFonts w:ascii="Arial" w:eastAsia="Times New Roman" w:hAnsi="Arial" w:cs="Arial"/>
          <w:color w:val="333333"/>
          <w:kern w:val="0"/>
          <w:sz w:val="26"/>
          <w:szCs w:val="26"/>
          <w:lang w:eastAsia="es-UY"/>
          <w14:ligatures w14:val="none"/>
        </w:rPr>
      </w:pPr>
      <w:r w:rsidRPr="00E2098A">
        <w:rPr>
          <w:rFonts w:ascii="Arial" w:eastAsia="Times New Roman" w:hAnsi="Arial" w:cs="Arial"/>
          <w:color w:val="333333"/>
          <w:kern w:val="0"/>
          <w:sz w:val="26"/>
          <w:szCs w:val="26"/>
          <w:lang w:eastAsia="es-UY"/>
          <w14:ligatures w14:val="none"/>
        </w:rPr>
        <w:t>En la búsqueda de estos otros materiales y formas de hacer las cosas, encontraremos las respuestas a si volveremos a reproducir </w:t>
      </w:r>
      <w:hyperlink r:id="rId14" w:tgtFrame="_blank" w:history="1">
        <w:r w:rsidRPr="00E2098A">
          <w:rPr>
            <w:rFonts w:ascii="Arial" w:eastAsia="Times New Roman" w:hAnsi="Arial" w:cs="Arial"/>
            <w:color w:val="FC6B01"/>
            <w:kern w:val="0"/>
            <w:sz w:val="26"/>
            <w:szCs w:val="26"/>
            <w:u w:val="single"/>
            <w:lang w:eastAsia="es-UY"/>
            <w14:ligatures w14:val="none"/>
          </w:rPr>
          <w:t>el capitalismo</w:t>
        </w:r>
      </w:hyperlink>
      <w:r w:rsidRPr="00E2098A">
        <w:rPr>
          <w:rFonts w:ascii="Arial" w:eastAsia="Times New Roman" w:hAnsi="Arial" w:cs="Arial"/>
          <w:color w:val="333333"/>
          <w:kern w:val="0"/>
          <w:sz w:val="26"/>
          <w:szCs w:val="26"/>
          <w:lang w:eastAsia="es-UY"/>
          <w14:ligatures w14:val="none"/>
        </w:rPr>
        <w:t>  o si podremos superarlo. Es una tarea colectiva que llevará mucho tiempo.</w:t>
      </w:r>
    </w:p>
    <w:p w14:paraId="3D8C5206" w14:textId="77777777" w:rsidR="00926044" w:rsidRDefault="00926044"/>
    <w:p w14:paraId="380E9590" w14:textId="51757608" w:rsidR="00E2098A" w:rsidRDefault="00E2098A">
      <w:hyperlink r:id="rId15" w:history="1">
        <w:r w:rsidRPr="00D03C45">
          <w:rPr>
            <w:rStyle w:val="Hipervnculo"/>
          </w:rPr>
          <w:t>https://www.ihu.unisinos.br/655638-movimentos-na-geopolitica-artigo-de-raul-zibechi?utm_medium=email&amp;utm_campaign=newsletter_ihu__11-08-2024&amp;utm_source=RD+Station</w:t>
        </w:r>
      </w:hyperlink>
    </w:p>
    <w:p w14:paraId="41432437" w14:textId="77777777" w:rsidR="00E2098A" w:rsidRDefault="00E2098A"/>
    <w:sectPr w:rsidR="00E209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98A"/>
    <w:rsid w:val="00926044"/>
    <w:rsid w:val="00C84F96"/>
    <w:rsid w:val="00DE17AC"/>
    <w:rsid w:val="00E2098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0A786"/>
  <w15:chartTrackingRefBased/>
  <w15:docId w15:val="{84DF0D32-B321-4ACC-9209-8ABF0283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209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209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2098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2098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2098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2098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2098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2098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2098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098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2098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2098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2098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2098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2098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2098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2098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2098A"/>
    <w:rPr>
      <w:rFonts w:eastAsiaTheme="majorEastAsia" w:cstheme="majorBidi"/>
      <w:color w:val="272727" w:themeColor="text1" w:themeTint="D8"/>
    </w:rPr>
  </w:style>
  <w:style w:type="paragraph" w:styleId="Ttulo">
    <w:name w:val="Title"/>
    <w:basedOn w:val="Normal"/>
    <w:next w:val="Normal"/>
    <w:link w:val="TtuloCar"/>
    <w:uiPriority w:val="10"/>
    <w:qFormat/>
    <w:rsid w:val="00E209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2098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2098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2098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2098A"/>
    <w:pPr>
      <w:spacing w:before="160"/>
      <w:jc w:val="center"/>
    </w:pPr>
    <w:rPr>
      <w:i/>
      <w:iCs/>
      <w:color w:val="404040" w:themeColor="text1" w:themeTint="BF"/>
    </w:rPr>
  </w:style>
  <w:style w:type="character" w:customStyle="1" w:styleId="CitaCar">
    <w:name w:val="Cita Car"/>
    <w:basedOn w:val="Fuentedeprrafopredeter"/>
    <w:link w:val="Cita"/>
    <w:uiPriority w:val="29"/>
    <w:rsid w:val="00E2098A"/>
    <w:rPr>
      <w:i/>
      <w:iCs/>
      <w:color w:val="404040" w:themeColor="text1" w:themeTint="BF"/>
    </w:rPr>
  </w:style>
  <w:style w:type="paragraph" w:styleId="Prrafodelista">
    <w:name w:val="List Paragraph"/>
    <w:basedOn w:val="Normal"/>
    <w:uiPriority w:val="34"/>
    <w:qFormat/>
    <w:rsid w:val="00E2098A"/>
    <w:pPr>
      <w:ind w:left="720"/>
      <w:contextualSpacing/>
    </w:pPr>
  </w:style>
  <w:style w:type="character" w:styleId="nfasisintenso">
    <w:name w:val="Intense Emphasis"/>
    <w:basedOn w:val="Fuentedeprrafopredeter"/>
    <w:uiPriority w:val="21"/>
    <w:qFormat/>
    <w:rsid w:val="00E2098A"/>
    <w:rPr>
      <w:i/>
      <w:iCs/>
      <w:color w:val="0F4761" w:themeColor="accent1" w:themeShade="BF"/>
    </w:rPr>
  </w:style>
  <w:style w:type="paragraph" w:styleId="Citadestacada">
    <w:name w:val="Intense Quote"/>
    <w:basedOn w:val="Normal"/>
    <w:next w:val="Normal"/>
    <w:link w:val="CitadestacadaCar"/>
    <w:uiPriority w:val="30"/>
    <w:qFormat/>
    <w:rsid w:val="00E209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2098A"/>
    <w:rPr>
      <w:i/>
      <w:iCs/>
      <w:color w:val="0F4761" w:themeColor="accent1" w:themeShade="BF"/>
    </w:rPr>
  </w:style>
  <w:style w:type="character" w:styleId="Referenciaintensa">
    <w:name w:val="Intense Reference"/>
    <w:basedOn w:val="Fuentedeprrafopredeter"/>
    <w:uiPriority w:val="32"/>
    <w:qFormat/>
    <w:rsid w:val="00E2098A"/>
    <w:rPr>
      <w:b/>
      <w:bCs/>
      <w:smallCaps/>
      <w:color w:val="0F4761" w:themeColor="accent1" w:themeShade="BF"/>
      <w:spacing w:val="5"/>
    </w:rPr>
  </w:style>
  <w:style w:type="character" w:styleId="Hipervnculo">
    <w:name w:val="Hyperlink"/>
    <w:basedOn w:val="Fuentedeprrafopredeter"/>
    <w:uiPriority w:val="99"/>
    <w:unhideWhenUsed/>
    <w:rsid w:val="00E2098A"/>
    <w:rPr>
      <w:color w:val="467886" w:themeColor="hyperlink"/>
      <w:u w:val="single"/>
    </w:rPr>
  </w:style>
  <w:style w:type="character" w:styleId="Mencinsinresolver">
    <w:name w:val="Unresolved Mention"/>
    <w:basedOn w:val="Fuentedeprrafopredeter"/>
    <w:uiPriority w:val="99"/>
    <w:semiHidden/>
    <w:unhideWhenUsed/>
    <w:rsid w:val="00E20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hu.unisinos.br/categorias/654287-por-que-donald-trump-tem-tanto-medo-do-brics" TargetMode="External"/><Relationship Id="rId13" Type="http://schemas.openxmlformats.org/officeDocument/2006/relationships/hyperlink" Target="https://www.ihu.unisinos.br/categorias/649537-a-china-aposta-numa-globalizacao-peculiar-artigo-de-elias-jabbour" TargetMode="External"/><Relationship Id="rId3" Type="http://schemas.openxmlformats.org/officeDocument/2006/relationships/webSettings" Target="webSettings.xml"/><Relationship Id="rId7" Type="http://schemas.openxmlformats.org/officeDocument/2006/relationships/hyperlink" Target="https://www.jornada.com.mx/" TargetMode="External"/><Relationship Id="rId12" Type="http://schemas.openxmlformats.org/officeDocument/2006/relationships/hyperlink" Target="https://www.ihu.unisinos.br/categorias/645055-como-os-brics-podem-desafiar-o-dolar-artigo-de-paulo-nogueira-batista-jr"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hu.unisinos.br/categorias/159-entrevistas/654327-a-nova-rodada-do-progressismo-light-na-america-latina-da-expropriacao-extrativista-a-resistencia-dos-povos-entrevista-especial-com-raul-zibechi" TargetMode="External"/><Relationship Id="rId11" Type="http://schemas.openxmlformats.org/officeDocument/2006/relationships/hyperlink" Target="https://ihu.unisinos.br/654350-o-visto-anti-woke-da-russia-para-expatriados-do-ocidente" TargetMode="External"/><Relationship Id="rId5" Type="http://schemas.openxmlformats.org/officeDocument/2006/relationships/hyperlink" Target="https://ihu.unisinos.br/647962-com-trump-mais-guerra-contra-os-nossos-povos-artigo-de-raul-zibechi" TargetMode="External"/><Relationship Id="rId15" Type="http://schemas.openxmlformats.org/officeDocument/2006/relationships/hyperlink" Target="https://www.ihu.unisinos.br/655638-movimentos-na-geopolitica-artigo-de-raul-zibechi?utm_medium=email&amp;utm_campaign=newsletter_ihu__11-08-2024&amp;utm_source=RD+Station" TargetMode="External"/><Relationship Id="rId10" Type="http://schemas.openxmlformats.org/officeDocument/2006/relationships/hyperlink" Target="https://www.ihu.unisinos.br/categorias/160-cepat/639853-estados-unidos-da-estruturacao-do-mundo-no-pos-guerra-fria-a-ordem-multipolar" TargetMode="External"/><Relationship Id="rId4" Type="http://schemas.openxmlformats.org/officeDocument/2006/relationships/image" Target="media/image1.png"/><Relationship Id="rId9" Type="http://schemas.openxmlformats.org/officeDocument/2006/relationships/hyperlink" Target="https://www.ihu.unisinos.br/categorias/642061-na-venezuela-notas-tristes-e-fragil-esperanca-artigo-de-antonio-martins" TargetMode="External"/><Relationship Id="rId14" Type="http://schemas.openxmlformats.org/officeDocument/2006/relationships/hyperlink" Target="https://www.ihu.unisinos.br/655572-o-capitalismo-sempre-tentou-derrotar-a-democracia-entrevista-com-george-monbi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1138</Words>
  <Characters>6264</Characters>
  <Application>Microsoft Office Word</Application>
  <DocSecurity>0</DocSecurity>
  <Lines>52</Lines>
  <Paragraphs>14</Paragraphs>
  <ScaleCrop>false</ScaleCrop>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2025-08-11T12:05:00Z</dcterms:created>
  <dcterms:modified xsi:type="dcterms:W3CDTF">2025-08-11T12:06:00Z</dcterms:modified>
</cp:coreProperties>
</file>