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E5973" w14:textId="09F0EE3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drawing>
          <wp:inline distT="0" distB="0" distL="0" distR="0" wp14:anchorId="7AEF770A" wp14:editId="67BFDEFE">
            <wp:extent cx="5400040" cy="1727200"/>
            <wp:effectExtent l="0" t="0" r="0" b="6350"/>
            <wp:docPr id="1187978555" name="Imagen 1" descr="Imagen que contiene 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78555" name="Imagen 1" descr="Imagen que contiene Escala de tiempo&#10;&#10;El contenido generado por IA puede ser incorrecto."/>
                    <pic:cNvPicPr/>
                  </pic:nvPicPr>
                  <pic:blipFill>
                    <a:blip r:embed="rId4"/>
                    <a:stretch>
                      <a:fillRect/>
                    </a:stretch>
                  </pic:blipFill>
                  <pic:spPr>
                    <a:xfrm>
                      <a:off x="0" y="0"/>
                      <a:ext cx="5400040" cy="1727200"/>
                    </a:xfrm>
                    <a:prstGeom prst="rect">
                      <a:avLst/>
                    </a:prstGeom>
                  </pic:spPr>
                </pic:pic>
              </a:graphicData>
            </a:graphic>
          </wp:inline>
        </w:drawing>
      </w:r>
    </w:p>
    <w:p w14:paraId="786E35C7"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751BB1FF" w14:textId="17AA398B"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En un pasaje sobre la oración,  </w:t>
      </w:r>
      <w:proofErr w:type="spellStart"/>
      <w:r w:rsidRPr="006B5C11">
        <w:rPr>
          <w:rFonts w:ascii="Arial" w:eastAsia="Times New Roman" w:hAnsi="Arial" w:cs="Arial"/>
          <w:b/>
          <w:bCs/>
          <w:color w:val="333333"/>
          <w:kern w:val="0"/>
          <w:sz w:val="26"/>
          <w:szCs w:val="26"/>
          <w:lang w:eastAsia="es-UY"/>
          <w14:ligatures w14:val="none"/>
        </w:rPr>
        <w:t>Casaldáliga</w:t>
      </w:r>
      <w:proofErr w:type="spellEnd"/>
      <w:r w:rsidRPr="006B5C11">
        <w:rPr>
          <w:rFonts w:ascii="Arial" w:eastAsia="Times New Roman" w:hAnsi="Arial" w:cs="Arial"/>
          <w:color w:val="333333"/>
          <w:kern w:val="0"/>
          <w:sz w:val="26"/>
          <w:szCs w:val="26"/>
          <w:lang w:eastAsia="es-UY"/>
          <w14:ligatures w14:val="none"/>
        </w:rPr>
        <w:t>  enfatiza que todos hemos sido muy mal educados en la oración. Esto, quizás, se deba a la imposición de una oración demasiado sistemática, que no involucraba a la persona de cada uno, ni su vida ni su historia.</w:t>
      </w:r>
    </w:p>
    <w:p w14:paraId="78A04892"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42888A22"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El artículo es de </w:t>
      </w:r>
      <w:hyperlink r:id="rId5" w:tgtFrame="_blank" w:history="1">
        <w:r w:rsidRPr="006B5C11">
          <w:rPr>
            <w:rFonts w:ascii="Arial" w:eastAsia="Times New Roman" w:hAnsi="Arial" w:cs="Arial"/>
            <w:color w:val="FC6B01"/>
            <w:kern w:val="0"/>
            <w:sz w:val="26"/>
            <w:szCs w:val="26"/>
            <w:u w:val="single"/>
            <w:lang w:eastAsia="es-UY"/>
            <w14:ligatures w14:val="none"/>
          </w:rPr>
          <w:t xml:space="preserve">Faustino </w:t>
        </w:r>
        <w:proofErr w:type="spellStart"/>
        <w:r w:rsidRPr="006B5C11">
          <w:rPr>
            <w:rFonts w:ascii="Arial" w:eastAsia="Times New Roman" w:hAnsi="Arial" w:cs="Arial"/>
            <w:color w:val="FC6B01"/>
            <w:kern w:val="0"/>
            <w:sz w:val="26"/>
            <w:szCs w:val="26"/>
            <w:u w:val="single"/>
            <w:lang w:eastAsia="es-UY"/>
            <w14:ligatures w14:val="none"/>
          </w:rPr>
          <w:t>Teixera</w:t>
        </w:r>
        <w:proofErr w:type="spellEnd"/>
      </w:hyperlink>
      <w:r w:rsidRPr="006B5C11">
        <w:rPr>
          <w:rFonts w:ascii="Arial" w:eastAsia="Times New Roman" w:hAnsi="Arial" w:cs="Arial"/>
          <w:color w:val="333333"/>
          <w:kern w:val="0"/>
          <w:sz w:val="26"/>
          <w:szCs w:val="26"/>
          <w:lang w:eastAsia="es-UY"/>
          <w14:ligatures w14:val="none"/>
        </w:rPr>
        <w:t> , teólogo, profesor emérito de la </w:t>
      </w:r>
      <w:r w:rsidRPr="006B5C11">
        <w:rPr>
          <w:rFonts w:ascii="Arial" w:eastAsia="Times New Roman" w:hAnsi="Arial" w:cs="Arial"/>
          <w:b/>
          <w:bCs/>
          <w:color w:val="333333"/>
          <w:kern w:val="0"/>
          <w:sz w:val="26"/>
          <w:szCs w:val="26"/>
          <w:lang w:eastAsia="es-UY"/>
          <w14:ligatures w14:val="none"/>
        </w:rPr>
        <w:t xml:space="preserve"> Universidad Federal de </w:t>
      </w:r>
      <w:proofErr w:type="spellStart"/>
      <w:r w:rsidRPr="006B5C11">
        <w:rPr>
          <w:rFonts w:ascii="Arial" w:eastAsia="Times New Roman" w:hAnsi="Arial" w:cs="Arial"/>
          <w:b/>
          <w:bCs/>
          <w:color w:val="333333"/>
          <w:kern w:val="0"/>
          <w:sz w:val="26"/>
          <w:szCs w:val="26"/>
          <w:lang w:eastAsia="es-UY"/>
          <w14:ligatures w14:val="none"/>
        </w:rPr>
        <w:t>Juiz</w:t>
      </w:r>
      <w:proofErr w:type="spellEnd"/>
      <w:r w:rsidRPr="006B5C11">
        <w:rPr>
          <w:rFonts w:ascii="Arial" w:eastAsia="Times New Roman" w:hAnsi="Arial" w:cs="Arial"/>
          <w:b/>
          <w:bCs/>
          <w:color w:val="333333"/>
          <w:kern w:val="0"/>
          <w:sz w:val="26"/>
          <w:szCs w:val="26"/>
          <w:lang w:eastAsia="es-UY"/>
          <w14:ligatures w14:val="none"/>
        </w:rPr>
        <w:t xml:space="preserve"> de </w:t>
      </w:r>
      <w:proofErr w:type="spellStart"/>
      <w:r w:rsidRPr="006B5C11">
        <w:rPr>
          <w:rFonts w:ascii="Arial" w:eastAsia="Times New Roman" w:hAnsi="Arial" w:cs="Arial"/>
          <w:b/>
          <w:bCs/>
          <w:color w:val="333333"/>
          <w:kern w:val="0"/>
          <w:sz w:val="26"/>
          <w:szCs w:val="26"/>
          <w:lang w:eastAsia="es-UY"/>
          <w14:ligatures w14:val="none"/>
        </w:rPr>
        <w:t>Fora</w:t>
      </w:r>
      <w:proofErr w:type="spellEnd"/>
      <w:r w:rsidRPr="006B5C11">
        <w:rPr>
          <w:rFonts w:ascii="Arial" w:eastAsia="Times New Roman" w:hAnsi="Arial" w:cs="Arial"/>
          <w:b/>
          <w:bCs/>
          <w:color w:val="333333"/>
          <w:kern w:val="0"/>
          <w:sz w:val="26"/>
          <w:szCs w:val="26"/>
          <w:lang w:eastAsia="es-UY"/>
          <w14:ligatures w14:val="none"/>
        </w:rPr>
        <w:t xml:space="preserve"> – UFJF</w:t>
      </w:r>
      <w:r w:rsidRPr="006B5C11">
        <w:rPr>
          <w:rFonts w:ascii="Arial" w:eastAsia="Times New Roman" w:hAnsi="Arial" w:cs="Arial"/>
          <w:color w:val="333333"/>
          <w:kern w:val="0"/>
          <w:sz w:val="26"/>
          <w:szCs w:val="26"/>
          <w:lang w:eastAsia="es-UY"/>
          <w14:ligatures w14:val="none"/>
        </w:rPr>
        <w:t>  y colaborador del  </w:t>
      </w:r>
      <w:r w:rsidRPr="006B5C11">
        <w:rPr>
          <w:rFonts w:ascii="Arial" w:eastAsia="Times New Roman" w:hAnsi="Arial" w:cs="Arial"/>
          <w:b/>
          <w:bCs/>
          <w:color w:val="333333"/>
          <w:kern w:val="0"/>
          <w:sz w:val="26"/>
          <w:szCs w:val="26"/>
          <w:lang w:eastAsia="es-UY"/>
          <w14:ligatures w14:val="none"/>
        </w:rPr>
        <w:t xml:space="preserve">Instituto </w:t>
      </w:r>
      <w:proofErr w:type="spellStart"/>
      <w:r w:rsidRPr="006B5C11">
        <w:rPr>
          <w:rFonts w:ascii="Arial" w:eastAsia="Times New Roman" w:hAnsi="Arial" w:cs="Arial"/>
          <w:b/>
          <w:bCs/>
          <w:color w:val="333333"/>
          <w:kern w:val="0"/>
          <w:sz w:val="26"/>
          <w:szCs w:val="26"/>
          <w:lang w:eastAsia="es-UY"/>
          <w14:ligatures w14:val="none"/>
        </w:rPr>
        <w:t>Humanitas</w:t>
      </w:r>
      <w:proofErr w:type="spellEnd"/>
      <w:r w:rsidRPr="006B5C11">
        <w:rPr>
          <w:rFonts w:ascii="Arial" w:eastAsia="Times New Roman" w:hAnsi="Arial" w:cs="Arial"/>
          <w:b/>
          <w:bCs/>
          <w:color w:val="333333"/>
          <w:kern w:val="0"/>
          <w:sz w:val="26"/>
          <w:szCs w:val="26"/>
          <w:lang w:eastAsia="es-UY"/>
          <w14:ligatures w14:val="none"/>
        </w:rPr>
        <w:t xml:space="preserve"> </w:t>
      </w:r>
      <w:proofErr w:type="spellStart"/>
      <w:r w:rsidRPr="006B5C11">
        <w:rPr>
          <w:rFonts w:ascii="Arial" w:eastAsia="Times New Roman" w:hAnsi="Arial" w:cs="Arial"/>
          <w:b/>
          <w:bCs/>
          <w:color w:val="333333"/>
          <w:kern w:val="0"/>
          <w:sz w:val="26"/>
          <w:szCs w:val="26"/>
          <w:lang w:eastAsia="es-UY"/>
          <w14:ligatures w14:val="none"/>
        </w:rPr>
        <w:t>Unisinos</w:t>
      </w:r>
      <w:proofErr w:type="spellEnd"/>
      <w:r w:rsidRPr="006B5C11">
        <w:rPr>
          <w:rFonts w:ascii="Arial" w:eastAsia="Times New Roman" w:hAnsi="Arial" w:cs="Arial"/>
          <w:b/>
          <w:bCs/>
          <w:color w:val="333333"/>
          <w:kern w:val="0"/>
          <w:sz w:val="26"/>
          <w:szCs w:val="26"/>
          <w:lang w:eastAsia="es-UY"/>
          <w14:ligatures w14:val="none"/>
        </w:rPr>
        <w:t xml:space="preserve"> – IHU</w:t>
      </w:r>
      <w:r w:rsidRPr="006B5C11">
        <w:rPr>
          <w:rFonts w:ascii="Arial" w:eastAsia="Times New Roman" w:hAnsi="Arial" w:cs="Arial"/>
          <w:color w:val="333333"/>
          <w:kern w:val="0"/>
          <w:sz w:val="26"/>
          <w:szCs w:val="26"/>
          <w:lang w:eastAsia="es-UY"/>
          <w14:ligatures w14:val="none"/>
        </w:rPr>
        <w:t> .</w:t>
      </w:r>
    </w:p>
    <w:p w14:paraId="63B3091A"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0B2815FE" w14:textId="77777777" w:rsidR="006B5C11" w:rsidRDefault="006B5C11" w:rsidP="006B5C11">
      <w:pPr>
        <w:spacing w:after="0" w:line="240" w:lineRule="auto"/>
        <w:jc w:val="both"/>
        <w:outlineLvl w:val="1"/>
        <w:rPr>
          <w:rFonts w:ascii="Arial" w:eastAsia="Times New Roman" w:hAnsi="Arial" w:cs="Arial"/>
          <w:b/>
          <w:bCs/>
          <w:color w:val="333333"/>
          <w:kern w:val="0"/>
          <w:sz w:val="32"/>
          <w:szCs w:val="32"/>
          <w:lang w:eastAsia="es-UY"/>
          <w14:ligatures w14:val="none"/>
        </w:rPr>
      </w:pPr>
      <w:r w:rsidRPr="006B5C11">
        <w:rPr>
          <w:rFonts w:ascii="Arial" w:eastAsia="Times New Roman" w:hAnsi="Arial" w:cs="Arial"/>
          <w:b/>
          <w:bCs/>
          <w:color w:val="333333"/>
          <w:kern w:val="0"/>
          <w:sz w:val="32"/>
          <w:szCs w:val="32"/>
          <w:lang w:eastAsia="es-UY"/>
          <w14:ligatures w14:val="none"/>
        </w:rPr>
        <w:t>Aquí está el artículo. </w:t>
      </w:r>
    </w:p>
    <w:p w14:paraId="0320B936" w14:textId="77777777" w:rsidR="006B5C11" w:rsidRPr="006B5C11" w:rsidRDefault="006B5C11" w:rsidP="006B5C11">
      <w:pPr>
        <w:spacing w:after="0" w:line="240" w:lineRule="auto"/>
        <w:jc w:val="both"/>
        <w:outlineLvl w:val="1"/>
        <w:rPr>
          <w:rFonts w:ascii="Arial" w:eastAsia="Times New Roman" w:hAnsi="Arial" w:cs="Arial"/>
          <w:b/>
          <w:bCs/>
          <w:color w:val="333333"/>
          <w:kern w:val="0"/>
          <w:sz w:val="32"/>
          <w:szCs w:val="32"/>
          <w:lang w:eastAsia="es-UY"/>
          <w14:ligatures w14:val="none"/>
        </w:rPr>
      </w:pPr>
    </w:p>
    <w:p w14:paraId="1BE06A5F" w14:textId="77777777" w:rsidR="006B5C11" w:rsidRPr="006B5C11" w:rsidRDefault="006B5C11" w:rsidP="006B5C11">
      <w:pPr>
        <w:spacing w:after="0" w:line="240" w:lineRule="auto"/>
        <w:jc w:val="center"/>
        <w:rPr>
          <w:rFonts w:ascii="Georgia" w:eastAsia="Times New Roman" w:hAnsi="Georgia" w:cs="Arial"/>
          <w:b/>
          <w:bCs/>
          <w:i/>
          <w:iCs/>
          <w:color w:val="BF4E14" w:themeColor="accent2" w:themeShade="BF"/>
          <w:kern w:val="0"/>
          <w:sz w:val="27"/>
          <w:szCs w:val="27"/>
          <w:lang w:eastAsia="es-UY"/>
          <w14:ligatures w14:val="none"/>
        </w:rPr>
      </w:pPr>
      <w:r w:rsidRPr="006B5C11">
        <w:rPr>
          <w:rFonts w:ascii="Georgia" w:eastAsia="Times New Roman" w:hAnsi="Georgia" w:cs="Arial"/>
          <w:b/>
          <w:bCs/>
          <w:i/>
          <w:iCs/>
          <w:color w:val="BF4E14" w:themeColor="accent2" w:themeShade="BF"/>
          <w:kern w:val="0"/>
          <w:sz w:val="27"/>
          <w:szCs w:val="27"/>
          <w:lang w:eastAsia="es-UY"/>
          <w14:ligatures w14:val="none"/>
        </w:rPr>
        <w:t xml:space="preserve">“Todos los paisajes están dentro de mí” — Etty </w:t>
      </w:r>
      <w:proofErr w:type="spellStart"/>
      <w:r w:rsidRPr="006B5C11">
        <w:rPr>
          <w:rFonts w:ascii="Georgia" w:eastAsia="Times New Roman" w:hAnsi="Georgia" w:cs="Arial"/>
          <w:b/>
          <w:bCs/>
          <w:i/>
          <w:iCs/>
          <w:color w:val="BF4E14" w:themeColor="accent2" w:themeShade="BF"/>
          <w:kern w:val="0"/>
          <w:sz w:val="27"/>
          <w:szCs w:val="27"/>
          <w:lang w:eastAsia="es-UY"/>
          <w14:ligatures w14:val="none"/>
        </w:rPr>
        <w:t>Hyllesum</w:t>
      </w:r>
      <w:proofErr w:type="spellEnd"/>
    </w:p>
    <w:p w14:paraId="0B5D81BA" w14:textId="196E02A5" w:rsidR="006B5C11" w:rsidRPr="006B5C11" w:rsidRDefault="006B5C11" w:rsidP="006B5C11">
      <w:pPr>
        <w:spacing w:after="0" w:line="240" w:lineRule="auto"/>
        <w:jc w:val="both"/>
        <w:rPr>
          <w:rFonts w:ascii="Arial" w:eastAsia="Times New Roman" w:hAnsi="Arial" w:cs="Arial"/>
          <w:b/>
          <w:bCs/>
          <w:i/>
          <w:iCs/>
          <w:color w:val="FC6B01"/>
          <w:kern w:val="0"/>
          <w:sz w:val="27"/>
          <w:szCs w:val="27"/>
          <w:lang w:eastAsia="es-UY"/>
          <w14:ligatures w14:val="none"/>
        </w:rPr>
      </w:pPr>
    </w:p>
    <w:p w14:paraId="1D466D6D"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Siempre me ha conmovido profundamente una reflexión sobre la oración de mi gran amigo  </w:t>
      </w:r>
      <w:hyperlink r:id="rId6" w:tgtFrame="_blank" w:history="1">
        <w:r w:rsidRPr="006B5C11">
          <w:rPr>
            <w:rFonts w:ascii="Arial" w:eastAsia="Times New Roman" w:hAnsi="Arial" w:cs="Arial"/>
            <w:color w:val="FC6B01"/>
            <w:kern w:val="0"/>
            <w:sz w:val="26"/>
            <w:szCs w:val="26"/>
            <w:u w:val="single"/>
            <w:lang w:eastAsia="es-UY"/>
            <w14:ligatures w14:val="none"/>
          </w:rPr>
          <w:t xml:space="preserve">Pedro </w:t>
        </w:r>
        <w:proofErr w:type="spellStart"/>
        <w:r w:rsidRPr="006B5C11">
          <w:rPr>
            <w:rFonts w:ascii="Arial" w:eastAsia="Times New Roman" w:hAnsi="Arial" w:cs="Arial"/>
            <w:color w:val="FC6B01"/>
            <w:kern w:val="0"/>
            <w:sz w:val="26"/>
            <w:szCs w:val="26"/>
            <w:u w:val="single"/>
            <w:lang w:eastAsia="es-UY"/>
            <w14:ligatures w14:val="none"/>
          </w:rPr>
          <w:t>Casaldáliga</w:t>
        </w:r>
        <w:proofErr w:type="spellEnd"/>
      </w:hyperlink>
      <w:r w:rsidRPr="006B5C11">
        <w:rPr>
          <w:rFonts w:ascii="Arial" w:eastAsia="Times New Roman" w:hAnsi="Arial" w:cs="Arial"/>
          <w:color w:val="333333"/>
          <w:kern w:val="0"/>
          <w:sz w:val="26"/>
          <w:szCs w:val="26"/>
          <w:lang w:eastAsia="es-UY"/>
          <w14:ligatures w14:val="none"/>
        </w:rPr>
        <w:t> . La publicó en un hermoso libro: </w:t>
      </w:r>
      <w:r w:rsidRPr="006B5C11">
        <w:rPr>
          <w:rFonts w:ascii="Arial" w:eastAsia="Times New Roman" w:hAnsi="Arial" w:cs="Arial"/>
          <w:b/>
          <w:bCs/>
          <w:i/>
          <w:iCs/>
          <w:color w:val="333333"/>
          <w:kern w:val="0"/>
          <w:sz w:val="26"/>
          <w:szCs w:val="26"/>
          <w:lang w:eastAsia="es-UY"/>
          <w14:ligatures w14:val="none"/>
        </w:rPr>
        <w:t>El vuelo del quetzal</w:t>
      </w:r>
      <w:r w:rsidRPr="006B5C11">
        <w:rPr>
          <w:rFonts w:ascii="Arial" w:eastAsia="Times New Roman" w:hAnsi="Arial" w:cs="Arial"/>
          <w:i/>
          <w:iCs/>
          <w:color w:val="333333"/>
          <w:kern w:val="0"/>
          <w:sz w:val="26"/>
          <w:szCs w:val="26"/>
          <w:lang w:eastAsia="es-UY"/>
          <w14:ligatures w14:val="none"/>
        </w:rPr>
        <w:t> </w:t>
      </w:r>
      <w:r w:rsidRPr="006B5C11">
        <w:rPr>
          <w:rFonts w:ascii="Arial" w:eastAsia="Times New Roman" w:hAnsi="Arial" w:cs="Arial"/>
          <w:color w:val="333333"/>
          <w:kern w:val="0"/>
          <w:sz w:val="26"/>
          <w:szCs w:val="26"/>
          <w:lang w:eastAsia="es-UY"/>
          <w14:ligatures w14:val="none"/>
        </w:rPr>
        <w:t>(Panamá: Maíz Nuestro, 1988). Posteriormente, el libro fue publicado </w:t>
      </w:r>
      <w:r w:rsidRPr="006B5C11">
        <w:rPr>
          <w:rFonts w:ascii="Arial" w:eastAsia="Times New Roman" w:hAnsi="Arial" w:cs="Arial"/>
          <w:i/>
          <w:iCs/>
          <w:color w:val="333333"/>
          <w:kern w:val="0"/>
          <w:sz w:val="26"/>
          <w:szCs w:val="26"/>
          <w:lang w:eastAsia="es-UY"/>
          <w14:ligatures w14:val="none"/>
        </w:rPr>
        <w:t>en línea</w:t>
      </w:r>
      <w:r w:rsidRPr="006B5C11">
        <w:rPr>
          <w:rFonts w:ascii="Arial" w:eastAsia="Times New Roman" w:hAnsi="Arial" w:cs="Arial"/>
          <w:color w:val="333333"/>
          <w:kern w:val="0"/>
          <w:sz w:val="26"/>
          <w:szCs w:val="26"/>
          <w:lang w:eastAsia="es-UY"/>
          <w14:ligatures w14:val="none"/>
        </w:rPr>
        <w:t> por </w:t>
      </w:r>
      <w:r w:rsidRPr="006B5C11">
        <w:rPr>
          <w:rFonts w:ascii="Arial" w:eastAsia="Times New Roman" w:hAnsi="Arial" w:cs="Arial"/>
          <w:b/>
          <w:bCs/>
          <w:color w:val="333333"/>
          <w:kern w:val="0"/>
          <w:sz w:val="26"/>
          <w:szCs w:val="26"/>
          <w:lang w:eastAsia="es-UY"/>
          <w14:ligatures w14:val="none"/>
        </w:rPr>
        <w:t>Amerindia</w:t>
      </w:r>
      <w:r w:rsidRPr="006B5C11">
        <w:rPr>
          <w:rFonts w:ascii="Arial" w:eastAsia="Times New Roman" w:hAnsi="Arial" w:cs="Arial"/>
          <w:color w:val="333333"/>
          <w:kern w:val="0"/>
          <w:sz w:val="26"/>
          <w:szCs w:val="26"/>
          <w:lang w:eastAsia="es-UY"/>
          <w14:ligatures w14:val="none"/>
        </w:rPr>
        <w:t> .</w:t>
      </w:r>
    </w:p>
    <w:p w14:paraId="2F1B48A4"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31E0B28F"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En un pasaje sobre la oración, </w:t>
      </w:r>
      <w:proofErr w:type="spellStart"/>
      <w:r w:rsidRPr="006B5C11">
        <w:rPr>
          <w:rFonts w:ascii="Arial" w:eastAsia="Times New Roman" w:hAnsi="Arial" w:cs="Arial"/>
          <w:b/>
          <w:bCs/>
          <w:color w:val="333333"/>
          <w:kern w:val="0"/>
          <w:sz w:val="26"/>
          <w:szCs w:val="26"/>
          <w:lang w:eastAsia="es-UY"/>
          <w14:ligatures w14:val="none"/>
        </w:rPr>
        <w:t>Casaldáliga</w:t>
      </w:r>
      <w:proofErr w:type="spellEnd"/>
      <w:r w:rsidRPr="006B5C11">
        <w:rPr>
          <w:rFonts w:ascii="Arial" w:eastAsia="Times New Roman" w:hAnsi="Arial" w:cs="Arial"/>
          <w:color w:val="333333"/>
          <w:kern w:val="0"/>
          <w:sz w:val="26"/>
          <w:szCs w:val="26"/>
          <w:lang w:eastAsia="es-UY"/>
          <w14:ligatures w14:val="none"/>
        </w:rPr>
        <w:t> enfatiza que todos hemos sido muy mal educados en la oración. Esto quizás se deba a la imposición de una oración demasiado sistemática, que no involucraba al individuo, ni su vida ni su historia.</w:t>
      </w:r>
    </w:p>
    <w:p w14:paraId="5CF5CCDF"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142EE820"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El entonces obispo de la prelatura de </w:t>
      </w:r>
      <w:r w:rsidRPr="006B5C11">
        <w:rPr>
          <w:rFonts w:ascii="Arial" w:eastAsia="Times New Roman" w:hAnsi="Arial" w:cs="Arial"/>
          <w:b/>
          <w:bCs/>
          <w:color w:val="333333"/>
          <w:kern w:val="0"/>
          <w:sz w:val="26"/>
          <w:szCs w:val="26"/>
          <w:lang w:eastAsia="es-UY"/>
          <w14:ligatures w14:val="none"/>
        </w:rPr>
        <w:t>São Félix</w:t>
      </w:r>
      <w:r w:rsidRPr="006B5C11">
        <w:rPr>
          <w:rFonts w:ascii="Arial" w:eastAsia="Times New Roman" w:hAnsi="Arial" w:cs="Arial"/>
          <w:color w:val="333333"/>
          <w:kern w:val="0"/>
          <w:sz w:val="26"/>
          <w:szCs w:val="26"/>
          <w:lang w:eastAsia="es-UY"/>
          <w14:ligatures w14:val="none"/>
        </w:rPr>
        <w:t> , en </w:t>
      </w:r>
      <w:proofErr w:type="spellStart"/>
      <w:r w:rsidRPr="006B5C11">
        <w:rPr>
          <w:rFonts w:ascii="Arial" w:eastAsia="Times New Roman" w:hAnsi="Arial" w:cs="Arial"/>
          <w:b/>
          <w:bCs/>
          <w:color w:val="333333"/>
          <w:kern w:val="0"/>
          <w:sz w:val="26"/>
          <w:szCs w:val="26"/>
          <w:lang w:eastAsia="es-UY"/>
          <w14:ligatures w14:val="none"/>
        </w:rPr>
        <w:t>Araguaia</w:t>
      </w:r>
      <w:proofErr w:type="spellEnd"/>
      <w:r w:rsidRPr="006B5C11">
        <w:rPr>
          <w:rFonts w:ascii="Arial" w:eastAsia="Times New Roman" w:hAnsi="Arial" w:cs="Arial"/>
          <w:color w:val="333333"/>
          <w:kern w:val="0"/>
          <w:sz w:val="26"/>
          <w:szCs w:val="26"/>
          <w:lang w:eastAsia="es-UY"/>
          <w14:ligatures w14:val="none"/>
        </w:rPr>
        <w:t> , señala que en casos específicos, esta resistencia a la oración se debía a una visión frágil que entendía que “todo es oración”.</w:t>
      </w:r>
    </w:p>
    <w:p w14:paraId="03E0C386"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668BD4BC"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hyperlink r:id="rId7" w:tgtFrame="_blank" w:history="1">
        <w:proofErr w:type="spellStart"/>
        <w:r w:rsidRPr="006B5C11">
          <w:rPr>
            <w:rFonts w:ascii="Arial" w:eastAsia="Times New Roman" w:hAnsi="Arial" w:cs="Arial"/>
            <w:color w:val="FC6B01"/>
            <w:kern w:val="0"/>
            <w:sz w:val="26"/>
            <w:szCs w:val="26"/>
            <w:u w:val="single"/>
            <w:lang w:eastAsia="es-UY"/>
            <w14:ligatures w14:val="none"/>
          </w:rPr>
          <w:t>Casaldáliga</w:t>
        </w:r>
        <w:proofErr w:type="spellEnd"/>
      </w:hyperlink>
      <w:r w:rsidRPr="006B5C11">
        <w:rPr>
          <w:rFonts w:ascii="Arial" w:eastAsia="Times New Roman" w:hAnsi="Arial" w:cs="Arial"/>
          <w:color w:val="333333"/>
          <w:kern w:val="0"/>
          <w:sz w:val="26"/>
          <w:szCs w:val="26"/>
          <w:lang w:eastAsia="es-UY"/>
          <w14:ligatures w14:val="none"/>
        </w:rPr>
        <w:t> siempre dedicó un lugar muy especial a la oración, y yo mismo he sido testigo de este particular amor por el retiro espiritual en varias ocasiones. Nada es más fundamental, en mi opinión, que asegurar un espacio especial para la oración en la vida diaria. En su libro, </w:t>
      </w:r>
      <w:proofErr w:type="spellStart"/>
      <w:r w:rsidRPr="006B5C11">
        <w:rPr>
          <w:rFonts w:ascii="Arial" w:eastAsia="Times New Roman" w:hAnsi="Arial" w:cs="Arial"/>
          <w:b/>
          <w:bCs/>
          <w:color w:val="333333"/>
          <w:kern w:val="0"/>
          <w:sz w:val="26"/>
          <w:szCs w:val="26"/>
          <w:lang w:eastAsia="es-UY"/>
          <w14:ligatures w14:val="none"/>
        </w:rPr>
        <w:t>Casaldáliga</w:t>
      </w:r>
      <w:proofErr w:type="spellEnd"/>
      <w:r w:rsidRPr="006B5C11">
        <w:rPr>
          <w:rFonts w:ascii="Arial" w:eastAsia="Times New Roman" w:hAnsi="Arial" w:cs="Arial"/>
          <w:color w:val="333333"/>
          <w:kern w:val="0"/>
          <w:sz w:val="26"/>
          <w:szCs w:val="26"/>
          <w:lang w:eastAsia="es-UY"/>
          <w14:ligatures w14:val="none"/>
        </w:rPr>
        <w:t> afirmó: «Un agente pastoral que no ora individualmente al menos media hora al día no tiene el perfil necesario de agente pastoral» (p. 56).</w:t>
      </w:r>
    </w:p>
    <w:p w14:paraId="4BB9D79A"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1D6D2A95"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lastRenderedPageBreak/>
        <w:t>La joven mística holandesa </w:t>
      </w:r>
      <w:hyperlink r:id="rId8" w:tgtFrame="_blank" w:history="1">
        <w:r w:rsidRPr="006B5C11">
          <w:rPr>
            <w:rFonts w:ascii="Arial" w:eastAsia="Times New Roman" w:hAnsi="Arial" w:cs="Arial"/>
            <w:color w:val="FC6B01"/>
            <w:kern w:val="0"/>
            <w:sz w:val="26"/>
            <w:szCs w:val="26"/>
            <w:u w:val="single"/>
            <w:lang w:eastAsia="es-UY"/>
            <w14:ligatures w14:val="none"/>
          </w:rPr>
          <w:t>Etty Hillesum</w:t>
        </w:r>
      </w:hyperlink>
      <w:r w:rsidRPr="006B5C11">
        <w:rPr>
          <w:rFonts w:ascii="Arial" w:eastAsia="Times New Roman" w:hAnsi="Arial" w:cs="Arial"/>
          <w:color w:val="333333"/>
          <w:kern w:val="0"/>
          <w:sz w:val="26"/>
          <w:szCs w:val="26"/>
          <w:lang w:eastAsia="es-UY"/>
          <w14:ligatures w14:val="none"/>
        </w:rPr>
        <w:t> , que murió en </w:t>
      </w:r>
      <w:hyperlink r:id="rId9" w:tgtFrame="_blank" w:history="1">
        <w:r w:rsidRPr="006B5C11">
          <w:rPr>
            <w:rFonts w:ascii="Arial" w:eastAsia="Times New Roman" w:hAnsi="Arial" w:cs="Arial"/>
            <w:color w:val="FC6B01"/>
            <w:kern w:val="0"/>
            <w:sz w:val="26"/>
            <w:szCs w:val="26"/>
            <w:u w:val="single"/>
            <w:lang w:eastAsia="es-UY"/>
            <w14:ligatures w14:val="none"/>
          </w:rPr>
          <w:t>Auschwitz</w:t>
        </w:r>
      </w:hyperlink>
      <w:r w:rsidRPr="006B5C11">
        <w:rPr>
          <w:rFonts w:ascii="Arial" w:eastAsia="Times New Roman" w:hAnsi="Arial" w:cs="Arial"/>
          <w:color w:val="333333"/>
          <w:kern w:val="0"/>
          <w:sz w:val="26"/>
          <w:szCs w:val="26"/>
          <w:lang w:eastAsia="es-UY"/>
          <w14:ligatures w14:val="none"/>
        </w:rPr>
        <w:t> , anotó en su diario el 8 de junio de 1941:</w:t>
      </w:r>
    </w:p>
    <w:p w14:paraId="5BF9F07C"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71B0CA37"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Creo que esto es lo que haré: por la mañana, antes de empezar a trabajar, pasar media hora «en mi interior», escuchando lo que hay en mí. «Sumergirme». También podría llamarse meditación (...). Media hora de silencio interior.</w:t>
      </w:r>
    </w:p>
    <w:p w14:paraId="00075A65" w14:textId="264A8DE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 xml:space="preserve">(Diario – </w:t>
      </w:r>
      <w:proofErr w:type="spellStart"/>
      <w:r w:rsidRPr="006B5C11">
        <w:rPr>
          <w:rFonts w:ascii="Arial" w:eastAsia="Times New Roman" w:hAnsi="Arial" w:cs="Arial"/>
          <w:color w:val="333333"/>
          <w:kern w:val="0"/>
          <w:sz w:val="26"/>
          <w:szCs w:val="26"/>
          <w:lang w:eastAsia="es-UY"/>
          <w14:ligatures w14:val="none"/>
        </w:rPr>
        <w:t>Assírio</w:t>
      </w:r>
      <w:proofErr w:type="spellEnd"/>
      <w:r w:rsidRPr="006B5C11">
        <w:rPr>
          <w:rFonts w:ascii="Arial" w:eastAsia="Times New Roman" w:hAnsi="Arial" w:cs="Arial"/>
          <w:color w:val="333333"/>
          <w:kern w:val="0"/>
          <w:sz w:val="26"/>
          <w:szCs w:val="26"/>
          <w:lang w:eastAsia="es-UY"/>
          <w14:ligatures w14:val="none"/>
        </w:rPr>
        <w:t xml:space="preserve"> y </w:t>
      </w:r>
      <w:proofErr w:type="spellStart"/>
      <w:r w:rsidRPr="006B5C11">
        <w:rPr>
          <w:rFonts w:ascii="Arial" w:eastAsia="Times New Roman" w:hAnsi="Arial" w:cs="Arial"/>
          <w:color w:val="333333"/>
          <w:kern w:val="0"/>
          <w:sz w:val="26"/>
          <w:szCs w:val="26"/>
          <w:lang w:eastAsia="es-UY"/>
          <w14:ligatures w14:val="none"/>
        </w:rPr>
        <w:t>Alvim</w:t>
      </w:r>
      <w:proofErr w:type="spellEnd"/>
      <w:r w:rsidRPr="006B5C11">
        <w:rPr>
          <w:rFonts w:ascii="Arial" w:eastAsia="Times New Roman" w:hAnsi="Arial" w:cs="Arial"/>
          <w:color w:val="333333"/>
          <w:kern w:val="0"/>
          <w:sz w:val="26"/>
          <w:szCs w:val="26"/>
          <w:lang w:eastAsia="es-UY"/>
          <w14:ligatures w14:val="none"/>
        </w:rPr>
        <w:t>, 1986, p. 89)</w:t>
      </w:r>
    </w:p>
    <w:p w14:paraId="51A5F753"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35237403"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Siguiendo el camino abierto por nuestro profeta de </w:t>
      </w:r>
      <w:proofErr w:type="spellStart"/>
      <w:r w:rsidRPr="006B5C11">
        <w:rPr>
          <w:rFonts w:ascii="Arial" w:eastAsia="Times New Roman" w:hAnsi="Arial" w:cs="Arial"/>
          <w:b/>
          <w:bCs/>
          <w:color w:val="333333"/>
          <w:kern w:val="0"/>
          <w:sz w:val="26"/>
          <w:szCs w:val="26"/>
          <w:lang w:eastAsia="es-UY"/>
          <w14:ligatures w14:val="none"/>
        </w:rPr>
        <w:t>Araguaia</w:t>
      </w:r>
      <w:proofErr w:type="spellEnd"/>
      <w:r w:rsidRPr="006B5C11">
        <w:rPr>
          <w:rFonts w:ascii="Arial" w:eastAsia="Times New Roman" w:hAnsi="Arial" w:cs="Arial"/>
          <w:color w:val="333333"/>
          <w:kern w:val="0"/>
          <w:sz w:val="26"/>
          <w:szCs w:val="26"/>
          <w:lang w:eastAsia="es-UY"/>
          <w14:ligatures w14:val="none"/>
        </w:rPr>
        <w:t> , así como la querida </w:t>
      </w:r>
      <w:r w:rsidRPr="006B5C11">
        <w:rPr>
          <w:rFonts w:ascii="Arial" w:eastAsia="Times New Roman" w:hAnsi="Arial" w:cs="Arial"/>
          <w:b/>
          <w:bCs/>
          <w:color w:val="333333"/>
          <w:kern w:val="0"/>
          <w:sz w:val="26"/>
          <w:szCs w:val="26"/>
          <w:lang w:eastAsia="es-UY"/>
          <w14:ligatures w14:val="none"/>
        </w:rPr>
        <w:t>Etty</w:t>
      </w:r>
      <w:r w:rsidRPr="006B5C11">
        <w:rPr>
          <w:rFonts w:ascii="Arial" w:eastAsia="Times New Roman" w:hAnsi="Arial" w:cs="Arial"/>
          <w:color w:val="333333"/>
          <w:kern w:val="0"/>
          <w:sz w:val="26"/>
          <w:szCs w:val="26"/>
          <w:lang w:eastAsia="es-UY"/>
          <w14:ligatures w14:val="none"/>
        </w:rPr>
        <w:t> , siempre he dedicado este tiempo especial en mi vida diaria.</w:t>
      </w:r>
    </w:p>
    <w:p w14:paraId="2C266E16"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En los últimos años, he desarrollado un formato único para la oración diaria que me gustaría compartir con ustedes. Aquí les dejo algunos consejos clave, así como el ritmo que he establecido en mis mañanas antes de empezar mis estudios.</w:t>
      </w:r>
    </w:p>
    <w:p w14:paraId="2113083D"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5959FEAF"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Primero, necesitas reservar un lugar especial en tu casa, un rincón apartado, para tus ejercicios de oración matutinos. Encontrar este espacio para la introspección es esencial.</w:t>
      </w:r>
    </w:p>
    <w:p w14:paraId="304CFA0E"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6C8C5E5B"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En mi caso, dediqué un espacio junto a mi oficina a las oraciones diarias. Me dediqué con cariño a organizar el espacio con imágenes de mi devoción personal: hay un hermoso Buda de bronce, así como un hermoso crucifijo diseñado por </w:t>
      </w:r>
      <w:hyperlink r:id="rId10" w:tgtFrame="_blank" w:history="1">
        <w:r w:rsidRPr="006B5C11">
          <w:rPr>
            <w:rFonts w:ascii="Arial" w:eastAsia="Times New Roman" w:hAnsi="Arial" w:cs="Arial"/>
            <w:color w:val="FC6B01"/>
            <w:kern w:val="0"/>
            <w:sz w:val="26"/>
            <w:szCs w:val="26"/>
            <w:u w:val="single"/>
            <w:lang w:eastAsia="es-UY"/>
            <w14:ligatures w14:val="none"/>
          </w:rPr>
          <w:t xml:space="preserve">Claudio </w:t>
        </w:r>
        <w:proofErr w:type="spellStart"/>
        <w:r w:rsidRPr="006B5C11">
          <w:rPr>
            <w:rFonts w:ascii="Arial" w:eastAsia="Times New Roman" w:hAnsi="Arial" w:cs="Arial"/>
            <w:color w:val="FC6B01"/>
            <w:kern w:val="0"/>
            <w:sz w:val="26"/>
            <w:szCs w:val="26"/>
            <w:u w:val="single"/>
            <w:lang w:eastAsia="es-UY"/>
            <w14:ligatures w14:val="none"/>
          </w:rPr>
          <w:t>Pastro</w:t>
        </w:r>
        <w:proofErr w:type="spellEnd"/>
      </w:hyperlink>
      <w:r w:rsidRPr="006B5C11">
        <w:rPr>
          <w:rFonts w:ascii="Arial" w:eastAsia="Times New Roman" w:hAnsi="Arial" w:cs="Arial"/>
          <w:color w:val="333333"/>
          <w:kern w:val="0"/>
          <w:sz w:val="26"/>
          <w:szCs w:val="26"/>
          <w:lang w:eastAsia="es-UY"/>
          <w14:ligatures w14:val="none"/>
        </w:rPr>
        <w:t> . También hay muchos ángeles, incluyendo </w:t>
      </w:r>
      <w:r w:rsidRPr="006B5C11">
        <w:rPr>
          <w:rFonts w:ascii="Arial" w:eastAsia="Times New Roman" w:hAnsi="Arial" w:cs="Arial"/>
          <w:b/>
          <w:bCs/>
          <w:color w:val="333333"/>
          <w:kern w:val="0"/>
          <w:sz w:val="26"/>
          <w:szCs w:val="26"/>
          <w:lang w:eastAsia="es-UY"/>
          <w14:ligatures w14:val="none"/>
        </w:rPr>
        <w:t xml:space="preserve">a Nuestra Señora de la </w:t>
      </w:r>
      <w:proofErr w:type="spellStart"/>
      <w:r w:rsidRPr="006B5C11">
        <w:rPr>
          <w:rFonts w:ascii="Arial" w:eastAsia="Times New Roman" w:hAnsi="Arial" w:cs="Arial"/>
          <w:b/>
          <w:bCs/>
          <w:color w:val="333333"/>
          <w:kern w:val="0"/>
          <w:sz w:val="26"/>
          <w:szCs w:val="26"/>
          <w:lang w:eastAsia="es-UY"/>
          <w14:ligatures w14:val="none"/>
        </w:rPr>
        <w:t>Sertaneja</w:t>
      </w:r>
      <w:proofErr w:type="spellEnd"/>
      <w:r w:rsidRPr="006B5C11">
        <w:rPr>
          <w:rFonts w:ascii="Arial" w:eastAsia="Times New Roman" w:hAnsi="Arial" w:cs="Arial"/>
          <w:b/>
          <w:bCs/>
          <w:color w:val="333333"/>
          <w:kern w:val="0"/>
          <w:sz w:val="26"/>
          <w:szCs w:val="26"/>
          <w:lang w:eastAsia="es-UY"/>
          <w14:ligatures w14:val="none"/>
        </w:rPr>
        <w:t xml:space="preserve"> da </w:t>
      </w:r>
      <w:proofErr w:type="spellStart"/>
      <w:r w:rsidRPr="006B5C11">
        <w:rPr>
          <w:rFonts w:ascii="Arial" w:eastAsia="Times New Roman" w:hAnsi="Arial" w:cs="Arial"/>
          <w:b/>
          <w:bCs/>
          <w:color w:val="333333"/>
          <w:kern w:val="0"/>
          <w:sz w:val="26"/>
          <w:szCs w:val="26"/>
          <w:lang w:eastAsia="es-UY"/>
          <w14:ligatures w14:val="none"/>
        </w:rPr>
        <w:t>Abadia</w:t>
      </w:r>
      <w:proofErr w:type="spellEnd"/>
      <w:r w:rsidRPr="006B5C11">
        <w:rPr>
          <w:rFonts w:ascii="Arial" w:eastAsia="Times New Roman" w:hAnsi="Arial" w:cs="Arial"/>
          <w:color w:val="333333"/>
          <w:kern w:val="0"/>
          <w:sz w:val="26"/>
          <w:szCs w:val="26"/>
          <w:lang w:eastAsia="es-UY"/>
          <w14:ligatures w14:val="none"/>
        </w:rPr>
        <w:t> , y deidades del </w:t>
      </w:r>
      <w:r w:rsidRPr="006B5C11">
        <w:rPr>
          <w:rFonts w:ascii="Arial" w:eastAsia="Times New Roman" w:hAnsi="Arial" w:cs="Arial"/>
          <w:b/>
          <w:bCs/>
          <w:color w:val="333333"/>
          <w:kern w:val="0"/>
          <w:sz w:val="26"/>
          <w:szCs w:val="26"/>
          <w:lang w:eastAsia="es-UY"/>
          <w14:ligatures w14:val="none"/>
        </w:rPr>
        <w:t>hinduismo</w:t>
      </w:r>
      <w:r w:rsidRPr="006B5C11">
        <w:rPr>
          <w:rFonts w:ascii="Arial" w:eastAsia="Times New Roman" w:hAnsi="Arial" w:cs="Arial"/>
          <w:color w:val="333333"/>
          <w:kern w:val="0"/>
          <w:sz w:val="26"/>
          <w:szCs w:val="26"/>
          <w:lang w:eastAsia="es-UY"/>
          <w14:ligatures w14:val="none"/>
        </w:rPr>
        <w:t> (como el encantador </w:t>
      </w:r>
      <w:r w:rsidRPr="006B5C11">
        <w:rPr>
          <w:rFonts w:ascii="Arial" w:eastAsia="Times New Roman" w:hAnsi="Arial" w:cs="Arial"/>
          <w:b/>
          <w:bCs/>
          <w:color w:val="333333"/>
          <w:kern w:val="0"/>
          <w:sz w:val="26"/>
          <w:szCs w:val="26"/>
          <w:lang w:eastAsia="es-UY"/>
          <w14:ligatures w14:val="none"/>
        </w:rPr>
        <w:t>Krishna</w:t>
      </w:r>
      <w:r w:rsidRPr="006B5C11">
        <w:rPr>
          <w:rFonts w:ascii="Arial" w:eastAsia="Times New Roman" w:hAnsi="Arial" w:cs="Arial"/>
          <w:color w:val="333333"/>
          <w:kern w:val="0"/>
          <w:sz w:val="26"/>
          <w:szCs w:val="26"/>
          <w:lang w:eastAsia="es-UY"/>
          <w14:ligatures w14:val="none"/>
        </w:rPr>
        <w:t xml:space="preserve"> ) y de religiones afrobrasileñas (especialmente </w:t>
      </w:r>
      <w:proofErr w:type="spellStart"/>
      <w:r w:rsidRPr="006B5C11">
        <w:rPr>
          <w:rFonts w:ascii="Arial" w:eastAsia="Times New Roman" w:hAnsi="Arial" w:cs="Arial"/>
          <w:color w:val="333333"/>
          <w:kern w:val="0"/>
          <w:sz w:val="26"/>
          <w:szCs w:val="26"/>
          <w:lang w:eastAsia="es-UY"/>
          <w14:ligatures w14:val="none"/>
        </w:rPr>
        <w:t>Iansã</w:t>
      </w:r>
      <w:proofErr w:type="spellEnd"/>
      <w:r w:rsidRPr="006B5C11">
        <w:rPr>
          <w:rFonts w:ascii="Arial" w:eastAsia="Times New Roman" w:hAnsi="Arial" w:cs="Arial"/>
          <w:color w:val="333333"/>
          <w:kern w:val="0"/>
          <w:sz w:val="26"/>
          <w:szCs w:val="26"/>
          <w:lang w:eastAsia="es-UY"/>
          <w14:ligatures w14:val="none"/>
        </w:rPr>
        <w:t>, por quien siento un cariño especial). También adquirí un reclinatorio de madera, sin respaldo, para arrodillarme en momentos privados.</w:t>
      </w:r>
    </w:p>
    <w:p w14:paraId="6E028FFA"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600CC0A4"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Siempre he considerado muy significativo el acto de arrodillarme. En casa de mis padres, donde nacieron y crecieron todos nuestros hijos, había un sencillo reclinatorio que mi padre usaba para sus oraciones. Al leer el diario de </w:t>
      </w:r>
      <w:hyperlink r:id="rId11" w:tgtFrame="_blank" w:history="1">
        <w:r w:rsidRPr="006B5C11">
          <w:rPr>
            <w:rFonts w:ascii="Arial" w:eastAsia="Times New Roman" w:hAnsi="Arial" w:cs="Arial"/>
            <w:color w:val="FC6B01"/>
            <w:kern w:val="0"/>
            <w:sz w:val="26"/>
            <w:szCs w:val="26"/>
            <w:u w:val="single"/>
            <w:lang w:eastAsia="es-UY"/>
            <w14:ligatures w14:val="none"/>
          </w:rPr>
          <w:t>Etty Hillesum</w:t>
        </w:r>
      </w:hyperlink>
      <w:r w:rsidRPr="006B5C11">
        <w:rPr>
          <w:rFonts w:ascii="Arial" w:eastAsia="Times New Roman" w:hAnsi="Arial" w:cs="Arial"/>
          <w:color w:val="333333"/>
          <w:kern w:val="0"/>
          <w:sz w:val="26"/>
          <w:szCs w:val="26"/>
          <w:lang w:eastAsia="es-UY"/>
          <w14:ligatures w14:val="none"/>
        </w:rPr>
        <w:t> , nos conmueve su experiencia al aprender a arrodillarse. En una página fechada el 12 de octubre de 1942, señala que le gustaría ser "una gran oración" y relata su costumbre de arrodillarse siempre en un rincón especial de su habitación. En su autobiografía, </w:t>
      </w:r>
      <w:hyperlink r:id="rId12" w:tgtFrame="_blank" w:history="1">
        <w:r w:rsidRPr="006B5C11">
          <w:rPr>
            <w:rFonts w:ascii="Arial" w:eastAsia="Times New Roman" w:hAnsi="Arial" w:cs="Arial"/>
            <w:color w:val="FC6B01"/>
            <w:kern w:val="0"/>
            <w:sz w:val="26"/>
            <w:szCs w:val="26"/>
            <w:u w:val="single"/>
            <w:lang w:eastAsia="es-UY"/>
            <w14:ligatures w14:val="none"/>
          </w:rPr>
          <w:t>Simone Weil</w:t>
        </w:r>
      </w:hyperlink>
      <w:r w:rsidRPr="006B5C11">
        <w:rPr>
          <w:rFonts w:ascii="Arial" w:eastAsia="Times New Roman" w:hAnsi="Arial" w:cs="Arial"/>
          <w:color w:val="333333"/>
          <w:kern w:val="0"/>
          <w:sz w:val="26"/>
          <w:szCs w:val="26"/>
          <w:lang w:eastAsia="es-UY"/>
          <w14:ligatures w14:val="none"/>
        </w:rPr>
        <w:t> también relata este aprendizaje, algo que ocurrió maravillosamente en su vida durante un viaje a Asís, </w:t>
      </w:r>
      <w:r w:rsidRPr="006B5C11">
        <w:rPr>
          <w:rFonts w:ascii="Arial" w:eastAsia="Times New Roman" w:hAnsi="Arial" w:cs="Arial"/>
          <w:b/>
          <w:bCs/>
          <w:color w:val="333333"/>
          <w:kern w:val="0"/>
          <w:sz w:val="26"/>
          <w:szCs w:val="26"/>
          <w:lang w:eastAsia="es-UY"/>
          <w14:ligatures w14:val="none"/>
        </w:rPr>
        <w:t>Italia</w:t>
      </w:r>
      <w:r w:rsidRPr="006B5C11">
        <w:rPr>
          <w:rFonts w:ascii="Arial" w:eastAsia="Times New Roman" w:hAnsi="Arial" w:cs="Arial"/>
          <w:color w:val="333333"/>
          <w:kern w:val="0"/>
          <w:sz w:val="26"/>
          <w:szCs w:val="26"/>
          <w:lang w:eastAsia="es-UY"/>
          <w14:ligatures w14:val="none"/>
        </w:rPr>
        <w:t> .</w:t>
      </w:r>
    </w:p>
    <w:p w14:paraId="69B73292"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64474FE2"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Volviendo a mi experiencia personal, además de cuidar el </w:t>
      </w:r>
      <w:r w:rsidRPr="006B5C11">
        <w:rPr>
          <w:rFonts w:ascii="Arial" w:eastAsia="Times New Roman" w:hAnsi="Arial" w:cs="Arial"/>
          <w:b/>
          <w:bCs/>
          <w:color w:val="333333"/>
          <w:kern w:val="0"/>
          <w:sz w:val="26"/>
          <w:szCs w:val="26"/>
          <w:lang w:eastAsia="es-UY"/>
          <w14:ligatures w14:val="none"/>
        </w:rPr>
        <w:t>ambiente de oración</w:t>
      </w:r>
      <w:r w:rsidRPr="006B5C11">
        <w:rPr>
          <w:rFonts w:ascii="Arial" w:eastAsia="Times New Roman" w:hAnsi="Arial" w:cs="Arial"/>
          <w:color w:val="333333"/>
          <w:kern w:val="0"/>
          <w:sz w:val="26"/>
          <w:szCs w:val="26"/>
          <w:lang w:eastAsia="es-UY"/>
          <w14:ligatures w14:val="none"/>
        </w:rPr>
        <w:t> , también presto atención a la </w:t>
      </w:r>
      <w:r w:rsidRPr="006B5C11">
        <w:rPr>
          <w:rFonts w:ascii="Arial" w:eastAsia="Times New Roman" w:hAnsi="Arial" w:cs="Arial"/>
          <w:b/>
          <w:bCs/>
          <w:color w:val="333333"/>
          <w:kern w:val="0"/>
          <w:sz w:val="26"/>
          <w:szCs w:val="26"/>
          <w:lang w:eastAsia="es-UY"/>
          <w14:ligatures w14:val="none"/>
        </w:rPr>
        <w:t>atmósfera de oración</w:t>
      </w:r>
      <w:r w:rsidRPr="006B5C11">
        <w:rPr>
          <w:rFonts w:ascii="Arial" w:eastAsia="Times New Roman" w:hAnsi="Arial" w:cs="Arial"/>
          <w:color w:val="333333"/>
          <w:kern w:val="0"/>
          <w:sz w:val="26"/>
          <w:szCs w:val="26"/>
          <w:lang w:eastAsia="es-UY"/>
          <w14:ligatures w14:val="none"/>
        </w:rPr>
        <w:t> . En mi caso, siempre tengo la costumbre de encender incienso durante cada momento de oración. Considero que esto es importante para enriquecer el ambiente. Y, por supuesto, también enciendo una vela de cera de abeja, con su aroma único.</w:t>
      </w:r>
    </w:p>
    <w:p w14:paraId="2E700EAB"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1ED0780E"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También recurro al sonido. Siempre empiezo con la maraca, este fantástico acelerador de </w:t>
      </w:r>
      <w:r w:rsidRPr="006B5C11">
        <w:rPr>
          <w:rFonts w:ascii="Arial" w:eastAsia="Times New Roman" w:hAnsi="Arial" w:cs="Arial"/>
          <w:b/>
          <w:bCs/>
          <w:color w:val="333333"/>
          <w:kern w:val="0"/>
          <w:sz w:val="26"/>
          <w:szCs w:val="26"/>
          <w:lang w:eastAsia="es-UY"/>
          <w14:ligatures w14:val="none"/>
        </w:rPr>
        <w:t>energías espirituales</w:t>
      </w:r>
      <w:r w:rsidRPr="006B5C11">
        <w:rPr>
          <w:rFonts w:ascii="Arial" w:eastAsia="Times New Roman" w:hAnsi="Arial" w:cs="Arial"/>
          <w:color w:val="333333"/>
          <w:kern w:val="0"/>
          <w:sz w:val="26"/>
          <w:szCs w:val="26"/>
          <w:lang w:eastAsia="es-UY"/>
          <w14:ligatures w14:val="none"/>
        </w:rPr>
        <w:t xml:space="preserve"> . Es la maraca lo que </w:t>
      </w:r>
      <w:proofErr w:type="gramStart"/>
      <w:r w:rsidRPr="006B5C11">
        <w:rPr>
          <w:rFonts w:ascii="Arial" w:eastAsia="Times New Roman" w:hAnsi="Arial" w:cs="Arial"/>
          <w:color w:val="333333"/>
          <w:kern w:val="0"/>
          <w:sz w:val="26"/>
          <w:szCs w:val="26"/>
          <w:lang w:eastAsia="es-UY"/>
          <w14:ligatures w14:val="none"/>
        </w:rPr>
        <w:t>da inicio a</w:t>
      </w:r>
      <w:proofErr w:type="gramEnd"/>
      <w:r w:rsidRPr="006B5C11">
        <w:rPr>
          <w:rFonts w:ascii="Arial" w:eastAsia="Times New Roman" w:hAnsi="Arial" w:cs="Arial"/>
          <w:color w:val="333333"/>
          <w:kern w:val="0"/>
          <w:sz w:val="26"/>
          <w:szCs w:val="26"/>
          <w:lang w:eastAsia="es-UY"/>
          <w14:ligatures w14:val="none"/>
        </w:rPr>
        <w:t xml:space="preserve"> todo. Luego viene la campana tibetana y, finalmente, el maravilloso sonido de un gran cuenco tibetano que adquirí en </w:t>
      </w:r>
      <w:r w:rsidRPr="006B5C11">
        <w:rPr>
          <w:rFonts w:ascii="Arial" w:eastAsia="Times New Roman" w:hAnsi="Arial" w:cs="Arial"/>
          <w:b/>
          <w:bCs/>
          <w:color w:val="333333"/>
          <w:kern w:val="0"/>
          <w:sz w:val="26"/>
          <w:szCs w:val="26"/>
          <w:lang w:eastAsia="es-UY"/>
          <w14:ligatures w14:val="none"/>
        </w:rPr>
        <w:t>Nepal</w:t>
      </w:r>
      <w:r w:rsidRPr="006B5C11">
        <w:rPr>
          <w:rFonts w:ascii="Arial" w:eastAsia="Times New Roman" w:hAnsi="Arial" w:cs="Arial"/>
          <w:color w:val="333333"/>
          <w:kern w:val="0"/>
          <w:sz w:val="26"/>
          <w:szCs w:val="26"/>
          <w:lang w:eastAsia="es-UY"/>
          <w14:ligatures w14:val="none"/>
        </w:rPr>
        <w:t> . Los sonidos que emite son como </w:t>
      </w:r>
      <w:proofErr w:type="spellStart"/>
      <w:r w:rsidRPr="006B5C11">
        <w:rPr>
          <w:rFonts w:ascii="Arial" w:eastAsia="Times New Roman" w:hAnsi="Arial" w:cs="Arial"/>
          <w:i/>
          <w:iCs/>
          <w:color w:val="333333"/>
          <w:kern w:val="0"/>
          <w:sz w:val="26"/>
          <w:szCs w:val="26"/>
          <w:lang w:eastAsia="es-UY"/>
          <w14:ligatures w14:val="none"/>
        </w:rPr>
        <w:t>upaya</w:t>
      </w:r>
      <w:proofErr w:type="spellEnd"/>
      <w:r w:rsidRPr="006B5C11">
        <w:rPr>
          <w:rFonts w:ascii="Arial" w:eastAsia="Times New Roman" w:hAnsi="Arial" w:cs="Arial"/>
          <w:color w:val="333333"/>
          <w:kern w:val="0"/>
          <w:sz w:val="26"/>
          <w:szCs w:val="26"/>
          <w:lang w:eastAsia="es-UY"/>
          <w14:ligatures w14:val="none"/>
        </w:rPr>
        <w:t> , es decir, medios hábiles para apoyar la práctica de la oración.</w:t>
      </w:r>
    </w:p>
    <w:p w14:paraId="4EF7331C"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3E9A7A97"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Rodeado por el aroma del incienso y el sonido continuo del cuenco tibetano, me arrodillo en silencio. Es el momento de silencio de la gran oración. Permanezco allí unos minutos.</w:t>
      </w:r>
    </w:p>
    <w:p w14:paraId="475DD3F6"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Luego me levanto y me siento en mi taburete para empezar a leer algunas oraciones. Comienzo con la apertura del </w:t>
      </w:r>
      <w:r w:rsidRPr="006B5C11">
        <w:rPr>
          <w:rFonts w:ascii="Arial" w:eastAsia="Times New Roman" w:hAnsi="Arial" w:cs="Arial"/>
          <w:b/>
          <w:bCs/>
          <w:i/>
          <w:iCs/>
          <w:color w:val="333333"/>
          <w:kern w:val="0"/>
          <w:sz w:val="26"/>
          <w:szCs w:val="26"/>
          <w:lang w:eastAsia="es-UY"/>
          <w14:ligatures w14:val="none"/>
        </w:rPr>
        <w:t>Oficio de las Comunidades</w:t>
      </w:r>
      <w:r w:rsidRPr="006B5C11">
        <w:rPr>
          <w:rFonts w:ascii="Arial" w:eastAsia="Times New Roman" w:hAnsi="Arial" w:cs="Arial"/>
          <w:i/>
          <w:iCs/>
          <w:color w:val="333333"/>
          <w:kern w:val="0"/>
          <w:sz w:val="26"/>
          <w:szCs w:val="26"/>
          <w:lang w:eastAsia="es-UY"/>
          <w14:ligatures w14:val="none"/>
        </w:rPr>
        <w:t> </w:t>
      </w:r>
      <w:r w:rsidRPr="006B5C11">
        <w:rPr>
          <w:rFonts w:ascii="Arial" w:eastAsia="Times New Roman" w:hAnsi="Arial" w:cs="Arial"/>
          <w:color w:val="333333"/>
          <w:kern w:val="0"/>
          <w:sz w:val="26"/>
          <w:szCs w:val="26"/>
          <w:lang w:eastAsia="es-UY"/>
          <w14:ligatures w14:val="none"/>
        </w:rPr>
        <w:t>(la apertura del día propicio). Después, leo el libro que organicé con mi amigo </w:t>
      </w:r>
      <w:proofErr w:type="spellStart"/>
      <w:r w:rsidRPr="006B5C11">
        <w:rPr>
          <w:rFonts w:ascii="Arial" w:eastAsia="Times New Roman" w:hAnsi="Arial" w:cs="Arial"/>
          <w:color w:val="333333"/>
          <w:kern w:val="0"/>
          <w:sz w:val="26"/>
          <w:szCs w:val="26"/>
          <w:lang w:eastAsia="es-UY"/>
          <w14:ligatures w14:val="none"/>
        </w:rPr>
        <w:fldChar w:fldCharType="begin"/>
      </w:r>
      <w:r w:rsidRPr="006B5C11">
        <w:rPr>
          <w:rFonts w:ascii="Arial" w:eastAsia="Times New Roman" w:hAnsi="Arial" w:cs="Arial"/>
          <w:color w:val="333333"/>
          <w:kern w:val="0"/>
          <w:sz w:val="26"/>
          <w:szCs w:val="26"/>
          <w:lang w:eastAsia="es-UY"/>
          <w14:ligatures w14:val="none"/>
        </w:rPr>
        <w:instrText>HYPERLINK "https://www.ihu.unisinos.br/categorias/43-oracoes-inter-religiosas-ilustradas/618561-busco-teu-nome-faustino-teixeira-volney-berkenbrock-na-oracao-inter-religiosa-desta-semana" \t "_blank"</w:instrText>
      </w:r>
      <w:r w:rsidRPr="006B5C11">
        <w:rPr>
          <w:rFonts w:ascii="Arial" w:eastAsia="Times New Roman" w:hAnsi="Arial" w:cs="Arial"/>
          <w:color w:val="333333"/>
          <w:kern w:val="0"/>
          <w:sz w:val="26"/>
          <w:szCs w:val="26"/>
          <w:lang w:eastAsia="es-UY"/>
          <w14:ligatures w14:val="none"/>
        </w:rPr>
      </w:r>
      <w:r w:rsidRPr="006B5C11">
        <w:rPr>
          <w:rFonts w:ascii="Arial" w:eastAsia="Times New Roman" w:hAnsi="Arial" w:cs="Arial"/>
          <w:color w:val="333333"/>
          <w:kern w:val="0"/>
          <w:sz w:val="26"/>
          <w:szCs w:val="26"/>
          <w:lang w:eastAsia="es-UY"/>
          <w14:ligatures w14:val="none"/>
        </w:rPr>
        <w:fldChar w:fldCharType="separate"/>
      </w:r>
      <w:r w:rsidRPr="006B5C11">
        <w:rPr>
          <w:rFonts w:ascii="Arial" w:eastAsia="Times New Roman" w:hAnsi="Arial" w:cs="Arial"/>
          <w:color w:val="FC6B01"/>
          <w:kern w:val="0"/>
          <w:sz w:val="26"/>
          <w:szCs w:val="26"/>
          <w:u w:val="single"/>
          <w:lang w:eastAsia="es-UY"/>
          <w14:ligatures w14:val="none"/>
        </w:rPr>
        <w:t>Volney</w:t>
      </w:r>
      <w:proofErr w:type="spellEnd"/>
      <w:r w:rsidRPr="006B5C11">
        <w:rPr>
          <w:rFonts w:ascii="Arial" w:eastAsia="Times New Roman" w:hAnsi="Arial" w:cs="Arial"/>
          <w:color w:val="FC6B01"/>
          <w:kern w:val="0"/>
          <w:sz w:val="26"/>
          <w:szCs w:val="26"/>
          <w:u w:val="single"/>
          <w:lang w:eastAsia="es-UY"/>
          <w14:ligatures w14:val="none"/>
        </w:rPr>
        <w:t xml:space="preserve"> </w:t>
      </w:r>
      <w:proofErr w:type="spellStart"/>
      <w:r w:rsidRPr="006B5C11">
        <w:rPr>
          <w:rFonts w:ascii="Arial" w:eastAsia="Times New Roman" w:hAnsi="Arial" w:cs="Arial"/>
          <w:color w:val="FC6B01"/>
          <w:kern w:val="0"/>
          <w:sz w:val="26"/>
          <w:szCs w:val="26"/>
          <w:u w:val="single"/>
          <w:lang w:eastAsia="es-UY"/>
          <w14:ligatures w14:val="none"/>
        </w:rPr>
        <w:t>Berkenbrock</w:t>
      </w:r>
      <w:proofErr w:type="spellEnd"/>
      <w:r w:rsidRPr="006B5C11">
        <w:rPr>
          <w:rFonts w:ascii="Arial" w:eastAsia="Times New Roman" w:hAnsi="Arial" w:cs="Arial"/>
          <w:color w:val="333333"/>
          <w:kern w:val="0"/>
          <w:sz w:val="26"/>
          <w:szCs w:val="26"/>
          <w:lang w:eastAsia="es-UY"/>
          <w14:ligatures w14:val="none"/>
        </w:rPr>
        <w:fldChar w:fldCharType="end"/>
      </w:r>
      <w:r w:rsidRPr="006B5C11">
        <w:rPr>
          <w:rFonts w:ascii="Arial" w:eastAsia="Times New Roman" w:hAnsi="Arial" w:cs="Arial"/>
          <w:color w:val="333333"/>
          <w:kern w:val="0"/>
          <w:sz w:val="26"/>
          <w:szCs w:val="26"/>
          <w:lang w:eastAsia="es-UY"/>
          <w14:ligatures w14:val="none"/>
        </w:rPr>
        <w:t> : </w:t>
      </w:r>
      <w:r w:rsidRPr="006B5C11">
        <w:rPr>
          <w:rFonts w:ascii="Arial" w:eastAsia="Times New Roman" w:hAnsi="Arial" w:cs="Arial"/>
          <w:b/>
          <w:bCs/>
          <w:i/>
          <w:iCs/>
          <w:color w:val="333333"/>
          <w:kern w:val="0"/>
          <w:sz w:val="26"/>
          <w:szCs w:val="26"/>
          <w:lang w:eastAsia="es-UY"/>
          <w14:ligatures w14:val="none"/>
        </w:rPr>
        <w:t>Las Oraciones de la Humanidad</w:t>
      </w:r>
      <w:r w:rsidRPr="006B5C11">
        <w:rPr>
          <w:rFonts w:ascii="Arial" w:eastAsia="Times New Roman" w:hAnsi="Arial" w:cs="Arial"/>
          <w:color w:val="333333"/>
          <w:kern w:val="0"/>
          <w:sz w:val="26"/>
          <w:szCs w:val="26"/>
          <w:lang w:eastAsia="es-UY"/>
          <w14:ligatures w14:val="none"/>
        </w:rPr>
        <w:t> . Leo una oración al día. Después, hago las lecturas bíblicas asignadas para el día.</w:t>
      </w:r>
    </w:p>
    <w:p w14:paraId="75996DCA"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A continuación, busco dar un paso importante en la </w:t>
      </w:r>
      <w:r w:rsidRPr="006B5C11">
        <w:rPr>
          <w:rFonts w:ascii="Arial" w:eastAsia="Times New Roman" w:hAnsi="Arial" w:cs="Arial"/>
          <w:i/>
          <w:iCs/>
          <w:color w:val="333333"/>
          <w:kern w:val="0"/>
          <w:sz w:val="26"/>
          <w:szCs w:val="26"/>
          <w:lang w:eastAsia="es-UY"/>
          <w14:ligatures w14:val="none"/>
        </w:rPr>
        <w:t>ecúmene</w:t>
      </w:r>
      <w:r w:rsidRPr="006B5C11">
        <w:rPr>
          <w:rFonts w:ascii="Arial" w:eastAsia="Times New Roman" w:hAnsi="Arial" w:cs="Arial"/>
          <w:color w:val="333333"/>
          <w:kern w:val="0"/>
          <w:sz w:val="26"/>
          <w:szCs w:val="26"/>
          <w:lang w:eastAsia="es-UY"/>
          <w14:ligatures w14:val="none"/>
        </w:rPr>
        <w:t> abrahámica . Comienzo leyendo, de pie, un pasaje del inicio del </w:t>
      </w:r>
      <w:r w:rsidRPr="006B5C11">
        <w:rPr>
          <w:rFonts w:ascii="Arial" w:eastAsia="Times New Roman" w:hAnsi="Arial" w:cs="Arial"/>
          <w:b/>
          <w:bCs/>
          <w:color w:val="333333"/>
          <w:kern w:val="0"/>
          <w:sz w:val="26"/>
          <w:szCs w:val="26"/>
          <w:lang w:eastAsia="es-UY"/>
          <w14:ligatures w14:val="none"/>
        </w:rPr>
        <w:t>Corán</w:t>
      </w:r>
      <w:r w:rsidRPr="006B5C11">
        <w:rPr>
          <w:rFonts w:ascii="Arial" w:eastAsia="Times New Roman" w:hAnsi="Arial" w:cs="Arial"/>
          <w:color w:val="333333"/>
          <w:kern w:val="0"/>
          <w:sz w:val="26"/>
          <w:szCs w:val="26"/>
          <w:lang w:eastAsia="es-UY"/>
          <w14:ligatures w14:val="none"/>
        </w:rPr>
        <w:t> (</w:t>
      </w:r>
      <w:proofErr w:type="spellStart"/>
      <w:r w:rsidRPr="006B5C11">
        <w:rPr>
          <w:rFonts w:ascii="Arial" w:eastAsia="Times New Roman" w:hAnsi="Arial" w:cs="Arial"/>
          <w:color w:val="333333"/>
          <w:kern w:val="0"/>
          <w:sz w:val="26"/>
          <w:szCs w:val="26"/>
          <w:lang w:eastAsia="es-UY"/>
          <w14:ligatures w14:val="none"/>
        </w:rPr>
        <w:t>Fatiha</w:t>
      </w:r>
      <w:proofErr w:type="spellEnd"/>
      <w:r w:rsidRPr="006B5C11">
        <w:rPr>
          <w:rFonts w:ascii="Arial" w:eastAsia="Times New Roman" w:hAnsi="Arial" w:cs="Arial"/>
          <w:color w:val="333333"/>
          <w:kern w:val="0"/>
          <w:sz w:val="26"/>
          <w:szCs w:val="26"/>
          <w:lang w:eastAsia="es-UY"/>
          <w14:ligatures w14:val="none"/>
        </w:rPr>
        <w:t xml:space="preserve"> – Corán 1:1-7), seguido de un extracto del </w:t>
      </w:r>
      <w:r w:rsidRPr="006B5C11">
        <w:rPr>
          <w:rFonts w:ascii="Arial" w:eastAsia="Times New Roman" w:hAnsi="Arial" w:cs="Arial"/>
          <w:b/>
          <w:bCs/>
          <w:color w:val="333333"/>
          <w:kern w:val="0"/>
          <w:sz w:val="26"/>
          <w:szCs w:val="26"/>
          <w:lang w:eastAsia="es-UY"/>
          <w14:ligatures w14:val="none"/>
        </w:rPr>
        <w:t>Shemá de Israel</w:t>
      </w:r>
      <w:r w:rsidRPr="006B5C11">
        <w:rPr>
          <w:rFonts w:ascii="Arial" w:eastAsia="Times New Roman" w:hAnsi="Arial" w:cs="Arial"/>
          <w:color w:val="333333"/>
          <w:kern w:val="0"/>
          <w:sz w:val="26"/>
          <w:szCs w:val="26"/>
          <w:lang w:eastAsia="es-UY"/>
          <w14:ligatures w14:val="none"/>
        </w:rPr>
        <w:t> (</w:t>
      </w:r>
      <w:proofErr w:type="spellStart"/>
      <w:r w:rsidRPr="006B5C11">
        <w:rPr>
          <w:rFonts w:ascii="Arial" w:eastAsia="Times New Roman" w:hAnsi="Arial" w:cs="Arial"/>
          <w:color w:val="333333"/>
          <w:kern w:val="0"/>
          <w:sz w:val="26"/>
          <w:szCs w:val="26"/>
          <w:lang w:eastAsia="es-UY"/>
          <w14:ligatures w14:val="none"/>
        </w:rPr>
        <w:t>Dt</w:t>
      </w:r>
      <w:proofErr w:type="spellEnd"/>
      <w:r w:rsidRPr="006B5C11">
        <w:rPr>
          <w:rFonts w:ascii="Arial" w:eastAsia="Times New Roman" w:hAnsi="Arial" w:cs="Arial"/>
          <w:color w:val="333333"/>
          <w:kern w:val="0"/>
          <w:sz w:val="26"/>
          <w:szCs w:val="26"/>
          <w:lang w:eastAsia="es-UY"/>
          <w14:ligatures w14:val="none"/>
        </w:rPr>
        <w:t xml:space="preserve"> 6:4-5). Concluyo con el </w:t>
      </w:r>
      <w:r w:rsidRPr="006B5C11">
        <w:rPr>
          <w:rFonts w:ascii="Arial" w:eastAsia="Times New Roman" w:hAnsi="Arial" w:cs="Arial"/>
          <w:b/>
          <w:bCs/>
          <w:color w:val="333333"/>
          <w:kern w:val="0"/>
          <w:sz w:val="26"/>
          <w:szCs w:val="26"/>
          <w:lang w:eastAsia="es-UY"/>
          <w14:ligatures w14:val="none"/>
        </w:rPr>
        <w:t>Padrenuestro y la Oración de Abandono</w:t>
      </w:r>
      <w:r w:rsidRPr="006B5C11">
        <w:rPr>
          <w:rFonts w:ascii="Arial" w:eastAsia="Times New Roman" w:hAnsi="Arial" w:cs="Arial"/>
          <w:color w:val="333333"/>
          <w:kern w:val="0"/>
          <w:sz w:val="26"/>
          <w:szCs w:val="26"/>
          <w:lang w:eastAsia="es-UY"/>
          <w14:ligatures w14:val="none"/>
        </w:rPr>
        <w:t> (Charles de Foucault – disponible en el libro </w:t>
      </w:r>
      <w:r w:rsidRPr="006B5C11">
        <w:rPr>
          <w:rFonts w:ascii="Arial" w:eastAsia="Times New Roman" w:hAnsi="Arial" w:cs="Arial"/>
          <w:i/>
          <w:iCs/>
          <w:color w:val="333333"/>
          <w:kern w:val="0"/>
          <w:sz w:val="26"/>
          <w:szCs w:val="26"/>
          <w:lang w:eastAsia="es-UY"/>
          <w14:ligatures w14:val="none"/>
        </w:rPr>
        <w:t>Oraciones de la Humanidad</w:t>
      </w:r>
      <w:r w:rsidRPr="006B5C11">
        <w:rPr>
          <w:rFonts w:ascii="Arial" w:eastAsia="Times New Roman" w:hAnsi="Arial" w:cs="Arial"/>
          <w:color w:val="333333"/>
          <w:kern w:val="0"/>
          <w:sz w:val="26"/>
          <w:szCs w:val="26"/>
          <w:lang w:eastAsia="es-UY"/>
          <w14:ligatures w14:val="none"/>
        </w:rPr>
        <w:t> (n.º 29, pág. 34).</w:t>
      </w:r>
    </w:p>
    <w:p w14:paraId="06BBE0A5"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1A15CE07"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Después de una breve pausa, digo la oración final, que es la </w:t>
      </w:r>
      <w:r w:rsidRPr="006B5C11">
        <w:rPr>
          <w:rFonts w:ascii="Arial" w:eastAsia="Times New Roman" w:hAnsi="Arial" w:cs="Arial"/>
          <w:b/>
          <w:bCs/>
          <w:color w:val="333333"/>
          <w:kern w:val="0"/>
          <w:sz w:val="26"/>
          <w:szCs w:val="26"/>
          <w:lang w:eastAsia="es-UY"/>
          <w14:ligatures w14:val="none"/>
        </w:rPr>
        <w:t>Bendición Irlandesa</w:t>
      </w:r>
      <w:r w:rsidRPr="006B5C11">
        <w:rPr>
          <w:rFonts w:ascii="Arial" w:eastAsia="Times New Roman" w:hAnsi="Arial" w:cs="Arial"/>
          <w:color w:val="333333"/>
          <w:kern w:val="0"/>
          <w:sz w:val="26"/>
          <w:szCs w:val="26"/>
          <w:lang w:eastAsia="es-UY"/>
          <w14:ligatures w14:val="none"/>
        </w:rPr>
        <w:t> ( </w:t>
      </w:r>
      <w:r w:rsidRPr="006B5C11">
        <w:rPr>
          <w:rFonts w:ascii="Arial" w:eastAsia="Times New Roman" w:hAnsi="Arial" w:cs="Arial"/>
          <w:i/>
          <w:iCs/>
          <w:color w:val="333333"/>
          <w:kern w:val="0"/>
          <w:sz w:val="26"/>
          <w:szCs w:val="26"/>
          <w:lang w:eastAsia="es-UY"/>
          <w14:ligatures w14:val="none"/>
        </w:rPr>
        <w:t>Oraciones de la Humanidad</w:t>
      </w:r>
      <w:r w:rsidRPr="006B5C11">
        <w:rPr>
          <w:rFonts w:ascii="Arial" w:eastAsia="Times New Roman" w:hAnsi="Arial" w:cs="Arial"/>
          <w:color w:val="333333"/>
          <w:kern w:val="0"/>
          <w:sz w:val="26"/>
          <w:szCs w:val="26"/>
          <w:lang w:eastAsia="es-UY"/>
          <w14:ligatures w14:val="none"/>
        </w:rPr>
        <w:t xml:space="preserve"> – </w:t>
      </w:r>
      <w:proofErr w:type="spellStart"/>
      <w:r w:rsidRPr="006B5C11">
        <w:rPr>
          <w:rFonts w:ascii="Arial" w:eastAsia="Times New Roman" w:hAnsi="Arial" w:cs="Arial"/>
          <w:color w:val="333333"/>
          <w:kern w:val="0"/>
          <w:sz w:val="26"/>
          <w:szCs w:val="26"/>
          <w:lang w:eastAsia="es-UY"/>
          <w14:ligatures w14:val="none"/>
        </w:rPr>
        <w:t>nº</w:t>
      </w:r>
      <w:proofErr w:type="spellEnd"/>
      <w:r w:rsidRPr="006B5C11">
        <w:rPr>
          <w:rFonts w:ascii="Arial" w:eastAsia="Times New Roman" w:hAnsi="Arial" w:cs="Arial"/>
          <w:color w:val="333333"/>
          <w:kern w:val="0"/>
          <w:sz w:val="26"/>
          <w:szCs w:val="26"/>
          <w:lang w:eastAsia="es-UY"/>
          <w14:ligatures w14:val="none"/>
        </w:rPr>
        <w:t xml:space="preserve"> 20, pág. 28).</w:t>
      </w:r>
    </w:p>
    <w:p w14:paraId="22566419"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518DAEE5" w14:textId="77777777" w:rsid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Después de un breve momento de silencio, repito el mismo circuito que antes, con el </w:t>
      </w:r>
      <w:r w:rsidRPr="006B5C11">
        <w:rPr>
          <w:rFonts w:ascii="Arial" w:eastAsia="Times New Roman" w:hAnsi="Arial" w:cs="Arial"/>
          <w:b/>
          <w:bCs/>
          <w:color w:val="333333"/>
          <w:kern w:val="0"/>
          <w:sz w:val="26"/>
          <w:szCs w:val="26"/>
          <w:lang w:eastAsia="es-UY"/>
          <w14:ligatures w14:val="none"/>
        </w:rPr>
        <w:t>Maracá</w:t>
      </w:r>
      <w:r w:rsidRPr="006B5C11">
        <w:rPr>
          <w:rFonts w:ascii="Arial" w:eastAsia="Times New Roman" w:hAnsi="Arial" w:cs="Arial"/>
          <w:color w:val="333333"/>
          <w:kern w:val="0"/>
          <w:sz w:val="26"/>
          <w:szCs w:val="26"/>
          <w:lang w:eastAsia="es-UY"/>
          <w14:ligatures w14:val="none"/>
        </w:rPr>
        <w:t> sonando y el sonido de las campanas.</w:t>
      </w:r>
    </w:p>
    <w:p w14:paraId="3EF47C7A"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p>
    <w:p w14:paraId="437B648D" w14:textId="77777777" w:rsidR="006B5C11" w:rsidRPr="006B5C11" w:rsidRDefault="006B5C11" w:rsidP="006B5C11">
      <w:pPr>
        <w:spacing w:after="0" w:line="240" w:lineRule="auto"/>
        <w:jc w:val="both"/>
        <w:rPr>
          <w:rFonts w:ascii="Arial" w:eastAsia="Times New Roman" w:hAnsi="Arial" w:cs="Arial"/>
          <w:color w:val="333333"/>
          <w:kern w:val="0"/>
          <w:sz w:val="26"/>
          <w:szCs w:val="26"/>
          <w:lang w:eastAsia="es-UY"/>
          <w14:ligatures w14:val="none"/>
        </w:rPr>
      </w:pPr>
      <w:r w:rsidRPr="006B5C11">
        <w:rPr>
          <w:rFonts w:ascii="Arial" w:eastAsia="Times New Roman" w:hAnsi="Arial" w:cs="Arial"/>
          <w:color w:val="333333"/>
          <w:kern w:val="0"/>
          <w:sz w:val="26"/>
          <w:szCs w:val="26"/>
          <w:lang w:eastAsia="es-UY"/>
          <w14:ligatures w14:val="none"/>
        </w:rPr>
        <w:t>Me arrodillo de nuevo hasta que la sala vuelve a quedar en silencio. Entonces me levanto, me acerco al gran </w:t>
      </w:r>
      <w:r w:rsidRPr="006B5C11">
        <w:rPr>
          <w:rFonts w:ascii="Arial" w:eastAsia="Times New Roman" w:hAnsi="Arial" w:cs="Arial"/>
          <w:b/>
          <w:bCs/>
          <w:color w:val="333333"/>
          <w:kern w:val="0"/>
          <w:sz w:val="26"/>
          <w:szCs w:val="26"/>
          <w:lang w:eastAsia="es-UY"/>
          <w14:ligatures w14:val="none"/>
        </w:rPr>
        <w:t>Buda</w:t>
      </w:r>
      <w:r w:rsidRPr="006B5C11">
        <w:rPr>
          <w:rFonts w:ascii="Arial" w:eastAsia="Times New Roman" w:hAnsi="Arial" w:cs="Arial"/>
          <w:color w:val="333333"/>
          <w:kern w:val="0"/>
          <w:sz w:val="26"/>
          <w:szCs w:val="26"/>
          <w:lang w:eastAsia="es-UY"/>
          <w14:ligatures w14:val="none"/>
        </w:rPr>
        <w:t> de bronce y, con las manos sobre su cabeza, recito mi mantra, tomado de las </w:t>
      </w:r>
      <w:r w:rsidRPr="006B5C11">
        <w:rPr>
          <w:rFonts w:ascii="Arial" w:eastAsia="Times New Roman" w:hAnsi="Arial" w:cs="Arial"/>
          <w:b/>
          <w:bCs/>
          <w:color w:val="333333"/>
          <w:kern w:val="0"/>
          <w:sz w:val="26"/>
          <w:szCs w:val="26"/>
          <w:lang w:eastAsia="es-UY"/>
          <w14:ligatures w14:val="none"/>
        </w:rPr>
        <w:t xml:space="preserve">Elegías de </w:t>
      </w:r>
      <w:proofErr w:type="spellStart"/>
      <w:r w:rsidRPr="006B5C11">
        <w:rPr>
          <w:rFonts w:ascii="Arial" w:eastAsia="Times New Roman" w:hAnsi="Arial" w:cs="Arial"/>
          <w:b/>
          <w:bCs/>
          <w:color w:val="333333"/>
          <w:kern w:val="0"/>
          <w:sz w:val="26"/>
          <w:szCs w:val="26"/>
          <w:lang w:eastAsia="es-UY"/>
          <w14:ligatures w14:val="none"/>
        </w:rPr>
        <w:t>Duino</w:t>
      </w:r>
      <w:proofErr w:type="spellEnd"/>
      <w:r w:rsidRPr="006B5C11">
        <w:rPr>
          <w:rFonts w:ascii="Arial" w:eastAsia="Times New Roman" w:hAnsi="Arial" w:cs="Arial"/>
          <w:color w:val="333333"/>
          <w:kern w:val="0"/>
          <w:sz w:val="26"/>
          <w:szCs w:val="26"/>
          <w:lang w:eastAsia="es-UY"/>
          <w14:ligatures w14:val="none"/>
        </w:rPr>
        <w:t> (n.º 7): «Estar aquí es esplendor». Dirijo entonces la mirada al crucifijo de </w:t>
      </w:r>
      <w:r w:rsidRPr="006B5C11">
        <w:rPr>
          <w:rFonts w:ascii="Arial" w:eastAsia="Times New Roman" w:hAnsi="Arial" w:cs="Arial"/>
          <w:b/>
          <w:bCs/>
          <w:color w:val="333333"/>
          <w:kern w:val="0"/>
          <w:sz w:val="26"/>
          <w:szCs w:val="26"/>
          <w:lang w:eastAsia="es-UY"/>
          <w14:ligatures w14:val="none"/>
        </w:rPr>
        <w:t xml:space="preserve">Claudio </w:t>
      </w:r>
      <w:proofErr w:type="spellStart"/>
      <w:r w:rsidRPr="006B5C11">
        <w:rPr>
          <w:rFonts w:ascii="Arial" w:eastAsia="Times New Roman" w:hAnsi="Arial" w:cs="Arial"/>
          <w:b/>
          <w:bCs/>
          <w:color w:val="333333"/>
          <w:kern w:val="0"/>
          <w:sz w:val="26"/>
          <w:szCs w:val="26"/>
          <w:lang w:eastAsia="es-UY"/>
          <w14:ligatures w14:val="none"/>
        </w:rPr>
        <w:t>Pastro</w:t>
      </w:r>
      <w:proofErr w:type="spellEnd"/>
      <w:r w:rsidRPr="006B5C11">
        <w:rPr>
          <w:rFonts w:ascii="Arial" w:eastAsia="Times New Roman" w:hAnsi="Arial" w:cs="Arial"/>
          <w:color w:val="333333"/>
          <w:kern w:val="0"/>
          <w:sz w:val="26"/>
          <w:szCs w:val="26"/>
          <w:lang w:eastAsia="es-UY"/>
          <w14:ligatures w14:val="none"/>
        </w:rPr>
        <w:t> , apago la vela y el incienso, y concluyo la oración.</w:t>
      </w:r>
    </w:p>
    <w:p w14:paraId="270EF307" w14:textId="77777777" w:rsidR="00926044" w:rsidRDefault="00926044"/>
    <w:p w14:paraId="06E6E173" w14:textId="1F06EA8D" w:rsidR="006B5C11" w:rsidRDefault="006B5C11">
      <w:hyperlink r:id="rId13" w:history="1">
        <w:r w:rsidRPr="00667DC1">
          <w:rPr>
            <w:rStyle w:val="Hipervnculo"/>
          </w:rPr>
          <w:t>https://www.ihu.unisinos.br/655925-dicas-para-a-vida-de-oracao-artigo-de-faustino-teixera?utm_medium=email&amp;utm_campaign=newsletter_ihu__18-08-2025&amp;utm_source=RD+Station</w:t>
        </w:r>
      </w:hyperlink>
    </w:p>
    <w:p w14:paraId="2A2570D9" w14:textId="77777777" w:rsidR="006B5C11" w:rsidRDefault="006B5C11"/>
    <w:sectPr w:rsidR="006B5C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11"/>
    <w:rsid w:val="00385B20"/>
    <w:rsid w:val="006B5C11"/>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C13B"/>
  <w15:chartTrackingRefBased/>
  <w15:docId w15:val="{BDC55EC7-11DE-4633-A872-23358D42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5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B5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B5C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B5C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B5C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B5C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5C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5C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5C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5C1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B5C1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B5C1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B5C1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B5C1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B5C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5C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5C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5C11"/>
    <w:rPr>
      <w:rFonts w:eastAsiaTheme="majorEastAsia" w:cstheme="majorBidi"/>
      <w:color w:val="272727" w:themeColor="text1" w:themeTint="D8"/>
    </w:rPr>
  </w:style>
  <w:style w:type="paragraph" w:styleId="Ttulo">
    <w:name w:val="Title"/>
    <w:basedOn w:val="Normal"/>
    <w:next w:val="Normal"/>
    <w:link w:val="TtuloCar"/>
    <w:uiPriority w:val="10"/>
    <w:qFormat/>
    <w:rsid w:val="006B5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5C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5C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5C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5C11"/>
    <w:pPr>
      <w:spacing w:before="160"/>
      <w:jc w:val="center"/>
    </w:pPr>
    <w:rPr>
      <w:i/>
      <w:iCs/>
      <w:color w:val="404040" w:themeColor="text1" w:themeTint="BF"/>
    </w:rPr>
  </w:style>
  <w:style w:type="character" w:customStyle="1" w:styleId="CitaCar">
    <w:name w:val="Cita Car"/>
    <w:basedOn w:val="Fuentedeprrafopredeter"/>
    <w:link w:val="Cita"/>
    <w:uiPriority w:val="29"/>
    <w:rsid w:val="006B5C11"/>
    <w:rPr>
      <w:i/>
      <w:iCs/>
      <w:color w:val="404040" w:themeColor="text1" w:themeTint="BF"/>
    </w:rPr>
  </w:style>
  <w:style w:type="paragraph" w:styleId="Prrafodelista">
    <w:name w:val="List Paragraph"/>
    <w:basedOn w:val="Normal"/>
    <w:uiPriority w:val="34"/>
    <w:qFormat/>
    <w:rsid w:val="006B5C11"/>
    <w:pPr>
      <w:ind w:left="720"/>
      <w:contextualSpacing/>
    </w:pPr>
  </w:style>
  <w:style w:type="character" w:styleId="nfasisintenso">
    <w:name w:val="Intense Emphasis"/>
    <w:basedOn w:val="Fuentedeprrafopredeter"/>
    <w:uiPriority w:val="21"/>
    <w:qFormat/>
    <w:rsid w:val="006B5C11"/>
    <w:rPr>
      <w:i/>
      <w:iCs/>
      <w:color w:val="0F4761" w:themeColor="accent1" w:themeShade="BF"/>
    </w:rPr>
  </w:style>
  <w:style w:type="paragraph" w:styleId="Citadestacada">
    <w:name w:val="Intense Quote"/>
    <w:basedOn w:val="Normal"/>
    <w:next w:val="Normal"/>
    <w:link w:val="CitadestacadaCar"/>
    <w:uiPriority w:val="30"/>
    <w:qFormat/>
    <w:rsid w:val="006B5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B5C11"/>
    <w:rPr>
      <w:i/>
      <w:iCs/>
      <w:color w:val="0F4761" w:themeColor="accent1" w:themeShade="BF"/>
    </w:rPr>
  </w:style>
  <w:style w:type="character" w:styleId="Referenciaintensa">
    <w:name w:val="Intense Reference"/>
    <w:basedOn w:val="Fuentedeprrafopredeter"/>
    <w:uiPriority w:val="32"/>
    <w:qFormat/>
    <w:rsid w:val="006B5C11"/>
    <w:rPr>
      <w:b/>
      <w:bCs/>
      <w:smallCaps/>
      <w:color w:val="0F4761" w:themeColor="accent1" w:themeShade="BF"/>
      <w:spacing w:val="5"/>
    </w:rPr>
  </w:style>
  <w:style w:type="character" w:styleId="Hipervnculo">
    <w:name w:val="Hyperlink"/>
    <w:basedOn w:val="Fuentedeprrafopredeter"/>
    <w:uiPriority w:val="99"/>
    <w:unhideWhenUsed/>
    <w:rsid w:val="006B5C11"/>
    <w:rPr>
      <w:color w:val="467886" w:themeColor="hyperlink"/>
      <w:u w:val="single"/>
    </w:rPr>
  </w:style>
  <w:style w:type="character" w:styleId="Mencinsinresolver">
    <w:name w:val="Unresolved Mention"/>
    <w:basedOn w:val="Fuentedeprrafopredeter"/>
    <w:uiPriority w:val="99"/>
    <w:semiHidden/>
    <w:unhideWhenUsed/>
    <w:rsid w:val="006B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43-oracoes-inter-religiosas-ilustradas/628247-toma-me-pela-mao-etty-hillesum-na-oracao-inter-religiosa-desta-semana" TargetMode="External"/><Relationship Id="rId13" Type="http://schemas.openxmlformats.org/officeDocument/2006/relationships/hyperlink" Target="https://www.ihu.unisinos.br/655925-dicas-para-a-vida-de-oracao-artigo-de-faustino-teixera?utm_medium=email&amp;utm_campaign=newsletter_ihu__18-08-2025&amp;utm_source=RD+Station" TargetMode="External"/><Relationship Id="rId3" Type="http://schemas.openxmlformats.org/officeDocument/2006/relationships/webSettings" Target="webSettings.xml"/><Relationship Id="rId7" Type="http://schemas.openxmlformats.org/officeDocument/2006/relationships/hyperlink" Target="https://ihu.unisinos.br/categorias/642264-pedro-casaldaliga-16-02-1928-08-08-2020-um-bispo-contra-todas-as-cercas" TargetMode="External"/><Relationship Id="rId12" Type="http://schemas.openxmlformats.org/officeDocument/2006/relationships/hyperlink" Target="https://ihu.unisinos.br/categorias/598888-simone-weil-na-danca-do-amor-a-distancia-e-a-separac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hu.unisinos.br/categorias/611780-pedro-casaldaliga-o-santo-bispo-do-araguaia" TargetMode="External"/><Relationship Id="rId11" Type="http://schemas.openxmlformats.org/officeDocument/2006/relationships/hyperlink" Target="https://www.ihu.unisinos.br/categorias/188-noticias-2018/584987-etty-hillesum-a-jovem-que-encontrou-deus-durante-o-shoah" TargetMode="External"/><Relationship Id="rId5" Type="http://schemas.openxmlformats.org/officeDocument/2006/relationships/hyperlink" Target="https://www.ihu.unisinos.br/categorias/650113-vozes-de-emaus-artigo-de-faustino-teixeira" TargetMode="External"/><Relationship Id="rId15" Type="http://schemas.openxmlformats.org/officeDocument/2006/relationships/theme" Target="theme/theme1.xml"/><Relationship Id="rId10" Type="http://schemas.openxmlformats.org/officeDocument/2006/relationships/hyperlink" Target="https://www.ihu.unisinos.br/sobre-o-ihu/188-noticias/noticias-2018/577783-representacao-do-sagrado-na-arte-indica-abjuracao-da-fe" TargetMode="External"/><Relationship Id="rId4" Type="http://schemas.openxmlformats.org/officeDocument/2006/relationships/image" Target="media/image1.png"/><Relationship Id="rId9" Type="http://schemas.openxmlformats.org/officeDocument/2006/relationships/hyperlink" Target="https://ihu.unisinos.br/627680-cara-rai-auschwitz-nao-e-a-polonia-artigo-de-elena-loewentha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6498</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2025-08-18T20:32:00Z</dcterms:created>
  <dcterms:modified xsi:type="dcterms:W3CDTF">2025-08-18T20:35:00Z</dcterms:modified>
</cp:coreProperties>
</file>